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7E8D6D7A" w:rsidR="0003225E" w:rsidRPr="00BE0B85" w:rsidRDefault="005B2A98" w:rsidP="00323A76">
      <w:pPr>
        <w:ind w:left="5664" w:firstLine="708"/>
        <w:rPr>
          <w:rFonts w:cs="Times New Roman"/>
          <w:sz w:val="22"/>
          <w:szCs w:val="22"/>
        </w:rPr>
      </w:pPr>
      <w:r w:rsidRPr="00BE0B85">
        <w:rPr>
          <w:rFonts w:cs="Times New Roman"/>
          <w:sz w:val="22"/>
          <w:szCs w:val="22"/>
        </w:rPr>
        <w:t xml:space="preserve">Kołobrzeg, </w:t>
      </w:r>
      <w:r w:rsidR="00B16D2C">
        <w:rPr>
          <w:rFonts w:cs="Times New Roman"/>
          <w:sz w:val="22"/>
          <w:szCs w:val="22"/>
        </w:rPr>
        <w:t>04</w:t>
      </w:r>
      <w:r w:rsidR="001E46DE" w:rsidRPr="00BE0B85">
        <w:rPr>
          <w:rFonts w:cs="Times New Roman"/>
          <w:sz w:val="22"/>
          <w:szCs w:val="22"/>
        </w:rPr>
        <w:t>.</w:t>
      </w:r>
      <w:r w:rsidR="00B16D2C">
        <w:rPr>
          <w:rFonts w:cs="Times New Roman"/>
          <w:sz w:val="22"/>
          <w:szCs w:val="22"/>
        </w:rPr>
        <w:t>12</w:t>
      </w:r>
      <w:r w:rsidR="001E46DE" w:rsidRPr="00BE0B85">
        <w:rPr>
          <w:rFonts w:cs="Times New Roman"/>
          <w:sz w:val="22"/>
          <w:szCs w:val="22"/>
        </w:rPr>
        <w:t xml:space="preserve">.2018 </w:t>
      </w:r>
      <w:r w:rsidR="00323A76" w:rsidRPr="00BE0B85">
        <w:rPr>
          <w:rFonts w:cs="Times New Roman"/>
          <w:sz w:val="22"/>
          <w:szCs w:val="22"/>
        </w:rPr>
        <w:t>r.</w:t>
      </w:r>
    </w:p>
    <w:p w14:paraId="06E8D6E0" w14:textId="77777777" w:rsidR="002952E6" w:rsidRPr="00BE0B85" w:rsidRDefault="002952E6">
      <w:pPr>
        <w:rPr>
          <w:rFonts w:cs="Times New Roman"/>
          <w:sz w:val="22"/>
          <w:szCs w:val="22"/>
        </w:rPr>
      </w:pPr>
    </w:p>
    <w:p w14:paraId="54E26260" w14:textId="77777777" w:rsidR="002952E6" w:rsidRPr="00BE0B85" w:rsidRDefault="002952E6">
      <w:pPr>
        <w:rPr>
          <w:rFonts w:cs="Times New Roman"/>
          <w:sz w:val="22"/>
          <w:szCs w:val="22"/>
        </w:rPr>
      </w:pPr>
    </w:p>
    <w:p w14:paraId="3F85AB90" w14:textId="77777777" w:rsidR="00323A76" w:rsidRPr="00BE0B85" w:rsidRDefault="00323A76" w:rsidP="00323A76">
      <w:pPr>
        <w:tabs>
          <w:tab w:val="left" w:pos="0"/>
          <w:tab w:val="left" w:pos="142"/>
        </w:tabs>
        <w:jc w:val="center"/>
        <w:rPr>
          <w:rFonts w:cs="Times New Roman"/>
          <w:b/>
          <w:sz w:val="22"/>
          <w:szCs w:val="22"/>
        </w:rPr>
      </w:pPr>
      <w:r w:rsidRPr="00BE0B85">
        <w:rPr>
          <w:rFonts w:cs="Times New Roman"/>
          <w:b/>
          <w:sz w:val="22"/>
          <w:szCs w:val="22"/>
        </w:rPr>
        <w:t xml:space="preserve">Wyjaśnienia treści zapytania ofertowego </w:t>
      </w:r>
    </w:p>
    <w:p w14:paraId="06137D1F" w14:textId="77777777" w:rsidR="00323A76" w:rsidRPr="00BE0B85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rFonts w:asciiTheme="minorHAnsi" w:hAnsiTheme="minorHAnsi"/>
          <w:b w:val="0"/>
          <w:sz w:val="22"/>
          <w:szCs w:val="22"/>
        </w:rPr>
      </w:pPr>
    </w:p>
    <w:p w14:paraId="34B3BE84" w14:textId="77777777" w:rsidR="00323A76" w:rsidRPr="00BE0B85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rFonts w:asciiTheme="minorHAnsi" w:hAnsiTheme="minorHAnsi"/>
          <w:b w:val="0"/>
          <w:sz w:val="22"/>
          <w:szCs w:val="22"/>
        </w:rPr>
      </w:pPr>
    </w:p>
    <w:p w14:paraId="6EA0A6E4" w14:textId="77777777" w:rsidR="00323A76" w:rsidRPr="00BE0B85" w:rsidRDefault="00323A76" w:rsidP="00323A76">
      <w:pPr>
        <w:tabs>
          <w:tab w:val="left" w:pos="0"/>
          <w:tab w:val="left" w:pos="142"/>
        </w:tabs>
        <w:ind w:left="4248" w:firstLine="708"/>
        <w:rPr>
          <w:rFonts w:cs="Times New Roman"/>
          <w:b/>
          <w:sz w:val="22"/>
          <w:szCs w:val="22"/>
        </w:rPr>
      </w:pPr>
      <w:r w:rsidRPr="00BE0B85">
        <w:rPr>
          <w:rFonts w:cs="Times New Roman"/>
          <w:b/>
          <w:sz w:val="22"/>
          <w:szCs w:val="22"/>
        </w:rPr>
        <w:t>Uczestnicy postępowania</w:t>
      </w:r>
    </w:p>
    <w:p w14:paraId="242F69F9" w14:textId="77777777" w:rsidR="00323A76" w:rsidRPr="00BE0B85" w:rsidRDefault="00323A76" w:rsidP="00323A76">
      <w:pPr>
        <w:tabs>
          <w:tab w:val="left" w:pos="0"/>
          <w:tab w:val="left" w:pos="142"/>
        </w:tabs>
        <w:rPr>
          <w:rFonts w:cs="Times New Roman"/>
          <w:sz w:val="22"/>
          <w:szCs w:val="22"/>
        </w:rPr>
      </w:pPr>
    </w:p>
    <w:p w14:paraId="4A0133B9" w14:textId="77777777" w:rsidR="00323A76" w:rsidRPr="00BE0B85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</w:p>
    <w:p w14:paraId="5E0E78FF" w14:textId="2704B261" w:rsidR="00BE0B85" w:rsidRPr="00BE0B85" w:rsidRDefault="00323A76" w:rsidP="00BE0B85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BE0B85">
        <w:rPr>
          <w:rFonts w:cs="Times New Roman"/>
          <w:color w:val="000000"/>
          <w:sz w:val="22"/>
          <w:szCs w:val="22"/>
        </w:rPr>
        <w:t xml:space="preserve">Informacja dla wykonawców biorących udział w postępowaniu prowadzonym w trybie zapytania ofertowego </w:t>
      </w:r>
      <w:r w:rsidR="00BE0B85" w:rsidRPr="00BE0B85">
        <w:rPr>
          <w:rFonts w:cs="Times New Roman"/>
          <w:bCs/>
          <w:color w:val="000000"/>
          <w:sz w:val="22"/>
          <w:szCs w:val="22"/>
        </w:rPr>
        <w:t>na</w:t>
      </w:r>
      <w:r w:rsidR="00BE0B85" w:rsidRPr="00BE0B85">
        <w:rPr>
          <w:rFonts w:cs="Times New Roman"/>
          <w:b/>
          <w:bCs/>
          <w:color w:val="000000"/>
          <w:sz w:val="22"/>
          <w:szCs w:val="22"/>
        </w:rPr>
        <w:t>:</w:t>
      </w:r>
      <w:r w:rsidR="00BE0B85" w:rsidRPr="00BE0B85">
        <w:rPr>
          <w:rFonts w:cs="Times New Roman"/>
          <w:b/>
          <w:color w:val="000000"/>
          <w:sz w:val="22"/>
          <w:szCs w:val="22"/>
        </w:rPr>
        <w:t xml:space="preserve"> dostawy odczynników serologicznych i krwinek wzorcowych dla Pracowni Serologicznej </w:t>
      </w:r>
      <w:r w:rsidR="00BE0B85" w:rsidRPr="00BE0B85">
        <w:rPr>
          <w:rFonts w:cs="Times New Roman"/>
          <w:b/>
          <w:bCs/>
          <w:iCs/>
          <w:color w:val="000000"/>
          <w:sz w:val="22"/>
          <w:szCs w:val="22"/>
        </w:rPr>
        <w:t>Regionalnego Szpitala w Kołobrzegu</w:t>
      </w:r>
    </w:p>
    <w:p w14:paraId="7C17DD77" w14:textId="33A48B50" w:rsidR="00323A76" w:rsidRPr="00BE0B85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66D07B7D" w14:textId="4C1D4D6E" w:rsidR="00403BF4" w:rsidRPr="00403BF4" w:rsidRDefault="00403BF4" w:rsidP="00B16D2C">
      <w:pPr>
        <w:pStyle w:val="Akapitzlist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360"/>
        <w:jc w:val="both"/>
        <w:rPr>
          <w:rFonts w:cs="Times New Roman"/>
          <w:b/>
          <w:sz w:val="22"/>
          <w:szCs w:val="22"/>
        </w:rPr>
      </w:pPr>
    </w:p>
    <w:p w14:paraId="67428F02" w14:textId="5C00B58F" w:rsidR="00B16D2C" w:rsidRDefault="00B16D2C" w:rsidP="00B16D2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6D2C">
        <w:rPr>
          <w:rFonts w:cs="Times New Roman"/>
          <w:sz w:val="22"/>
          <w:szCs w:val="22"/>
        </w:rPr>
        <w:t xml:space="preserve">1.Czy krwinki z pozycji 2 mają być gotowe do </w:t>
      </w:r>
      <w:r w:rsidRPr="00B16D2C">
        <w:rPr>
          <w:rFonts w:cs="Times New Roman"/>
          <w:sz w:val="22"/>
          <w:szCs w:val="22"/>
        </w:rPr>
        <w:t>użycia</w:t>
      </w:r>
      <w:r>
        <w:rPr>
          <w:rFonts w:cs="Times New Roman"/>
          <w:sz w:val="22"/>
          <w:szCs w:val="22"/>
        </w:rPr>
        <w:t xml:space="preserve"> w</w:t>
      </w:r>
      <w:r w:rsidRPr="00B16D2C">
        <w:rPr>
          <w:rFonts w:cs="Times New Roman"/>
          <w:sz w:val="22"/>
          <w:szCs w:val="22"/>
        </w:rPr>
        <w:t xml:space="preserve"> metodzie probówkowej i </w:t>
      </w:r>
      <w:proofErr w:type="spellStart"/>
      <w:r w:rsidRPr="00B16D2C">
        <w:rPr>
          <w:rFonts w:cs="Times New Roman"/>
          <w:sz w:val="22"/>
          <w:szCs w:val="22"/>
        </w:rPr>
        <w:t>szkiełkowej</w:t>
      </w:r>
      <w:proofErr w:type="spellEnd"/>
      <w:r w:rsidRPr="00B16D2C">
        <w:rPr>
          <w:rFonts w:cs="Times New Roman"/>
          <w:sz w:val="22"/>
          <w:szCs w:val="22"/>
        </w:rPr>
        <w:t>?</w:t>
      </w:r>
    </w:p>
    <w:p w14:paraId="34CFA32B" w14:textId="22422783" w:rsidR="00B16D2C" w:rsidRPr="00B16D2C" w:rsidRDefault="00B16D2C" w:rsidP="00B16D2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Odp. </w:t>
      </w:r>
      <w:r w:rsidRPr="00B16D2C">
        <w:rPr>
          <w:rFonts w:cs="Times New Roman"/>
          <w:b/>
          <w:sz w:val="22"/>
          <w:szCs w:val="22"/>
        </w:rPr>
        <w:t>Krwinki z poz. 2 mogą być gotowe do użycia, ale nie muszą</w:t>
      </w:r>
      <w:r>
        <w:rPr>
          <w:rFonts w:cs="Times New Roman"/>
          <w:b/>
          <w:sz w:val="22"/>
          <w:szCs w:val="22"/>
        </w:rPr>
        <w:t>.</w:t>
      </w:r>
    </w:p>
    <w:p w14:paraId="3709D460" w14:textId="7F75251A" w:rsidR="00323A76" w:rsidRPr="00BE0B85" w:rsidRDefault="00B16D2C" w:rsidP="00B16D2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B16D2C">
        <w:rPr>
          <w:rFonts w:cs="Times New Roman"/>
          <w:sz w:val="22"/>
          <w:szCs w:val="22"/>
        </w:rPr>
        <w:t>2. Czy można złożyć ofertę w PDF na adres email wskazany w zapytaniu ofertowym?</w:t>
      </w:r>
    </w:p>
    <w:p w14:paraId="0F2534F4" w14:textId="5397C34C" w:rsidR="00323A76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Odp.</w:t>
      </w:r>
      <w:r>
        <w:rPr>
          <w:rFonts w:cs="Times New Roman"/>
          <w:b/>
          <w:sz w:val="22"/>
          <w:szCs w:val="22"/>
        </w:rPr>
        <w:t xml:space="preserve"> Tak.</w:t>
      </w:r>
    </w:p>
    <w:p w14:paraId="4A0597A7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002C2E74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39FEC493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7DC80A3A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7E3D3E97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0E9719E0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55C852F5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01235DC5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44D0FD19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208A7A35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7B7F0530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52F6FCA5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684729AB" w14:textId="77777777" w:rsidR="00B16D2C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0D167C43" w14:textId="77777777" w:rsidR="00B16D2C" w:rsidRPr="00BE0B85" w:rsidRDefault="00B16D2C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bookmarkStart w:id="0" w:name="_GoBack"/>
      <w:bookmarkEnd w:id="0"/>
    </w:p>
    <w:p w14:paraId="216D3275" w14:textId="77777777" w:rsidR="00323A76" w:rsidRPr="00BE0B85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BE0B85">
        <w:rPr>
          <w:rFonts w:cs="Times New Roman"/>
          <w:color w:val="000000"/>
          <w:sz w:val="22"/>
          <w:szCs w:val="22"/>
        </w:rPr>
        <w:t>Do wiadomości:</w:t>
      </w:r>
    </w:p>
    <w:p w14:paraId="753586B8" w14:textId="77777777" w:rsidR="00323A76" w:rsidRPr="00BE0B85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BE0B85">
        <w:rPr>
          <w:rFonts w:cs="Times New Roman"/>
          <w:color w:val="000000"/>
          <w:sz w:val="22"/>
          <w:szCs w:val="22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4B22A" w14:textId="77777777" w:rsidR="00317AA8" w:rsidRDefault="00317AA8" w:rsidP="00BB1BD7">
      <w:r>
        <w:separator/>
      </w:r>
    </w:p>
  </w:endnote>
  <w:endnote w:type="continuationSeparator" w:id="0">
    <w:p w14:paraId="6FCA9305" w14:textId="77777777" w:rsidR="00317AA8" w:rsidRDefault="00317AA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4FE85" w14:textId="77777777" w:rsidR="00317AA8" w:rsidRDefault="00317AA8" w:rsidP="00BB1BD7">
      <w:r>
        <w:separator/>
      </w:r>
    </w:p>
  </w:footnote>
  <w:footnote w:type="continuationSeparator" w:id="0">
    <w:p w14:paraId="3236F08D" w14:textId="77777777" w:rsidR="00317AA8" w:rsidRDefault="00317AA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63018"/>
    <w:multiLevelType w:val="hybridMultilevel"/>
    <w:tmpl w:val="B6AC9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E46DE"/>
    <w:rsid w:val="00213D77"/>
    <w:rsid w:val="002952E6"/>
    <w:rsid w:val="002E16FD"/>
    <w:rsid w:val="00317AA8"/>
    <w:rsid w:val="00323A76"/>
    <w:rsid w:val="00387804"/>
    <w:rsid w:val="003E39E8"/>
    <w:rsid w:val="00403BF4"/>
    <w:rsid w:val="0049022C"/>
    <w:rsid w:val="004E08A7"/>
    <w:rsid w:val="004F2B43"/>
    <w:rsid w:val="005054EC"/>
    <w:rsid w:val="00534713"/>
    <w:rsid w:val="00552218"/>
    <w:rsid w:val="0056156F"/>
    <w:rsid w:val="00584EE4"/>
    <w:rsid w:val="005B2A98"/>
    <w:rsid w:val="005C3C60"/>
    <w:rsid w:val="005C6F8E"/>
    <w:rsid w:val="005E6112"/>
    <w:rsid w:val="0060760B"/>
    <w:rsid w:val="006E5948"/>
    <w:rsid w:val="0070292A"/>
    <w:rsid w:val="0074366B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16D2C"/>
    <w:rsid w:val="00B8691C"/>
    <w:rsid w:val="00BB1BD7"/>
    <w:rsid w:val="00BE0B85"/>
    <w:rsid w:val="00C311EB"/>
    <w:rsid w:val="00CB50F3"/>
    <w:rsid w:val="00CC0C89"/>
    <w:rsid w:val="00CC24A9"/>
    <w:rsid w:val="00CE04FF"/>
    <w:rsid w:val="00CF1121"/>
    <w:rsid w:val="00CF2EC0"/>
    <w:rsid w:val="00D53918"/>
    <w:rsid w:val="00DC74A1"/>
    <w:rsid w:val="00E20375"/>
    <w:rsid w:val="00E20E09"/>
    <w:rsid w:val="00E87D78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E999-02D1-454D-869A-FF618D2F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5</cp:revision>
  <cp:lastPrinted>2018-11-13T10:06:00Z</cp:lastPrinted>
  <dcterms:created xsi:type="dcterms:W3CDTF">2018-02-27T06:22:00Z</dcterms:created>
  <dcterms:modified xsi:type="dcterms:W3CDTF">2018-12-04T08:53:00Z</dcterms:modified>
</cp:coreProperties>
</file>