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C608014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775A31">
        <w:rPr>
          <w:rFonts w:eastAsia="Times New Roman" w:cs="Times New Roman"/>
          <w:sz w:val="22"/>
          <w:szCs w:val="22"/>
          <w:lang w:eastAsia="pl-PL"/>
        </w:rPr>
        <w:t>0</w:t>
      </w:r>
      <w:r w:rsidR="009964E5">
        <w:rPr>
          <w:rFonts w:eastAsia="Times New Roman" w:cs="Times New Roman"/>
          <w:sz w:val="22"/>
          <w:szCs w:val="22"/>
          <w:lang w:eastAsia="pl-PL"/>
        </w:rPr>
        <w:t>7</w:t>
      </w:r>
      <w:r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9964E5">
        <w:rPr>
          <w:rFonts w:eastAsia="Times New Roman" w:cs="Times New Roman"/>
          <w:sz w:val="22"/>
          <w:szCs w:val="22"/>
          <w:lang w:eastAsia="pl-PL"/>
        </w:rPr>
        <w:t>01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C87E9D5" w14:textId="77777777" w:rsidR="009964E5" w:rsidRPr="009964E5" w:rsidRDefault="00A20E60" w:rsidP="009964E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964E5" w:rsidRPr="009964E5">
        <w:rPr>
          <w:rFonts w:eastAsia="Times New Roman" w:cs="Times New Roman"/>
          <w:b/>
          <w:sz w:val="22"/>
          <w:szCs w:val="22"/>
          <w:lang w:eastAsia="pl-PL"/>
        </w:rPr>
        <w:t>Dostawę stymulatorów, defibrylatorów oraz elektrod dla potrzeb bloku operacyjnego oddziału kardiologicznego Regionalnego Szpitala w Kołobrzegu.</w:t>
      </w:r>
    </w:p>
    <w:p w14:paraId="4A56F38B" w14:textId="05F89565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53FDC898" w14:textId="22DAF95D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646139" w:rsidRPr="00CE29AA">
        <w:rPr>
          <w:rFonts w:eastAsia="Times New Roman" w:cs="Times New Roman"/>
          <w:sz w:val="22"/>
          <w:szCs w:val="22"/>
          <w:lang w:eastAsia="pl-PL"/>
        </w:rPr>
        <w:t>0</w:t>
      </w:r>
      <w:r w:rsidR="009964E5">
        <w:rPr>
          <w:rFonts w:eastAsia="Times New Roman" w:cs="Times New Roman"/>
          <w:sz w:val="22"/>
          <w:szCs w:val="22"/>
          <w:lang w:eastAsia="pl-PL"/>
        </w:rPr>
        <w:t>7</w:t>
      </w:r>
      <w:r w:rsidR="00646139"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9964E5">
        <w:rPr>
          <w:rFonts w:eastAsia="Times New Roman" w:cs="Times New Roman"/>
          <w:sz w:val="22"/>
          <w:szCs w:val="22"/>
          <w:lang w:eastAsia="pl-PL"/>
        </w:rPr>
        <w:t>01</w:t>
      </w:r>
      <w:r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00DE4B" w14:textId="4A1A7AE9" w:rsidR="0052052D" w:rsidRDefault="00B17B7B" w:rsidP="00B17B7B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Pytanie 1, dot</w:t>
      </w:r>
      <w:r w:rsidR="0004026C">
        <w:rPr>
          <w:rFonts w:eastAsia="Calibri" w:cs="Times New Roman"/>
          <w:sz w:val="22"/>
          <w:szCs w:val="22"/>
        </w:rPr>
        <w:t>yczy zadanie nr 3: Czy Zamawiają</w:t>
      </w:r>
      <w:r>
        <w:rPr>
          <w:rFonts w:eastAsia="Calibri" w:cs="Times New Roman"/>
          <w:sz w:val="22"/>
          <w:szCs w:val="22"/>
        </w:rPr>
        <w:t>cy dopuści do wenografii o jednej krzywiźnie cewnika?</w:t>
      </w:r>
    </w:p>
    <w:p w14:paraId="0B2EA40D" w14:textId="4FB5EA4B" w:rsidR="0004026C" w:rsidRPr="0004026C" w:rsidRDefault="0004026C" w:rsidP="0004026C">
      <w:pPr>
        <w:jc w:val="both"/>
        <w:rPr>
          <w:rFonts w:eastAsia="Calibri" w:cs="Times New Roman"/>
          <w:b/>
          <w:sz w:val="22"/>
          <w:szCs w:val="22"/>
        </w:rPr>
      </w:pPr>
      <w:r w:rsidRPr="0004026C">
        <w:rPr>
          <w:rFonts w:eastAsia="Calibri" w:cs="Times New Roman"/>
          <w:b/>
          <w:sz w:val="22"/>
          <w:szCs w:val="22"/>
        </w:rPr>
        <w:t>Odp.: Tak.</w:t>
      </w:r>
    </w:p>
    <w:p w14:paraId="402BF74D" w14:textId="400B43A3" w:rsidR="0004026C" w:rsidRDefault="0004026C" w:rsidP="0004026C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Pytanie 2, dotyczy zadania nr 2: </w:t>
      </w:r>
      <w:r w:rsidRPr="0004026C">
        <w:rPr>
          <w:rFonts w:eastAsia="Calibri" w:cs="Times New Roman"/>
          <w:sz w:val="22"/>
          <w:szCs w:val="22"/>
        </w:rPr>
        <w:t>Czy Zamawiający dopuści kardiowerter dwujamowy bez automatycznej sygnalizacji częstego występowania AF/AT (sygnał dźwiękowy emitowany przez wszczepione urządzenie informujący pacjenta)</w:t>
      </w:r>
      <w:r>
        <w:rPr>
          <w:rFonts w:eastAsia="Calibri" w:cs="Times New Roman"/>
          <w:sz w:val="22"/>
          <w:szCs w:val="22"/>
        </w:rPr>
        <w:t>.</w:t>
      </w:r>
    </w:p>
    <w:p w14:paraId="10EA1B43" w14:textId="2217A861" w:rsidR="0004026C" w:rsidRPr="0004026C" w:rsidRDefault="0004026C" w:rsidP="0004026C">
      <w:pPr>
        <w:jc w:val="both"/>
        <w:rPr>
          <w:rFonts w:eastAsia="Calibri" w:cs="Times New Roman"/>
          <w:b/>
          <w:sz w:val="22"/>
          <w:szCs w:val="22"/>
        </w:rPr>
      </w:pPr>
      <w:r w:rsidRPr="0004026C">
        <w:rPr>
          <w:rFonts w:eastAsia="Calibri" w:cs="Times New Roman"/>
          <w:b/>
          <w:sz w:val="22"/>
          <w:szCs w:val="22"/>
        </w:rPr>
        <w:t>Odp.: Nie.</w:t>
      </w:r>
    </w:p>
    <w:p w14:paraId="30273F6E" w14:textId="77777777" w:rsidR="0004026C" w:rsidRPr="0004026C" w:rsidRDefault="0004026C" w:rsidP="0004026C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04026C">
        <w:rPr>
          <w:rFonts w:eastAsia="Calibri" w:cs="Times New Roman"/>
          <w:sz w:val="22"/>
          <w:szCs w:val="22"/>
        </w:rPr>
        <w:t xml:space="preserve">Pytanie 3, dotyczy zadania nr 2: </w:t>
      </w:r>
    </w:p>
    <w:p w14:paraId="6CB92205" w14:textId="77777777" w:rsidR="0004026C" w:rsidRDefault="0004026C" w:rsidP="0004026C">
      <w:pPr>
        <w:pStyle w:val="Akapitzlist"/>
        <w:ind w:left="360"/>
        <w:jc w:val="both"/>
        <w:rPr>
          <w:rFonts w:eastAsia="Calibri" w:cs="Times New Roman"/>
          <w:sz w:val="22"/>
          <w:szCs w:val="22"/>
        </w:rPr>
      </w:pPr>
      <w:r w:rsidRPr="0004026C">
        <w:rPr>
          <w:rFonts w:eastAsia="Calibri" w:cs="Times New Roman"/>
          <w:sz w:val="22"/>
          <w:szCs w:val="22"/>
        </w:rPr>
        <w:t>Czy Zamawiający dopuści kardiowerter jednojamowy o czasie ładowania kondensatorów wynoszącym 12,3 sek. przez cały okres pracy urządzenia?</w:t>
      </w:r>
    </w:p>
    <w:p w14:paraId="00A34A56" w14:textId="3402D0DD" w:rsidR="0004026C" w:rsidRPr="0004026C" w:rsidRDefault="0004026C" w:rsidP="0004026C">
      <w:pPr>
        <w:jc w:val="both"/>
        <w:rPr>
          <w:rFonts w:eastAsia="Calibri" w:cs="Times New Roman"/>
          <w:b/>
          <w:sz w:val="22"/>
          <w:szCs w:val="22"/>
        </w:rPr>
      </w:pPr>
      <w:r w:rsidRPr="0004026C">
        <w:rPr>
          <w:rFonts w:eastAsia="Calibri" w:cs="Times New Roman"/>
          <w:b/>
          <w:sz w:val="22"/>
          <w:szCs w:val="22"/>
        </w:rPr>
        <w:t>Odp.: Tak.</w:t>
      </w:r>
    </w:p>
    <w:p w14:paraId="564F945A" w14:textId="77777777" w:rsidR="00D53D08" w:rsidRPr="00D53D08" w:rsidRDefault="00D53D08" w:rsidP="00D53D08">
      <w:pPr>
        <w:pStyle w:val="Akapitzlist"/>
        <w:ind w:left="360"/>
        <w:jc w:val="both"/>
        <w:rPr>
          <w:rFonts w:eastAsia="Calibri" w:cs="Times New Roman"/>
          <w:b/>
          <w:sz w:val="22"/>
          <w:szCs w:val="22"/>
        </w:rPr>
      </w:pPr>
      <w:r w:rsidRPr="00D53D08">
        <w:rPr>
          <w:rFonts w:eastAsia="Calibri" w:cs="Times New Roman"/>
          <w:b/>
          <w:sz w:val="22"/>
          <w:szCs w:val="22"/>
        </w:rPr>
        <w:t>ZADANIE NR 2</w:t>
      </w:r>
    </w:p>
    <w:p w14:paraId="4C19383F" w14:textId="77777777" w:rsidR="00D53D08" w:rsidRPr="00D53D08" w:rsidRDefault="00D53D08" w:rsidP="00D53D08">
      <w:pPr>
        <w:jc w:val="both"/>
        <w:rPr>
          <w:rFonts w:eastAsia="Calibri" w:cs="Times New Roman"/>
          <w:b/>
          <w:sz w:val="22"/>
          <w:szCs w:val="22"/>
        </w:rPr>
      </w:pPr>
      <w:r w:rsidRPr="00D53D08">
        <w:rPr>
          <w:rFonts w:eastAsia="Calibri" w:cs="Times New Roman"/>
          <w:b/>
          <w:sz w:val="22"/>
          <w:szCs w:val="22"/>
        </w:rPr>
        <w:t xml:space="preserve">Kardiowerter – defibrylator dwujamowy </w:t>
      </w:r>
    </w:p>
    <w:p w14:paraId="6537C433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13 Czy Zamawiający dopuści urządzenie bez możliwości zaprogramowania strefy  FVT w strefie VF oraz w strefie VT, ale z możliwością zaprogramowania 3 stref: VT-1 (możliwość zaprogramowania częstości 90-200 min.), VT (możliwość zaprogramowania częstości 110-220 min.), VF (możliwość zaprogramowania częstości 130-250 min.)?</w:t>
      </w:r>
    </w:p>
    <w:p w14:paraId="276ECE17" w14:textId="46C04B26" w:rsidR="00D53D08" w:rsidRPr="00AF64C3" w:rsidRDefault="00500AEA" w:rsidP="00500AEA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</w:t>
      </w:r>
      <w:r w:rsidR="00AF64C3" w:rsidRPr="00AF64C3">
        <w:rPr>
          <w:rFonts w:eastAsia="Calibri" w:cs="Times New Roman"/>
          <w:b/>
          <w:sz w:val="22"/>
          <w:szCs w:val="22"/>
        </w:rPr>
        <w:t xml:space="preserve"> Tak.</w:t>
      </w:r>
    </w:p>
    <w:p w14:paraId="60E521F8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15 Czy Zamawiający dopuści urządzenie bez możliwości pomiaru czasu AF w ciągu dnia?</w:t>
      </w:r>
    </w:p>
    <w:p w14:paraId="1F5B4231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46761276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18 Czy Zamawiający dopuści urządzenie bez możliwości automatycznej sygnalizacji częstego występowania AF/AT (sygnał dźwiękowy emitowany przez wszczepione urządzenie informujący pacjenta)?</w:t>
      </w:r>
    </w:p>
    <w:p w14:paraId="1CFBB3CB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6784D169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19 Czy Zamawiający dopuści urządzenia z możliwością wykonania badania w środowisku tylko MRI 1,5 T (najczęściej stosowanego i dostępnego) bez stref wykluczenia, bez limitu czasowego, ale z funkcją automatycznego wyjścia z trybu MRI po 3, 6, 12, 24h?</w:t>
      </w:r>
    </w:p>
    <w:p w14:paraId="7F2D411E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78B7BEA9" w14:textId="77777777" w:rsidR="00D53D08" w:rsidRPr="00D53D08" w:rsidRDefault="00D53D08" w:rsidP="00D53D08">
      <w:pPr>
        <w:jc w:val="both"/>
        <w:rPr>
          <w:rFonts w:eastAsia="Calibri" w:cs="Times New Roman"/>
          <w:b/>
          <w:sz w:val="22"/>
          <w:szCs w:val="22"/>
        </w:rPr>
      </w:pPr>
      <w:r w:rsidRPr="00D53D08">
        <w:rPr>
          <w:rFonts w:eastAsia="Calibri" w:cs="Times New Roman"/>
          <w:b/>
          <w:sz w:val="22"/>
          <w:szCs w:val="22"/>
        </w:rPr>
        <w:t xml:space="preserve">Kardiowerter – defibrylator jednojamowy </w:t>
      </w:r>
    </w:p>
    <w:p w14:paraId="5B50844B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14 Czy Zamawiający dopuści urządzenie bez możliwości zaprogramowania strefy  FVT w strefie VF oraz w strefie VT, ale z możliwością zaprogramowania 3 stref: VT-1 (możliwość zaprogramowania częstości 90-200 min.), VT (możliwość zaprogramowania częstości 110-220 min.), VF (możliwość zaprogramowania częstości 130-250 min.)?</w:t>
      </w:r>
    </w:p>
    <w:p w14:paraId="06281BF4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2508C6A0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15 Czy Zamawiający dopuści urządzenie bez możliwości pomiaru czasu AF w ciągu dnia?</w:t>
      </w:r>
    </w:p>
    <w:p w14:paraId="1405E199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lastRenderedPageBreak/>
        <w:t>Odp.: Tak.</w:t>
      </w:r>
    </w:p>
    <w:p w14:paraId="32B4836B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17 Czy Zamawiający dopuści urządzenie bez możliwości automatycznej sygnalizacji RRT (sygnał dźwiękowy emitowany przez wszczepione urządzenie informujący pacjenta)?</w:t>
      </w:r>
    </w:p>
    <w:p w14:paraId="0051A963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0DEC4094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18 Czy Zamawiający dopuści urządzenia z możliwością wykonania badania w środowisku tylko MRI 1,5 T (najczęściej stosowanego i dostępnego) bez stref wykluczenia, bez limitu czasowego, ale z funkcją automatycznego wyjścia z trybu MRI po 3, 6, 12, 24h?</w:t>
      </w:r>
    </w:p>
    <w:p w14:paraId="57DBE7D9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4055DD22" w14:textId="77777777" w:rsidR="00D53D08" w:rsidRPr="00D53D08" w:rsidRDefault="00D53D08" w:rsidP="00D53D08">
      <w:pPr>
        <w:jc w:val="both"/>
        <w:rPr>
          <w:rFonts w:eastAsia="Calibri" w:cs="Times New Roman"/>
          <w:b/>
          <w:sz w:val="22"/>
          <w:szCs w:val="22"/>
        </w:rPr>
      </w:pPr>
      <w:r w:rsidRPr="00D53D08">
        <w:rPr>
          <w:rFonts w:eastAsia="Calibri" w:cs="Times New Roman"/>
          <w:b/>
          <w:sz w:val="22"/>
          <w:szCs w:val="22"/>
        </w:rPr>
        <w:t xml:space="preserve">Elektroda aktywna </w:t>
      </w:r>
      <w:proofErr w:type="spellStart"/>
      <w:r w:rsidRPr="00D53D08">
        <w:rPr>
          <w:rFonts w:eastAsia="Calibri" w:cs="Times New Roman"/>
          <w:b/>
          <w:sz w:val="22"/>
          <w:szCs w:val="22"/>
        </w:rPr>
        <w:t>jednokoljowa</w:t>
      </w:r>
      <w:proofErr w:type="spellEnd"/>
      <w:r w:rsidRPr="00D53D08">
        <w:rPr>
          <w:rFonts w:eastAsia="Calibri" w:cs="Times New Roman"/>
          <w:b/>
          <w:sz w:val="22"/>
          <w:szCs w:val="22"/>
        </w:rPr>
        <w:t xml:space="preserve"> lub/i </w:t>
      </w:r>
      <w:proofErr w:type="spellStart"/>
      <w:r w:rsidRPr="00D53D08">
        <w:rPr>
          <w:rFonts w:eastAsia="Calibri" w:cs="Times New Roman"/>
          <w:b/>
          <w:sz w:val="22"/>
          <w:szCs w:val="22"/>
        </w:rPr>
        <w:t>dwukoilowa</w:t>
      </w:r>
      <w:proofErr w:type="spellEnd"/>
    </w:p>
    <w:p w14:paraId="633E4DCF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3 Czy Zamawiający dopuści urządzenia z elektrodą, której końcówka jest tytanowa, ale dodatkowo pokryta platyną irydowaną?</w:t>
      </w:r>
    </w:p>
    <w:p w14:paraId="2A5A421B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5EF4FA19" w14:textId="77777777" w:rsidR="00D53D08" w:rsidRPr="00D53D08" w:rsidRDefault="00D53D08" w:rsidP="00D53D08">
      <w:pPr>
        <w:pStyle w:val="Akapitzlist"/>
        <w:ind w:left="360"/>
        <w:jc w:val="both"/>
        <w:rPr>
          <w:rFonts w:eastAsia="Calibri" w:cs="Times New Roman"/>
          <w:b/>
          <w:sz w:val="22"/>
          <w:szCs w:val="22"/>
        </w:rPr>
      </w:pPr>
      <w:r w:rsidRPr="00D53D08">
        <w:rPr>
          <w:rFonts w:eastAsia="Calibri" w:cs="Times New Roman"/>
          <w:b/>
          <w:sz w:val="22"/>
          <w:szCs w:val="22"/>
        </w:rPr>
        <w:t>ZADANIE NR 5</w:t>
      </w:r>
    </w:p>
    <w:p w14:paraId="5C2C9DCE" w14:textId="77777777" w:rsidR="00D53D08" w:rsidRPr="00D53D08" w:rsidRDefault="00D53D08" w:rsidP="00D53D08">
      <w:pPr>
        <w:jc w:val="both"/>
        <w:rPr>
          <w:rFonts w:eastAsia="Calibri" w:cs="Times New Roman"/>
          <w:b/>
          <w:sz w:val="22"/>
          <w:szCs w:val="22"/>
        </w:rPr>
      </w:pPr>
      <w:r w:rsidRPr="00D53D08">
        <w:rPr>
          <w:rFonts w:eastAsia="Calibri" w:cs="Times New Roman"/>
          <w:b/>
          <w:sz w:val="22"/>
          <w:szCs w:val="22"/>
        </w:rPr>
        <w:t xml:space="preserve">Kardiowerter – defibrylator trójjamowy z funkcją </w:t>
      </w:r>
      <w:proofErr w:type="spellStart"/>
      <w:r w:rsidRPr="00D53D08">
        <w:rPr>
          <w:rFonts w:eastAsia="Calibri" w:cs="Times New Roman"/>
          <w:b/>
          <w:sz w:val="22"/>
          <w:szCs w:val="22"/>
        </w:rPr>
        <w:t>resynchronizacji</w:t>
      </w:r>
      <w:proofErr w:type="spellEnd"/>
      <w:r w:rsidRPr="00D53D08">
        <w:rPr>
          <w:rFonts w:eastAsia="Calibri" w:cs="Times New Roman"/>
          <w:b/>
          <w:sz w:val="22"/>
          <w:szCs w:val="22"/>
        </w:rPr>
        <w:t xml:space="preserve"> komór serca, z elektrodami defibrylującą i stymulującą</w:t>
      </w:r>
    </w:p>
    <w:p w14:paraId="36AEC69F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9 Czy zamawiający dopuści urządzenia bez funkcji dyskryminacji załamka T bez</w:t>
      </w:r>
    </w:p>
    <w:p w14:paraId="6A0692FB" w14:textId="77777777" w:rsidR="00D53D08" w:rsidRPr="00D53D08" w:rsidRDefault="00D53D08" w:rsidP="00D53D08">
      <w:pPr>
        <w:pStyle w:val="Akapitzlist"/>
        <w:ind w:left="360"/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zmian i programowania czułości urządzenia nominalnie włączona, ale z funkcją AGC nominalnie włączoną, dynamicznie dostosowującą czułość, pomagającą zapobiegać podwójnemu zliczaniu?</w:t>
      </w:r>
    </w:p>
    <w:p w14:paraId="63F6D27C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0629D95E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10 Czy zamawiający dopuści urządzenia bez funkcji dyskryminacji załamka T bez zmian i programowania czułości urządzenia nominalnie włączone ale z obecnym, nominalnie włączonym algorytmem DNA odfiltrowującym utrzymujące się zakłócenia (dla każdej jamy) i przez to minimalizującym ryzyko błędnego odczytu zakłóceń?</w:t>
      </w:r>
    </w:p>
    <w:p w14:paraId="0103DAAF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0E538DFE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25 Czy Zamawiający dopuści urządzenia bez możliwości dostarczenia elektrod do defibrylacji podskórnej?</w:t>
      </w:r>
    </w:p>
    <w:p w14:paraId="0BE918FC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29950886" w14:textId="77777777" w:rsidR="00D53D08" w:rsidRPr="00D53D08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>LP. 28 Czy Zamawiający dopuści urządzenia z możliwością wykonania badania w środowisku tylko MRI 1,5 T (najczęściej stosowanego i dostępnego) bez stref wykluczenia, bez limitu czasowego,  ale z funkcją automatycznego wyjścia z trybu MRI po 3, 6, 12, 24h?</w:t>
      </w:r>
    </w:p>
    <w:p w14:paraId="087031E0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74EA2551" w14:textId="7C4B5586" w:rsidR="0004026C" w:rsidRPr="00B17B7B" w:rsidRDefault="00D53D08" w:rsidP="00D53D08">
      <w:pPr>
        <w:pStyle w:val="Akapitzlist"/>
        <w:numPr>
          <w:ilvl w:val="0"/>
          <w:numId w:val="18"/>
        </w:numPr>
        <w:jc w:val="both"/>
        <w:rPr>
          <w:rFonts w:eastAsia="Calibri" w:cs="Times New Roman"/>
          <w:sz w:val="22"/>
          <w:szCs w:val="22"/>
        </w:rPr>
      </w:pPr>
      <w:r w:rsidRPr="00D53D08">
        <w:rPr>
          <w:rFonts w:eastAsia="Calibri" w:cs="Times New Roman"/>
          <w:sz w:val="22"/>
          <w:szCs w:val="22"/>
        </w:rPr>
        <w:t xml:space="preserve">LP. 33 Czy Zamawiający dopuści urządzenia bez możliwości długoczasowego zapisu interwałów V-V (np. </w:t>
      </w:r>
      <w:proofErr w:type="spellStart"/>
      <w:r w:rsidRPr="00D53D08">
        <w:rPr>
          <w:rFonts w:eastAsia="Calibri" w:cs="Times New Roman"/>
          <w:sz w:val="22"/>
          <w:szCs w:val="22"/>
        </w:rPr>
        <w:t>flash</w:t>
      </w:r>
      <w:proofErr w:type="spellEnd"/>
      <w:r w:rsidRPr="00D53D08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D53D08">
        <w:rPr>
          <w:rFonts w:eastAsia="Calibri" w:cs="Times New Roman"/>
          <w:sz w:val="22"/>
          <w:szCs w:val="22"/>
        </w:rPr>
        <w:t>back</w:t>
      </w:r>
      <w:proofErr w:type="spellEnd"/>
      <w:r w:rsidRPr="00D53D08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D53D08">
        <w:rPr>
          <w:rFonts w:eastAsia="Calibri" w:cs="Times New Roman"/>
          <w:sz w:val="22"/>
          <w:szCs w:val="22"/>
        </w:rPr>
        <w:t>memory</w:t>
      </w:r>
      <w:proofErr w:type="spellEnd"/>
      <w:r w:rsidRPr="00D53D08">
        <w:rPr>
          <w:rFonts w:eastAsia="Calibri" w:cs="Times New Roman"/>
          <w:sz w:val="22"/>
          <w:szCs w:val="22"/>
        </w:rPr>
        <w:t>)?</w:t>
      </w:r>
    </w:p>
    <w:p w14:paraId="4B993CAD" w14:textId="77777777" w:rsidR="00AF64C3" w:rsidRPr="00AF64C3" w:rsidRDefault="00AF64C3" w:rsidP="00AF64C3">
      <w:pPr>
        <w:jc w:val="both"/>
        <w:rPr>
          <w:rFonts w:eastAsia="Calibri" w:cs="Times New Roman"/>
          <w:b/>
          <w:sz w:val="22"/>
          <w:szCs w:val="22"/>
        </w:rPr>
      </w:pPr>
      <w:r w:rsidRPr="00AF64C3">
        <w:rPr>
          <w:rFonts w:eastAsia="Calibri" w:cs="Times New Roman"/>
          <w:b/>
          <w:sz w:val="22"/>
          <w:szCs w:val="22"/>
        </w:rPr>
        <w:t>Odp.: Tak.</w:t>
      </w:r>
    </w:p>
    <w:p w14:paraId="459D2034" w14:textId="77777777" w:rsidR="009964E5" w:rsidRPr="0052052D" w:rsidRDefault="009964E5" w:rsidP="0052052D">
      <w:pPr>
        <w:jc w:val="both"/>
        <w:rPr>
          <w:rFonts w:eastAsia="Calibri" w:cs="Times New Roman"/>
          <w:sz w:val="22"/>
          <w:szCs w:val="22"/>
        </w:rPr>
      </w:pPr>
    </w:p>
    <w:p w14:paraId="156D711C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E29A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927946A" w14:textId="77777777" w:rsidR="00123DE6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E75A0DD" w14:textId="77777777" w:rsidR="00123DE6" w:rsidRPr="00CE29AA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76A2B" w14:textId="77777777" w:rsidR="00D74831" w:rsidRDefault="00D74831" w:rsidP="00BB1BD7">
      <w:r>
        <w:separator/>
      </w:r>
    </w:p>
  </w:endnote>
  <w:endnote w:type="continuationSeparator" w:id="0">
    <w:p w14:paraId="6616817C" w14:textId="77777777" w:rsidR="00D74831" w:rsidRDefault="00D7483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ABCA0" w14:textId="77777777" w:rsidR="00D74831" w:rsidRDefault="00D74831" w:rsidP="00BB1BD7">
      <w:r>
        <w:separator/>
      </w:r>
    </w:p>
  </w:footnote>
  <w:footnote w:type="continuationSeparator" w:id="0">
    <w:p w14:paraId="3196357C" w14:textId="77777777" w:rsidR="00D74831" w:rsidRDefault="00D7483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7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026C"/>
    <w:rsid w:val="00055322"/>
    <w:rsid w:val="00070DCF"/>
    <w:rsid w:val="000C336E"/>
    <w:rsid w:val="000E6889"/>
    <w:rsid w:val="00123DE6"/>
    <w:rsid w:val="0028352F"/>
    <w:rsid w:val="002952E6"/>
    <w:rsid w:val="002A5878"/>
    <w:rsid w:val="002E16FD"/>
    <w:rsid w:val="00325707"/>
    <w:rsid w:val="003E39E8"/>
    <w:rsid w:val="00434E3B"/>
    <w:rsid w:val="00496495"/>
    <w:rsid w:val="004E08A7"/>
    <w:rsid w:val="00500AEA"/>
    <w:rsid w:val="005054EC"/>
    <w:rsid w:val="0052052D"/>
    <w:rsid w:val="00552218"/>
    <w:rsid w:val="0056156F"/>
    <w:rsid w:val="00584EE4"/>
    <w:rsid w:val="005E6112"/>
    <w:rsid w:val="0060760B"/>
    <w:rsid w:val="00646139"/>
    <w:rsid w:val="006E5948"/>
    <w:rsid w:val="006F0ACF"/>
    <w:rsid w:val="0070292A"/>
    <w:rsid w:val="00753611"/>
    <w:rsid w:val="007606FA"/>
    <w:rsid w:val="00775A31"/>
    <w:rsid w:val="007C4E51"/>
    <w:rsid w:val="007E114A"/>
    <w:rsid w:val="008E78DC"/>
    <w:rsid w:val="00914F55"/>
    <w:rsid w:val="00967B69"/>
    <w:rsid w:val="009964E5"/>
    <w:rsid w:val="009C27EF"/>
    <w:rsid w:val="009E0124"/>
    <w:rsid w:val="00A011A9"/>
    <w:rsid w:val="00A20E60"/>
    <w:rsid w:val="00AA35DE"/>
    <w:rsid w:val="00AA5E75"/>
    <w:rsid w:val="00AB0134"/>
    <w:rsid w:val="00AE5A17"/>
    <w:rsid w:val="00AF299D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C779EC"/>
    <w:rsid w:val="00CC0C89"/>
    <w:rsid w:val="00CC24A9"/>
    <w:rsid w:val="00CE29AA"/>
    <w:rsid w:val="00CF1121"/>
    <w:rsid w:val="00CF2EC0"/>
    <w:rsid w:val="00D10B9F"/>
    <w:rsid w:val="00D3362A"/>
    <w:rsid w:val="00D53918"/>
    <w:rsid w:val="00D53D08"/>
    <w:rsid w:val="00D74831"/>
    <w:rsid w:val="00DC74A1"/>
    <w:rsid w:val="00E20375"/>
    <w:rsid w:val="00E20E09"/>
    <w:rsid w:val="00EB31D4"/>
    <w:rsid w:val="00ED1C05"/>
    <w:rsid w:val="00EF4641"/>
    <w:rsid w:val="00F0345D"/>
    <w:rsid w:val="00F17AB9"/>
    <w:rsid w:val="00F44E04"/>
    <w:rsid w:val="00F451F1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242B-14C2-451D-85AA-7F67E8AB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32</cp:revision>
  <cp:lastPrinted>2019-01-07T12:23:00Z</cp:lastPrinted>
  <dcterms:created xsi:type="dcterms:W3CDTF">2017-07-04T08:34:00Z</dcterms:created>
  <dcterms:modified xsi:type="dcterms:W3CDTF">2019-01-07T12:24:00Z</dcterms:modified>
</cp:coreProperties>
</file>