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5526F" w14:textId="4DC9FF58" w:rsidR="00E40711" w:rsidRDefault="00AC1069" w:rsidP="00E40711">
      <w:pPr>
        <w:ind w:left="4248"/>
        <w:jc w:val="right"/>
        <w:rPr>
          <w:rFonts w:ascii="Times New Roman" w:hAnsi="Times New Roman"/>
        </w:rPr>
      </w:pPr>
      <w:r>
        <w:rPr>
          <w:rFonts w:ascii="Times New Roman" w:hAnsi="Times New Roman"/>
        </w:rPr>
        <w:t>Kołobrzeg, dnia 26</w:t>
      </w:r>
      <w:bookmarkStart w:id="0" w:name="_GoBack"/>
      <w:bookmarkEnd w:id="0"/>
      <w:r w:rsidR="00E40711">
        <w:rPr>
          <w:rFonts w:ascii="Times New Roman" w:hAnsi="Times New Roman"/>
        </w:rPr>
        <w:t xml:space="preserve"> lutego 2019 r.</w:t>
      </w:r>
    </w:p>
    <w:p w14:paraId="7A684230" w14:textId="77777777" w:rsidR="00E40711" w:rsidRDefault="00E40711" w:rsidP="00E4071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
    <w:p w14:paraId="0CC031CA" w14:textId="77777777" w:rsidR="00E40711" w:rsidRDefault="00E40711" w:rsidP="00E40711">
      <w:pPr>
        <w:suppressAutoHyphens/>
        <w:jc w:val="center"/>
        <w:rPr>
          <w:rFonts w:ascii="Times New Roman" w:hAnsi="Times New Roman"/>
          <w:b/>
        </w:rPr>
      </w:pPr>
      <w:r>
        <w:rPr>
          <w:rFonts w:ascii="Times New Roman" w:hAnsi="Times New Roman"/>
          <w:b/>
        </w:rPr>
        <w:t>ZAPYTANIE OFERTOWE</w:t>
      </w:r>
    </w:p>
    <w:p w14:paraId="4442B9B8" w14:textId="77777777" w:rsidR="00E40711" w:rsidRDefault="00E40711" w:rsidP="00E40711">
      <w:pPr>
        <w:suppressAutoHyphens/>
        <w:jc w:val="center"/>
        <w:rPr>
          <w:rFonts w:ascii="Times New Roman" w:hAnsi="Times New Roman"/>
          <w:b/>
          <w:sz w:val="22"/>
          <w:szCs w:val="22"/>
        </w:rPr>
      </w:pPr>
      <w:r>
        <w:rPr>
          <w:rFonts w:ascii="Times New Roman" w:hAnsi="Times New Roman"/>
          <w:b/>
        </w:rPr>
        <w:t xml:space="preserve">w postępowaniu o udzielenie zamówienia publicznego </w:t>
      </w:r>
    </w:p>
    <w:p w14:paraId="4EDBAF8B" w14:textId="77777777" w:rsidR="00E40711" w:rsidRDefault="00E40711" w:rsidP="00E40711">
      <w:pPr>
        <w:suppressAutoHyphens/>
        <w:jc w:val="center"/>
        <w:rPr>
          <w:rFonts w:ascii="Times New Roman" w:hAnsi="Times New Roman"/>
          <w:b/>
        </w:rPr>
      </w:pPr>
      <w:r>
        <w:rPr>
          <w:rFonts w:ascii="Times New Roman" w:hAnsi="Times New Roman"/>
          <w:b/>
        </w:rPr>
        <w:t>prowadzonego na podstawie art. 4 pkt. 8 ustawy Prawo zamówień publicznych</w:t>
      </w:r>
    </w:p>
    <w:p w14:paraId="5CEA5052" w14:textId="77777777" w:rsidR="00E40711" w:rsidRDefault="00E40711" w:rsidP="00E40711">
      <w:pPr>
        <w:suppressAutoHyphens/>
        <w:jc w:val="center"/>
        <w:rPr>
          <w:rFonts w:ascii="Times New Roman" w:hAnsi="Times New Roman"/>
          <w:b/>
        </w:rPr>
      </w:pPr>
      <w:r>
        <w:rPr>
          <w:rFonts w:ascii="Times New Roman" w:hAnsi="Times New Roman"/>
          <w:b/>
        </w:rPr>
        <w:t xml:space="preserve">tj. o wartości poniżej 30 000 euro </w:t>
      </w:r>
      <w:r>
        <w:rPr>
          <w:rFonts w:ascii="Times New Roman" w:hAnsi="Times New Roman"/>
          <w:b/>
          <w:bCs/>
        </w:rPr>
        <w:t>na:</w:t>
      </w:r>
    </w:p>
    <w:p w14:paraId="2418380D" w14:textId="77777777" w:rsidR="00E40711" w:rsidRDefault="00E40711" w:rsidP="00E40711">
      <w:pPr>
        <w:suppressAutoHyphens/>
        <w:jc w:val="center"/>
        <w:rPr>
          <w:rFonts w:ascii="Times New Roman" w:hAnsi="Times New Roman"/>
          <w:bCs/>
        </w:rPr>
      </w:pPr>
    </w:p>
    <w:p w14:paraId="7B988C10" w14:textId="358280B2" w:rsidR="00E40711" w:rsidRDefault="003C77FD" w:rsidP="00E40711">
      <w:pPr>
        <w:jc w:val="center"/>
        <w:rPr>
          <w:rFonts w:ascii="Times New Roman" w:hAnsi="Times New Roman"/>
          <w:b/>
          <w:i/>
          <w:sz w:val="18"/>
          <w:szCs w:val="18"/>
          <w:lang w:eastAsia="pl-PL"/>
        </w:rPr>
      </w:pPr>
      <w:r w:rsidRPr="003C77FD">
        <w:rPr>
          <w:rFonts w:ascii="Times New Roman" w:hAnsi="Times New Roman"/>
          <w:b/>
          <w:bCs/>
          <w:i/>
          <w:iCs/>
        </w:rPr>
        <w:t xml:space="preserve">zakup serwera wraz z sieciowym systemem operacyjnym z komponentem </w:t>
      </w:r>
      <w:proofErr w:type="spellStart"/>
      <w:r w:rsidRPr="003C77FD">
        <w:rPr>
          <w:rFonts w:ascii="Times New Roman" w:hAnsi="Times New Roman"/>
          <w:b/>
          <w:bCs/>
          <w:i/>
          <w:iCs/>
        </w:rPr>
        <w:t>wirtualizacyjnym</w:t>
      </w:r>
      <w:proofErr w:type="spellEnd"/>
      <w:r w:rsidRPr="003C77FD">
        <w:rPr>
          <w:rFonts w:ascii="Times New Roman" w:hAnsi="Times New Roman"/>
          <w:b/>
          <w:bCs/>
          <w:i/>
          <w:iCs/>
        </w:rPr>
        <w:t xml:space="preserve"> dla Regionalnego Szpitala w Kołobrzeg</w:t>
      </w:r>
      <w:r>
        <w:rPr>
          <w:rFonts w:ascii="Times New Roman" w:hAnsi="Times New Roman"/>
          <w:b/>
          <w:bCs/>
          <w:i/>
          <w:iCs/>
        </w:rPr>
        <w:t>u</w:t>
      </w:r>
    </w:p>
    <w:p w14:paraId="35AD6889" w14:textId="77777777" w:rsidR="00E40711" w:rsidRDefault="00E40711" w:rsidP="00E40711">
      <w:pPr>
        <w:suppressAutoHyphens/>
        <w:jc w:val="center"/>
        <w:rPr>
          <w:rFonts w:ascii="Times New Roman" w:hAnsi="Times New Roman"/>
        </w:rPr>
      </w:pPr>
    </w:p>
    <w:p w14:paraId="58902C14" w14:textId="77777777" w:rsidR="00E40711" w:rsidRDefault="00E40711" w:rsidP="00E40711">
      <w:pPr>
        <w:widowControl w:val="0"/>
        <w:autoSpaceDE w:val="0"/>
        <w:autoSpaceDN w:val="0"/>
        <w:adjustRightInd w:val="0"/>
        <w:jc w:val="both"/>
        <w:rPr>
          <w:rFonts w:ascii="Times New Roman" w:hAnsi="Times New Roman"/>
          <w:b/>
          <w:bCs/>
          <w:color w:val="000000"/>
          <w:sz w:val="22"/>
          <w:szCs w:val="22"/>
        </w:rPr>
      </w:pPr>
      <w:r>
        <w:rPr>
          <w:rFonts w:ascii="Times New Roman" w:hAnsi="Times New Roman"/>
          <w:b/>
          <w:bCs/>
          <w:color w:val="000000"/>
        </w:rPr>
        <w:t>I. Nazwa, adres i dane teleadresowe Zamawiającego</w:t>
      </w:r>
    </w:p>
    <w:p w14:paraId="2DF7F31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1C350AC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39EA42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6AFFCE3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Tel. 94 35 30 262</w:t>
      </w:r>
    </w:p>
    <w:p w14:paraId="7297AA56"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e-mail: Monika.Derwisz@szpital.kolobrzeg.pl</w:t>
      </w:r>
    </w:p>
    <w:p w14:paraId="3F6E9DA7" w14:textId="77777777" w:rsidR="00E40711" w:rsidRDefault="00E40711" w:rsidP="00E40711">
      <w:pPr>
        <w:widowControl w:val="0"/>
        <w:tabs>
          <w:tab w:val="left" w:pos="284"/>
        </w:tabs>
        <w:suppressAutoHyphens/>
        <w:jc w:val="both"/>
        <w:rPr>
          <w:rFonts w:ascii="Times New Roman" w:eastAsia="Times New Roman" w:hAnsi="Times New Roman"/>
          <w:u w:val="single"/>
        </w:rPr>
      </w:pPr>
    </w:p>
    <w:p w14:paraId="11A2E59D" w14:textId="77777777" w:rsidR="00E40711" w:rsidRDefault="00E40711" w:rsidP="00E40711">
      <w:pPr>
        <w:widowControl w:val="0"/>
        <w:tabs>
          <w:tab w:val="left" w:pos="284"/>
        </w:tabs>
        <w:suppressAutoHyphens/>
        <w:jc w:val="both"/>
        <w:rPr>
          <w:rFonts w:ascii="Times New Roman" w:eastAsia="Calibri" w:hAnsi="Times New Roman"/>
        </w:rPr>
      </w:pPr>
      <w:r>
        <w:rPr>
          <w:rFonts w:ascii="Times New Roman" w:hAnsi="Times New Roman"/>
          <w:b/>
          <w:bCs/>
        </w:rPr>
        <w:t xml:space="preserve">II. Określenie trybu: </w:t>
      </w:r>
      <w:r>
        <w:rPr>
          <w:rFonts w:ascii="Times New Roman" w:hAnsi="Times New Roman"/>
        </w:rPr>
        <w:t>postępowanie o udzielenie zamówienia publicznego prowadzone jest na podstawie art. 4 pkt. 8 ustawy Prawo zamówień publicznych (Dz. U. z 2018 r. poz. 1986 z późn. zm.) – zamówienie, którego wartość nie przekracza 30 000 euro.</w:t>
      </w:r>
    </w:p>
    <w:p w14:paraId="314F78A0" w14:textId="77777777" w:rsidR="00E40711" w:rsidRDefault="00E40711" w:rsidP="00E40711">
      <w:pPr>
        <w:widowControl w:val="0"/>
        <w:tabs>
          <w:tab w:val="left" w:pos="284"/>
        </w:tabs>
        <w:suppressAutoHyphens/>
        <w:jc w:val="both"/>
        <w:rPr>
          <w:rFonts w:ascii="Times New Roman" w:hAnsi="Times New Roman"/>
        </w:rPr>
      </w:pPr>
    </w:p>
    <w:p w14:paraId="50D35BA1" w14:textId="77777777" w:rsidR="00E40711" w:rsidRDefault="00E40711" w:rsidP="00E40711">
      <w:pPr>
        <w:widowControl w:val="0"/>
        <w:tabs>
          <w:tab w:val="left" w:pos="284"/>
        </w:tabs>
        <w:suppressAutoHyphens/>
        <w:jc w:val="both"/>
        <w:rPr>
          <w:rFonts w:ascii="Times New Roman" w:hAnsi="Times New Roman"/>
        </w:rPr>
      </w:pPr>
      <w:r>
        <w:rPr>
          <w:rFonts w:ascii="Times New Roman" w:hAnsi="Times New Roman"/>
          <w:b/>
          <w:bCs/>
        </w:rPr>
        <w:t xml:space="preserve">III. Dokumentacja dotycząca zamówienia: </w:t>
      </w:r>
      <w:r>
        <w:rPr>
          <w:rFonts w:ascii="Times New Roman" w:hAnsi="Times New Roman"/>
        </w:rPr>
        <w:t xml:space="preserve">dostępna na stronie internetowej    </w:t>
      </w:r>
      <w:hyperlink r:id="rId9" w:history="1">
        <w:r>
          <w:rPr>
            <w:rStyle w:val="Hipercze"/>
            <w:rFonts w:ascii="Times New Roman" w:hAnsi="Times New Roman"/>
          </w:rPr>
          <w:t>www.szpital.kolobrzeg.pl</w:t>
        </w:r>
      </w:hyperlink>
      <w:r>
        <w:rPr>
          <w:rFonts w:ascii="Times New Roman" w:hAnsi="Times New Roman"/>
        </w:rPr>
        <w:t xml:space="preserve"> </w:t>
      </w:r>
    </w:p>
    <w:p w14:paraId="576F1098" w14:textId="77777777" w:rsidR="00E40711" w:rsidRDefault="00E40711" w:rsidP="00E40711">
      <w:pPr>
        <w:tabs>
          <w:tab w:val="left" w:pos="284"/>
        </w:tabs>
        <w:suppressAutoHyphens/>
        <w:ind w:left="284" w:hanging="284"/>
        <w:rPr>
          <w:rFonts w:ascii="Times New Roman" w:hAnsi="Times New Roman"/>
          <w:b/>
          <w:bCs/>
        </w:rPr>
      </w:pPr>
    </w:p>
    <w:p w14:paraId="58400338" w14:textId="708B9290" w:rsidR="00E40711" w:rsidRDefault="00E40711" w:rsidP="00E40711">
      <w:pPr>
        <w:suppressAutoHyphens/>
        <w:jc w:val="both"/>
        <w:rPr>
          <w:rFonts w:ascii="Times New Roman" w:hAnsi="Times New Roman"/>
          <w:bCs/>
          <w:iCs/>
        </w:rPr>
      </w:pPr>
      <w:r>
        <w:rPr>
          <w:rFonts w:ascii="Times New Roman" w:hAnsi="Times New Roman"/>
          <w:b/>
          <w:bCs/>
        </w:rPr>
        <w:t xml:space="preserve">IV. Opis przedmiotu zamówienia: </w:t>
      </w:r>
      <w:r w:rsidR="003C77FD" w:rsidRPr="003C77FD">
        <w:rPr>
          <w:rFonts w:ascii="Times New Roman" w:hAnsi="Times New Roman"/>
          <w:bCs/>
          <w:iCs/>
        </w:rPr>
        <w:t xml:space="preserve">zakup serwera wraz z sieciowym systemem operacyjnym z komponentem </w:t>
      </w:r>
      <w:proofErr w:type="spellStart"/>
      <w:r w:rsidR="003C77FD" w:rsidRPr="003C77FD">
        <w:rPr>
          <w:rFonts w:ascii="Times New Roman" w:hAnsi="Times New Roman"/>
          <w:bCs/>
          <w:iCs/>
        </w:rPr>
        <w:t>wirtualizacyjnym</w:t>
      </w:r>
      <w:proofErr w:type="spellEnd"/>
      <w:r w:rsidR="003C77FD" w:rsidRPr="003C77FD">
        <w:rPr>
          <w:rFonts w:ascii="Times New Roman" w:hAnsi="Times New Roman"/>
          <w:bCs/>
          <w:iCs/>
        </w:rPr>
        <w:t xml:space="preserve"> dla Regionalnego Szpitala w Kołobrzeg</w:t>
      </w:r>
      <w:r w:rsidR="003C77FD">
        <w:rPr>
          <w:rFonts w:ascii="Times New Roman" w:hAnsi="Times New Roman"/>
          <w:bCs/>
          <w:iCs/>
        </w:rPr>
        <w:t>u.</w:t>
      </w:r>
    </w:p>
    <w:p w14:paraId="2EE05E3A" w14:textId="77777777" w:rsidR="003C77FD" w:rsidRDefault="003C77FD" w:rsidP="00E40711">
      <w:pPr>
        <w:suppressAutoHyphens/>
        <w:jc w:val="both"/>
        <w:rPr>
          <w:rFonts w:ascii="Times New Roman" w:hAnsi="Times New Roman"/>
          <w:bCs/>
          <w:iCs/>
        </w:rPr>
      </w:pPr>
    </w:p>
    <w:p w14:paraId="2AC86DE9" w14:textId="77777777" w:rsidR="00E40711" w:rsidRDefault="00E40711" w:rsidP="00E40711">
      <w:pPr>
        <w:suppressAutoHyphens/>
        <w:jc w:val="both"/>
        <w:rPr>
          <w:rFonts w:ascii="Times New Roman" w:hAnsi="Times New Roman"/>
          <w:lang w:eastAsia="pl-PL"/>
        </w:rPr>
      </w:pPr>
      <w:r>
        <w:rPr>
          <w:rFonts w:ascii="Times New Roman" w:hAnsi="Times New Roman"/>
        </w:rPr>
        <w:t>Szczegółowy opis przedmiotu zamówienia został opisany w załączniku nr 1 – parametry techniczne.</w:t>
      </w:r>
    </w:p>
    <w:p w14:paraId="662D5311" w14:textId="77777777" w:rsidR="00E40711" w:rsidRDefault="00E40711" w:rsidP="00E40711">
      <w:pPr>
        <w:widowControl w:val="0"/>
        <w:tabs>
          <w:tab w:val="left" w:pos="284"/>
        </w:tabs>
        <w:suppressAutoHyphens/>
        <w:jc w:val="both"/>
        <w:rPr>
          <w:rFonts w:ascii="Times New Roman" w:hAnsi="Times New Roman"/>
          <w:b/>
        </w:rPr>
      </w:pPr>
      <w:r>
        <w:rPr>
          <w:rFonts w:ascii="Times New Roman" w:hAnsi="Times New Roman"/>
          <w:b/>
        </w:rPr>
        <w:t xml:space="preserve">Kod CPV: </w:t>
      </w:r>
    </w:p>
    <w:p w14:paraId="58C0006E" w14:textId="1BF1F15B" w:rsidR="00E40711" w:rsidRDefault="003C77FD" w:rsidP="00E40711">
      <w:pPr>
        <w:pStyle w:val="NormalnyWeb"/>
        <w:spacing w:before="0" w:beforeAutospacing="0" w:after="0" w:afterAutospacing="0"/>
        <w:jc w:val="both"/>
        <w:rPr>
          <w:rFonts w:eastAsiaTheme="minorHAnsi" w:cstheme="minorBidi"/>
          <w:lang w:eastAsia="en-US"/>
        </w:rPr>
      </w:pPr>
      <w:r>
        <w:rPr>
          <w:rFonts w:eastAsiaTheme="minorHAnsi" w:cstheme="minorBidi"/>
          <w:lang w:eastAsia="en-US"/>
        </w:rPr>
        <w:t>48.82.00.00-2 Serwery</w:t>
      </w:r>
    </w:p>
    <w:p w14:paraId="2A01A3B4" w14:textId="2BC4F60B" w:rsidR="003C77FD" w:rsidRDefault="003C77FD" w:rsidP="00E40711">
      <w:pPr>
        <w:pStyle w:val="NormalnyWeb"/>
        <w:spacing w:before="0" w:beforeAutospacing="0" w:after="0" w:afterAutospacing="0"/>
        <w:jc w:val="both"/>
        <w:rPr>
          <w:rFonts w:eastAsiaTheme="minorHAnsi" w:cstheme="minorBidi"/>
          <w:lang w:eastAsia="en-US"/>
        </w:rPr>
      </w:pPr>
      <w:r>
        <w:rPr>
          <w:rFonts w:eastAsiaTheme="minorHAnsi" w:cstheme="minorBidi"/>
          <w:lang w:eastAsia="en-US"/>
        </w:rPr>
        <w:t>32.42.50.00-8 Sieciowy system operacyjny</w:t>
      </w:r>
    </w:p>
    <w:p w14:paraId="6676FE01" w14:textId="77777777" w:rsidR="00E40711" w:rsidRDefault="00E40711" w:rsidP="00E40711">
      <w:pPr>
        <w:pStyle w:val="NormalnyWeb"/>
        <w:spacing w:before="0" w:beforeAutospacing="0" w:after="0" w:afterAutospacing="0"/>
        <w:jc w:val="both"/>
        <w:rPr>
          <w:b/>
        </w:rPr>
      </w:pPr>
    </w:p>
    <w:p w14:paraId="58DD62FC" w14:textId="77777777" w:rsidR="00E40711" w:rsidRDefault="00E40711" w:rsidP="00E40711">
      <w:pPr>
        <w:pStyle w:val="NormalnyWeb"/>
        <w:spacing w:before="0" w:beforeAutospacing="0" w:after="0" w:afterAutospacing="0"/>
        <w:jc w:val="both"/>
        <w:rPr>
          <w:b/>
        </w:rPr>
      </w:pPr>
      <w:r>
        <w:rPr>
          <w:b/>
        </w:rPr>
        <w:t>V. Warunki udziału w postępowaniu</w:t>
      </w:r>
    </w:p>
    <w:p w14:paraId="402B5462" w14:textId="77777777" w:rsidR="00E40711" w:rsidRDefault="00E40711" w:rsidP="00E40711">
      <w:pPr>
        <w:jc w:val="both"/>
        <w:rPr>
          <w:rFonts w:ascii="Times New Roman" w:hAnsi="Times New Roman"/>
        </w:rPr>
      </w:pPr>
      <w:r>
        <w:rPr>
          <w:rFonts w:ascii="Times New Roman" w:hAnsi="Times New Roman"/>
        </w:rPr>
        <w:t xml:space="preserve">O udzielenie zamówienia mogą ubiegać się Wykonawcy, którzy: </w:t>
      </w:r>
    </w:p>
    <w:p w14:paraId="59511096" w14:textId="77777777" w:rsidR="00E40711" w:rsidRDefault="00E40711" w:rsidP="00E40711">
      <w:pPr>
        <w:numPr>
          <w:ilvl w:val="0"/>
          <w:numId w:val="1"/>
        </w:numPr>
        <w:ind w:left="284" w:hanging="284"/>
        <w:jc w:val="both"/>
        <w:rPr>
          <w:rFonts w:ascii="Times New Roman" w:hAnsi="Times New Roman"/>
          <w:bCs/>
        </w:rPr>
      </w:pPr>
      <w:r>
        <w:rPr>
          <w:rFonts w:ascii="Times New Roman" w:hAnsi="Times New Roman"/>
          <w:bCs/>
        </w:rPr>
        <w:t>Spełniają warunki udziału w postępowaniu dotyczące</w:t>
      </w:r>
      <w:r>
        <w:rPr>
          <w:rFonts w:ascii="Times New Roman" w:hAnsi="Times New Roman"/>
        </w:rPr>
        <w:t xml:space="preserve"> </w:t>
      </w:r>
      <w:r>
        <w:rPr>
          <w:rFonts w:ascii="Times New Roman" w:hAnsi="Times New Roman"/>
          <w:bCs/>
        </w:rPr>
        <w:t>zdolności technicznej lub zawodowej:</w:t>
      </w:r>
    </w:p>
    <w:p w14:paraId="15F6344B" w14:textId="77777777" w:rsidR="00E40711" w:rsidRDefault="00E40711" w:rsidP="00E40711">
      <w:pPr>
        <w:pStyle w:val="Akapitzlist"/>
        <w:numPr>
          <w:ilvl w:val="0"/>
          <w:numId w:val="2"/>
        </w:numPr>
        <w:tabs>
          <w:tab w:val="left" w:pos="567"/>
        </w:tabs>
        <w:ind w:left="567" w:hanging="283"/>
        <w:jc w:val="both"/>
        <w:rPr>
          <w:sz w:val="22"/>
          <w:szCs w:val="22"/>
        </w:rPr>
      </w:pPr>
      <w:r>
        <w:rPr>
          <w:sz w:val="22"/>
          <w:szCs w:val="22"/>
        </w:rPr>
        <w:t xml:space="preserve">Wykonawca spełni warunek jeżeli wykaże, że zrealizował co najmniej 1 dostawę </w:t>
      </w:r>
      <w:r>
        <w:rPr>
          <w:sz w:val="22"/>
          <w:szCs w:val="22"/>
        </w:rPr>
        <w:br/>
        <w:t>w zakresie przedmiotu zamówienia w okresie ostatnich trzech lat przed upływem terminu składania ofert, a jeżeli okres prowadzenia działalności jest krótszy - w tym okresie,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p w14:paraId="2140E702" w14:textId="77777777" w:rsidR="00E40711" w:rsidRDefault="00E40711" w:rsidP="00E40711">
      <w:pPr>
        <w:pStyle w:val="NormalnyWeb"/>
        <w:spacing w:before="0" w:beforeAutospacing="0" w:after="0" w:afterAutospacing="0"/>
        <w:jc w:val="both"/>
        <w:rPr>
          <w:b/>
        </w:rPr>
      </w:pPr>
    </w:p>
    <w:p w14:paraId="7DFB6837" w14:textId="77777777" w:rsidR="00E40711" w:rsidRDefault="00E40711" w:rsidP="00E40711">
      <w:pPr>
        <w:pStyle w:val="NormalnyWeb"/>
        <w:spacing w:before="0" w:beforeAutospacing="0" w:after="0" w:afterAutospacing="0"/>
        <w:jc w:val="both"/>
        <w:rPr>
          <w:b/>
        </w:rPr>
      </w:pPr>
    </w:p>
    <w:p w14:paraId="51EAEF53" w14:textId="77777777" w:rsidR="00E40711" w:rsidRDefault="00E40711" w:rsidP="00E40711">
      <w:pPr>
        <w:pStyle w:val="NormalnyWeb"/>
        <w:spacing w:before="0" w:beforeAutospacing="0" w:after="0" w:afterAutospacing="0"/>
        <w:jc w:val="both"/>
        <w:rPr>
          <w:b/>
        </w:rPr>
      </w:pPr>
      <w:r>
        <w:rPr>
          <w:b/>
        </w:rPr>
        <w:t>VI. Termin realizacji zamówienia:</w:t>
      </w:r>
    </w:p>
    <w:p w14:paraId="3CEC1473" w14:textId="658E836F" w:rsidR="00E40711" w:rsidRDefault="003C77FD" w:rsidP="00E40711">
      <w:pPr>
        <w:pStyle w:val="NormalnyWeb"/>
        <w:spacing w:before="0" w:beforeAutospacing="0" w:after="0" w:afterAutospacing="0"/>
        <w:jc w:val="both"/>
        <w:rPr>
          <w:sz w:val="22"/>
          <w:szCs w:val="22"/>
        </w:rPr>
      </w:pPr>
      <w:r>
        <w:rPr>
          <w:sz w:val="22"/>
          <w:szCs w:val="22"/>
        </w:rPr>
        <w:t>30 dni</w:t>
      </w:r>
      <w:r w:rsidR="00E40711">
        <w:rPr>
          <w:sz w:val="22"/>
          <w:szCs w:val="22"/>
        </w:rPr>
        <w:t xml:space="preserve"> od daty zawarcia umowy. </w:t>
      </w:r>
    </w:p>
    <w:p w14:paraId="78C5AEC4" w14:textId="77777777" w:rsidR="00E40711" w:rsidRDefault="00E40711" w:rsidP="00E40711">
      <w:pPr>
        <w:tabs>
          <w:tab w:val="left" w:pos="284"/>
        </w:tabs>
        <w:suppressAutoHyphens/>
        <w:rPr>
          <w:rFonts w:ascii="Times New Roman" w:hAnsi="Times New Roman"/>
        </w:rPr>
      </w:pPr>
    </w:p>
    <w:p w14:paraId="52CE8572"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VII. Kryteria oceny ofert:</w:t>
      </w:r>
    </w:p>
    <w:p w14:paraId="57E24426"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Wybór oferty zostanie dokonany w oparciu o przyjęte w niniejszym postępowaniu kryteria oceny ofert przedstawione poniżej:</w:t>
      </w:r>
    </w:p>
    <w:p w14:paraId="1E5D4890" w14:textId="066DFCB1" w:rsidR="00E40711" w:rsidRDefault="00E40711" w:rsidP="00E40711">
      <w:pPr>
        <w:widowControl w:val="0"/>
        <w:autoSpaceDE w:val="0"/>
        <w:autoSpaceDN w:val="0"/>
        <w:adjustRightInd w:val="0"/>
        <w:jc w:val="both"/>
        <w:rPr>
          <w:rFonts w:ascii="Times New Roman" w:eastAsia="Times New Roman" w:hAnsi="Times New Roman"/>
          <w:color w:val="000000"/>
          <w:lang w:eastAsia="pl-PL"/>
        </w:rPr>
      </w:pPr>
      <w:r>
        <w:rPr>
          <w:rFonts w:ascii="Times New Roman" w:hAnsi="Times New Roman"/>
          <w:vanish/>
          <w:color w:val="000000"/>
          <w:highlight w:val="white"/>
        </w:rPr>
        <w:t>#503</w:t>
      </w:r>
      <w:r>
        <w:rPr>
          <w:rFonts w:ascii="Times New Roman" w:hAnsi="Times New Roman"/>
          <w:color w:val="000000"/>
        </w:rPr>
        <w:t xml:space="preserve">Cena </w:t>
      </w:r>
      <w:r w:rsidR="003C77FD">
        <w:rPr>
          <w:rFonts w:ascii="Times New Roman" w:hAnsi="Times New Roman"/>
          <w:color w:val="000000"/>
        </w:rPr>
        <w:t>10</w:t>
      </w:r>
      <w:r>
        <w:rPr>
          <w:rFonts w:ascii="Times New Roman" w:hAnsi="Times New Roman"/>
          <w:color w:val="000000"/>
        </w:rPr>
        <w:t>0%</w:t>
      </w:r>
    </w:p>
    <w:p w14:paraId="7CDE8F69" w14:textId="77777777" w:rsidR="00E40711" w:rsidRDefault="00E40711" w:rsidP="00E40711">
      <w:pPr>
        <w:widowControl w:val="0"/>
        <w:autoSpaceDE w:val="0"/>
        <w:autoSpaceDN w:val="0"/>
        <w:adjustRightInd w:val="0"/>
        <w:jc w:val="both"/>
        <w:rPr>
          <w:rFonts w:ascii="Times New Roman" w:hAnsi="Times New Roman"/>
          <w:color w:val="000000"/>
        </w:rPr>
      </w:pPr>
    </w:p>
    <w:p w14:paraId="0130A9F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Sposób obliczania punktów w kryterium Cena (C):</w:t>
      </w:r>
    </w:p>
    <w:p w14:paraId="42F4C464"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Cena najtańszej oferty</w:t>
      </w:r>
    </w:p>
    <w:p w14:paraId="431F067F"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C = -----------------------------------------  x 60pkt</w:t>
      </w:r>
    </w:p>
    <w:p w14:paraId="18491719"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 xml:space="preserve">                 Cena badanej oferty</w:t>
      </w:r>
    </w:p>
    <w:p w14:paraId="5064FA4F" w14:textId="77777777" w:rsidR="00E40711" w:rsidRDefault="00E40711" w:rsidP="00E40711">
      <w:pPr>
        <w:widowControl w:val="0"/>
        <w:tabs>
          <w:tab w:val="left" w:pos="284"/>
        </w:tabs>
        <w:suppressAutoHyphens/>
        <w:rPr>
          <w:rFonts w:ascii="Times New Roman" w:hAnsi="Times New Roman"/>
          <w:b/>
          <w:bCs/>
        </w:rPr>
      </w:pPr>
    </w:p>
    <w:p w14:paraId="4CE38AA1" w14:textId="77777777" w:rsidR="00E40711" w:rsidRDefault="00E40711" w:rsidP="00E40711">
      <w:pPr>
        <w:jc w:val="both"/>
        <w:rPr>
          <w:rFonts w:ascii="Times New Roman" w:hAnsi="Times New Roman"/>
          <w:b/>
          <w:lang w:eastAsia="pl-PL"/>
        </w:rPr>
      </w:pPr>
      <w:r>
        <w:rPr>
          <w:rFonts w:ascii="Times New Roman" w:hAnsi="Times New Roman"/>
          <w:b/>
        </w:rPr>
        <w:t>VIII. Opis sposobu przygotowywania ofert.</w:t>
      </w:r>
    </w:p>
    <w:p w14:paraId="504A2BD6" w14:textId="77777777" w:rsidR="00E40711" w:rsidRDefault="00E40711" w:rsidP="00E40711">
      <w:pPr>
        <w:numPr>
          <w:ilvl w:val="0"/>
          <w:numId w:val="3"/>
        </w:numPr>
        <w:tabs>
          <w:tab w:val="left" w:pos="426"/>
          <w:tab w:val="left" w:pos="480"/>
        </w:tabs>
        <w:ind w:left="426" w:hanging="426"/>
        <w:jc w:val="both"/>
        <w:rPr>
          <w:rFonts w:ascii="Times New Roman" w:hAnsi="Times New Roman"/>
        </w:rPr>
      </w:pPr>
      <w:r>
        <w:rPr>
          <w:rFonts w:ascii="Times New Roman" w:hAnsi="Times New Roman"/>
        </w:rPr>
        <w:t xml:space="preserve">Oferta musi zawierać następujące oświadczenia i dokumenty: </w:t>
      </w:r>
    </w:p>
    <w:p w14:paraId="4880996B" w14:textId="77777777" w:rsidR="00E40711" w:rsidRDefault="00E40711" w:rsidP="00E40711">
      <w:pPr>
        <w:numPr>
          <w:ilvl w:val="2"/>
          <w:numId w:val="4"/>
        </w:numPr>
        <w:tabs>
          <w:tab w:val="num" w:pos="851"/>
        </w:tabs>
        <w:ind w:left="851" w:hanging="425"/>
        <w:jc w:val="both"/>
        <w:rPr>
          <w:rFonts w:ascii="Times New Roman" w:hAnsi="Times New Roman"/>
          <w:b/>
        </w:rPr>
      </w:pPr>
      <w:r>
        <w:rPr>
          <w:rFonts w:ascii="Times New Roman" w:hAnsi="Times New Roman"/>
        </w:rPr>
        <w:t xml:space="preserve">wypełnione </w:t>
      </w:r>
      <w:r>
        <w:rPr>
          <w:rFonts w:ascii="Times New Roman" w:hAnsi="Times New Roman"/>
          <w:b/>
        </w:rPr>
        <w:t>parametry techniczne urządzenia</w:t>
      </w:r>
      <w:r>
        <w:rPr>
          <w:rFonts w:ascii="Times New Roman" w:hAnsi="Times New Roman"/>
        </w:rPr>
        <w:t xml:space="preserve"> sporządzone z wykorzystaniem wzoru stanowiącego</w:t>
      </w:r>
      <w:r>
        <w:rPr>
          <w:rFonts w:ascii="Times New Roman" w:hAnsi="Times New Roman"/>
          <w:b/>
        </w:rPr>
        <w:t xml:space="preserve"> załącznik nr 1 </w:t>
      </w:r>
      <w:r>
        <w:rPr>
          <w:rFonts w:ascii="Times New Roman" w:hAnsi="Times New Roman"/>
        </w:rPr>
        <w:t>do zapytania ofertowego;</w:t>
      </w:r>
    </w:p>
    <w:p w14:paraId="088A6E33" w14:textId="77777777" w:rsidR="00E40711" w:rsidRDefault="00E40711" w:rsidP="00E40711">
      <w:pPr>
        <w:numPr>
          <w:ilvl w:val="2"/>
          <w:numId w:val="4"/>
        </w:numPr>
        <w:tabs>
          <w:tab w:val="left" w:pos="851"/>
        </w:tabs>
        <w:ind w:left="851" w:hanging="425"/>
        <w:jc w:val="both"/>
        <w:rPr>
          <w:rFonts w:ascii="Times New Roman" w:hAnsi="Times New Roman"/>
          <w:b/>
        </w:rPr>
      </w:pPr>
      <w:r>
        <w:rPr>
          <w:rFonts w:ascii="Times New Roman" w:hAnsi="Times New Roman"/>
        </w:rPr>
        <w:t xml:space="preserve">wypełniony </w:t>
      </w:r>
      <w:r>
        <w:rPr>
          <w:rFonts w:ascii="Times New Roman" w:hAnsi="Times New Roman"/>
          <w:b/>
        </w:rPr>
        <w:t>formularz ofertowy</w:t>
      </w:r>
      <w:r>
        <w:rPr>
          <w:rFonts w:ascii="Times New Roman" w:hAnsi="Times New Roman"/>
        </w:rPr>
        <w:t xml:space="preserve"> sporządzony z wykorzystaniem wzoru stanowiącego</w:t>
      </w:r>
      <w:r>
        <w:rPr>
          <w:rFonts w:ascii="Times New Roman" w:hAnsi="Times New Roman"/>
          <w:b/>
        </w:rPr>
        <w:t xml:space="preserve"> załącznik nr 2 </w:t>
      </w:r>
      <w:r>
        <w:rPr>
          <w:rFonts w:ascii="Times New Roman" w:hAnsi="Times New Roman"/>
        </w:rPr>
        <w:t>do zapytania ofertowego;</w:t>
      </w:r>
    </w:p>
    <w:p w14:paraId="41B24337"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wykaz dostaw, zgodnie z opisem w rozdz. V.1.1 – </w:t>
      </w:r>
      <w:r>
        <w:rPr>
          <w:rFonts w:ascii="Times New Roman" w:hAnsi="Times New Roman"/>
          <w:b/>
        </w:rPr>
        <w:t>załącznik nr 3</w:t>
      </w:r>
    </w:p>
    <w:p w14:paraId="6EC960A8" w14:textId="77777777"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 xml:space="preserve">wypełniony (preambuła, osoby do kontaktu) i parafowany wzór umowy – </w:t>
      </w:r>
      <w:r>
        <w:rPr>
          <w:rFonts w:ascii="Times New Roman" w:hAnsi="Times New Roman"/>
          <w:b/>
        </w:rPr>
        <w:t>załącznik nr 4</w:t>
      </w:r>
      <w:r>
        <w:rPr>
          <w:rFonts w:ascii="Times New Roman" w:hAnsi="Times New Roman"/>
        </w:rPr>
        <w:t>;</w:t>
      </w:r>
    </w:p>
    <w:p w14:paraId="3E8DF867" w14:textId="5105287B" w:rsidR="00E40711" w:rsidRDefault="00E40711" w:rsidP="00E40711">
      <w:pPr>
        <w:numPr>
          <w:ilvl w:val="2"/>
          <w:numId w:val="4"/>
        </w:numPr>
        <w:tabs>
          <w:tab w:val="left" w:pos="851"/>
        </w:tabs>
        <w:ind w:left="851" w:hanging="425"/>
        <w:jc w:val="both"/>
        <w:rPr>
          <w:rFonts w:ascii="Times New Roman" w:hAnsi="Times New Roman"/>
        </w:rPr>
      </w:pPr>
      <w:r>
        <w:rPr>
          <w:rFonts w:ascii="Times New Roman" w:hAnsi="Times New Roman"/>
        </w:rPr>
        <w:t>dokumenty potwierdzające posiadanie uprawnień / pełnomocnictw osób składających ofertę, o ile nie wynikają z przepisów prawa lub z przedstawionych dokumentów rejestrowych.</w:t>
      </w:r>
    </w:p>
    <w:p w14:paraId="1E721F40" w14:textId="77777777" w:rsidR="00E40711" w:rsidRDefault="00E40711" w:rsidP="00E40711">
      <w:pPr>
        <w:numPr>
          <w:ilvl w:val="0"/>
          <w:numId w:val="3"/>
        </w:numPr>
        <w:tabs>
          <w:tab w:val="clear" w:pos="723"/>
          <w:tab w:val="num" w:pos="426"/>
          <w:tab w:val="left" w:pos="851"/>
        </w:tabs>
        <w:ind w:left="426" w:hanging="426"/>
        <w:jc w:val="both"/>
        <w:rPr>
          <w:rFonts w:ascii="Times New Roman" w:hAnsi="Times New Roman"/>
        </w:rPr>
      </w:pPr>
      <w:r>
        <w:rPr>
          <w:rFonts w:ascii="Times New Roman" w:hAnsi="Times New Roman"/>
          <w:bCs/>
        </w:rPr>
        <w:t xml:space="preserve">Oferta </w:t>
      </w:r>
      <w:r>
        <w:rPr>
          <w:rFonts w:ascii="Times New Roman" w:hAnsi="Times New Roman"/>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B25AF4C"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0FC2B04F"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Dokumenty sporządzone w języku obcym są składane wraz z tłumaczeniem na język polski.</w:t>
      </w:r>
    </w:p>
    <w:p w14:paraId="3AF274EE"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ma prawo złożyć tylko jedną ofertę, zawierającą jedną, jednoznacznie opisaną propozycję. Złożenie większej liczby ofert spowoduje odrzucenie wszystkich ofert złożonych przez danego Wykonawcę.</w:t>
      </w:r>
    </w:p>
    <w:p w14:paraId="027CAB14"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Wykonawca poniesie wszelkie koszty związane</w:t>
      </w:r>
      <w:r>
        <w:rPr>
          <w:rFonts w:ascii="Times New Roman" w:hAnsi="Times New Roman"/>
          <w:b/>
        </w:rPr>
        <w:t xml:space="preserve"> </w:t>
      </w:r>
      <w:r>
        <w:rPr>
          <w:rFonts w:ascii="Times New Roman" w:hAnsi="Times New Roman"/>
        </w:rPr>
        <w:t xml:space="preserve">z przygotowaniem i złożeniem oferty. </w:t>
      </w:r>
    </w:p>
    <w:p w14:paraId="03BBBEDD"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 xml:space="preserve">Zaleca się, aby każda zapisana strona oferty była ponumerowana kolejnymi numerami, </w:t>
      </w:r>
      <w:r>
        <w:rPr>
          <w:rFonts w:ascii="Times New Roman" w:hAnsi="Times New Roman"/>
        </w:rPr>
        <w:br/>
        <w:t>a cała oferta wraz z załącznikami była w trwały sposób ze sobą połączona (np. zbindowana, zszyta uniemożliwiając jej samoistną dekompletację), oraz zawierała spis treści.</w:t>
      </w:r>
    </w:p>
    <w:p w14:paraId="5495D849"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lastRenderedPageBreak/>
        <w:t>Poprawki lub zmiany (również przy użyciu korektora) w ofercie, powinny być parafowane własnoręcznie przez osobę podpisującą ofertę.</w:t>
      </w:r>
    </w:p>
    <w:p w14:paraId="13975B9A" w14:textId="77777777" w:rsidR="00E40711" w:rsidRDefault="00E40711" w:rsidP="00E40711">
      <w:pPr>
        <w:numPr>
          <w:ilvl w:val="0"/>
          <w:numId w:val="3"/>
        </w:numPr>
        <w:tabs>
          <w:tab w:val="num" w:pos="426"/>
        </w:tabs>
        <w:ind w:left="426" w:hanging="426"/>
        <w:jc w:val="both"/>
        <w:rPr>
          <w:rFonts w:ascii="Times New Roman" w:hAnsi="Times New Roman"/>
        </w:rPr>
      </w:pPr>
      <w:r>
        <w:rPr>
          <w:rFonts w:ascii="Times New Roman" w:hAnsi="Times New Roman"/>
        </w:rPr>
        <w:t>Ofertę należy złożyć w zamkniętej kopercie, w siedzibie Zamawiającego i oznakować w następujący sposób:</w:t>
      </w:r>
    </w:p>
    <w:p w14:paraId="30A1ED80" w14:textId="77777777" w:rsidR="00E40711" w:rsidRDefault="00E40711" w:rsidP="00E40711">
      <w:pPr>
        <w:ind w:left="360"/>
        <w:jc w:val="center"/>
        <w:rPr>
          <w:rFonts w:ascii="Times New Roman" w:hAnsi="Times New Roman"/>
          <w:b/>
        </w:rPr>
      </w:pPr>
      <w:r>
        <w:rPr>
          <w:rFonts w:ascii="Times New Roman" w:hAnsi="Times New Roman"/>
          <w:b/>
        </w:rPr>
        <w:t>Regionalny Szpital</w:t>
      </w:r>
    </w:p>
    <w:p w14:paraId="4F211713" w14:textId="77777777" w:rsidR="00E40711" w:rsidRDefault="00E40711" w:rsidP="00E40711">
      <w:pPr>
        <w:ind w:left="360"/>
        <w:jc w:val="center"/>
        <w:rPr>
          <w:rFonts w:ascii="Times New Roman" w:hAnsi="Times New Roman"/>
          <w:b/>
        </w:rPr>
      </w:pPr>
      <w:r>
        <w:rPr>
          <w:rFonts w:ascii="Times New Roman" w:hAnsi="Times New Roman"/>
          <w:b/>
        </w:rPr>
        <w:t>ul. Łopuskiego 31-33, 78-100 Kołobrzeg</w:t>
      </w:r>
    </w:p>
    <w:p w14:paraId="437F09FF" w14:textId="0DABE031" w:rsidR="00E40711" w:rsidRDefault="00E40711" w:rsidP="00E40711">
      <w:pPr>
        <w:ind w:left="360"/>
        <w:jc w:val="center"/>
        <w:rPr>
          <w:rFonts w:ascii="Times New Roman" w:hAnsi="Times New Roman"/>
          <w:b/>
        </w:rPr>
      </w:pPr>
      <w:r>
        <w:rPr>
          <w:rFonts w:ascii="Times New Roman" w:hAnsi="Times New Roman"/>
          <w:b/>
        </w:rPr>
        <w:t xml:space="preserve"> „ Oferta w postępowaniu na </w:t>
      </w:r>
      <w:r w:rsidR="003C77FD" w:rsidRPr="003C77FD">
        <w:rPr>
          <w:rFonts w:ascii="Times New Roman" w:hAnsi="Times New Roman"/>
          <w:b/>
        </w:rPr>
        <w:t xml:space="preserve">zakup serwera wraz z sieciowym systemem operacyjnym z komponentem </w:t>
      </w:r>
      <w:proofErr w:type="spellStart"/>
      <w:r w:rsidR="003C77FD" w:rsidRPr="003C77FD">
        <w:rPr>
          <w:rFonts w:ascii="Times New Roman" w:hAnsi="Times New Roman"/>
          <w:b/>
        </w:rPr>
        <w:t>wirtualizacyjnym</w:t>
      </w:r>
      <w:proofErr w:type="spellEnd"/>
      <w:r w:rsidR="003C77FD" w:rsidRPr="003C77FD">
        <w:rPr>
          <w:rFonts w:ascii="Times New Roman" w:hAnsi="Times New Roman"/>
          <w:b/>
        </w:rPr>
        <w:t xml:space="preserve"> dla Regionalnego Szpitala w Kołobrzeg</w:t>
      </w:r>
      <w:r w:rsidR="003C77FD">
        <w:rPr>
          <w:rFonts w:ascii="Times New Roman" w:hAnsi="Times New Roman"/>
          <w:b/>
        </w:rPr>
        <w:t>u</w:t>
      </w:r>
      <w:r>
        <w:rPr>
          <w:rFonts w:ascii="Times New Roman" w:hAnsi="Times New Roman"/>
          <w:b/>
        </w:rPr>
        <w:t xml:space="preserve">. </w:t>
      </w:r>
    </w:p>
    <w:p w14:paraId="7BAF4A29" w14:textId="32D1D214" w:rsidR="00E40711" w:rsidRDefault="00E40711" w:rsidP="00E40711">
      <w:pPr>
        <w:ind w:left="360"/>
        <w:jc w:val="center"/>
        <w:rPr>
          <w:rFonts w:ascii="Times New Roman" w:hAnsi="Times New Roman"/>
          <w:b/>
        </w:rPr>
      </w:pPr>
      <w:r>
        <w:rPr>
          <w:rFonts w:ascii="Times New Roman" w:hAnsi="Times New Roman"/>
          <w:b/>
        </w:rPr>
        <w:t>Otworzyć na</w:t>
      </w:r>
      <w:r w:rsidR="003C77FD">
        <w:rPr>
          <w:rFonts w:ascii="Times New Roman" w:hAnsi="Times New Roman"/>
          <w:b/>
        </w:rPr>
        <w:t xml:space="preserve"> jawnym otwarciu ofert w dniu 04.03</w:t>
      </w:r>
      <w:r>
        <w:rPr>
          <w:rFonts w:ascii="Times New Roman" w:hAnsi="Times New Roman"/>
          <w:b/>
        </w:rPr>
        <w:t xml:space="preserve">.2019 r. o godz. 09:30" </w:t>
      </w:r>
    </w:p>
    <w:p w14:paraId="0EBCEE86" w14:textId="77777777" w:rsidR="00E40711" w:rsidRDefault="00E40711" w:rsidP="00E40711">
      <w:pPr>
        <w:ind w:left="360"/>
        <w:rPr>
          <w:rFonts w:ascii="Times New Roman" w:hAnsi="Times New Roman"/>
          <w:b/>
        </w:rPr>
      </w:pPr>
    </w:p>
    <w:p w14:paraId="01174640" w14:textId="77777777" w:rsidR="00E40711" w:rsidRDefault="00E40711" w:rsidP="00E40711">
      <w:pPr>
        <w:ind w:left="360"/>
        <w:rPr>
          <w:rFonts w:ascii="Times New Roman" w:hAnsi="Times New Roman"/>
        </w:rPr>
      </w:pPr>
      <w:r>
        <w:rPr>
          <w:rFonts w:ascii="Times New Roman" w:hAnsi="Times New Roman"/>
        </w:rPr>
        <w:t>i opatrzyć nazwą i dokładnym adresem Wykonawcy.</w:t>
      </w:r>
    </w:p>
    <w:p w14:paraId="74EEC83C" w14:textId="77777777" w:rsidR="00E40711" w:rsidRDefault="00E40711" w:rsidP="00E40711">
      <w:pPr>
        <w:widowControl w:val="0"/>
        <w:tabs>
          <w:tab w:val="left" w:pos="284"/>
        </w:tabs>
        <w:suppressAutoHyphens/>
        <w:rPr>
          <w:rFonts w:ascii="Times New Roman" w:hAnsi="Times New Roman"/>
          <w:b/>
          <w:bCs/>
        </w:rPr>
      </w:pPr>
    </w:p>
    <w:p w14:paraId="07848E7A"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IX. Istotne postanowienia umowy:</w:t>
      </w:r>
    </w:p>
    <w:p w14:paraId="035A93E6"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Cs/>
        </w:rPr>
        <w:t>Zawarto we wzorze umowy – załącznik nr 4 do zapytania ofertowego.</w:t>
      </w:r>
    </w:p>
    <w:p w14:paraId="44E88D29" w14:textId="77777777" w:rsidR="00E40711" w:rsidRDefault="00E40711" w:rsidP="00E40711">
      <w:pPr>
        <w:widowControl w:val="0"/>
        <w:tabs>
          <w:tab w:val="left" w:pos="284"/>
        </w:tabs>
        <w:suppressAutoHyphens/>
        <w:rPr>
          <w:rFonts w:ascii="Times New Roman" w:hAnsi="Times New Roman"/>
          <w:bCs/>
        </w:rPr>
      </w:pPr>
    </w:p>
    <w:p w14:paraId="287C36FC" w14:textId="77777777" w:rsidR="00E40711" w:rsidRDefault="00E40711" w:rsidP="00E40711">
      <w:pPr>
        <w:widowControl w:val="0"/>
        <w:tabs>
          <w:tab w:val="left" w:pos="284"/>
        </w:tabs>
        <w:suppressAutoHyphens/>
        <w:rPr>
          <w:rFonts w:ascii="Times New Roman" w:hAnsi="Times New Roman"/>
          <w:b/>
          <w:bCs/>
        </w:rPr>
      </w:pPr>
      <w:r>
        <w:rPr>
          <w:rFonts w:ascii="Times New Roman" w:hAnsi="Times New Roman"/>
          <w:b/>
          <w:bCs/>
        </w:rPr>
        <w:t>X. Miejsce i termin składnia ofert:</w:t>
      </w:r>
    </w:p>
    <w:p w14:paraId="40563A43" w14:textId="43AE9890"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Oferty należy składać w Regionalnym Szpitalu w Kołobrzegu, pokój nr 11, do dnia </w:t>
      </w:r>
      <w:r>
        <w:rPr>
          <w:rFonts w:ascii="Times New Roman" w:hAnsi="Times New Roman"/>
        </w:rPr>
        <w:br/>
      </w:r>
      <w:r w:rsidR="003C77FD">
        <w:rPr>
          <w:rFonts w:ascii="Times New Roman" w:hAnsi="Times New Roman"/>
        </w:rPr>
        <w:t>04 marca</w:t>
      </w:r>
      <w:r>
        <w:rPr>
          <w:rFonts w:ascii="Times New Roman" w:hAnsi="Times New Roman"/>
        </w:rPr>
        <w:t xml:space="preserve"> 2019 r. do godziny 09</w:t>
      </w:r>
      <w:r>
        <w:rPr>
          <w:rFonts w:ascii="Times New Roman" w:hAnsi="Times New Roman"/>
          <w:vertAlign w:val="superscript"/>
        </w:rPr>
        <w:t>00</w:t>
      </w:r>
      <w:r>
        <w:rPr>
          <w:rFonts w:ascii="Times New Roman" w:hAnsi="Times New Roman"/>
        </w:rPr>
        <w:t xml:space="preserve">. </w:t>
      </w:r>
    </w:p>
    <w:p w14:paraId="4705F894" w14:textId="04F99A8F" w:rsidR="00E40711" w:rsidRDefault="00E40711" w:rsidP="00E40711">
      <w:pPr>
        <w:numPr>
          <w:ilvl w:val="0"/>
          <w:numId w:val="5"/>
        </w:numPr>
        <w:tabs>
          <w:tab w:val="left" w:pos="0"/>
        </w:tabs>
        <w:suppressAutoHyphens/>
        <w:ind w:left="284" w:hanging="284"/>
        <w:jc w:val="both"/>
        <w:rPr>
          <w:rFonts w:ascii="Times New Roman" w:hAnsi="Times New Roman"/>
        </w:rPr>
      </w:pPr>
      <w:r>
        <w:rPr>
          <w:rFonts w:ascii="Times New Roman" w:hAnsi="Times New Roman"/>
        </w:rPr>
        <w:t xml:space="preserve">Otwarcie ofert nastąpi w dniu </w:t>
      </w:r>
      <w:r w:rsidR="003C77FD">
        <w:rPr>
          <w:rFonts w:ascii="Times New Roman" w:hAnsi="Times New Roman"/>
        </w:rPr>
        <w:t>04 marca</w:t>
      </w:r>
      <w:r>
        <w:rPr>
          <w:rFonts w:ascii="Times New Roman" w:hAnsi="Times New Roman"/>
        </w:rPr>
        <w:t xml:space="preserve"> 2019 r. o godzinie 09:30 w pokoju nr 11. Do kontaktu z Zamawiającym wyznaczono osobę: Monika Derwisz tel. 94 35 30 262, e-mail: </w:t>
      </w:r>
      <w:hyperlink r:id="rId10" w:history="1">
        <w:r>
          <w:rPr>
            <w:rStyle w:val="Hipercze"/>
            <w:rFonts w:ascii="Times New Roman" w:hAnsi="Times New Roman"/>
          </w:rPr>
          <w:t>Monika.Derwisz@szpital.kolobrzeg.pl</w:t>
        </w:r>
      </w:hyperlink>
      <w:r>
        <w:rPr>
          <w:rFonts w:ascii="Times New Roman" w:hAnsi="Times New Roman"/>
        </w:rPr>
        <w:t xml:space="preserve">. </w:t>
      </w:r>
    </w:p>
    <w:p w14:paraId="4B1E103E" w14:textId="77777777" w:rsidR="00E40711" w:rsidRDefault="00E40711" w:rsidP="00E40711">
      <w:pPr>
        <w:widowControl w:val="0"/>
        <w:autoSpaceDE w:val="0"/>
        <w:autoSpaceDN w:val="0"/>
        <w:adjustRightInd w:val="0"/>
        <w:jc w:val="right"/>
        <w:rPr>
          <w:rFonts w:ascii="Times New Roman" w:hAnsi="Times New Roman"/>
          <w:b/>
          <w:color w:val="000000"/>
          <w:lang w:eastAsia="pl-PL"/>
        </w:rPr>
      </w:pPr>
    </w:p>
    <w:p w14:paraId="5B62097E" w14:textId="77777777" w:rsidR="00E40711" w:rsidRDefault="00E40711" w:rsidP="00E40711">
      <w:pPr>
        <w:widowControl w:val="0"/>
        <w:tabs>
          <w:tab w:val="left" w:pos="284"/>
        </w:tabs>
        <w:suppressAutoHyphens/>
        <w:rPr>
          <w:rFonts w:ascii="Times New Roman" w:hAnsi="Times New Roman"/>
          <w:bCs/>
        </w:rPr>
      </w:pPr>
      <w:r>
        <w:rPr>
          <w:rFonts w:ascii="Times New Roman" w:hAnsi="Times New Roman"/>
          <w:b/>
          <w:bCs/>
        </w:rPr>
        <w:t>Termin związania ofertą upływa po 30 dniach licząc od terminu składania ofert</w:t>
      </w:r>
      <w:r>
        <w:rPr>
          <w:rFonts w:ascii="Times New Roman" w:hAnsi="Times New Roman"/>
          <w:bCs/>
        </w:rPr>
        <w:t>.</w:t>
      </w:r>
    </w:p>
    <w:p w14:paraId="5B1300FC" w14:textId="77777777" w:rsidR="00E40711" w:rsidRDefault="00E40711" w:rsidP="00E40711">
      <w:pPr>
        <w:widowControl w:val="0"/>
        <w:autoSpaceDE w:val="0"/>
        <w:autoSpaceDN w:val="0"/>
        <w:adjustRightInd w:val="0"/>
        <w:rPr>
          <w:rFonts w:ascii="Times New Roman" w:hAnsi="Times New Roman"/>
          <w:b/>
          <w:color w:val="000000"/>
          <w:lang w:eastAsia="pl-PL"/>
        </w:rPr>
      </w:pPr>
    </w:p>
    <w:p w14:paraId="153E4A6B" w14:textId="77777777" w:rsidR="00E40711" w:rsidRDefault="00E40711" w:rsidP="00E40711">
      <w:pPr>
        <w:widowControl w:val="0"/>
        <w:autoSpaceDE w:val="0"/>
        <w:autoSpaceDN w:val="0"/>
        <w:adjustRightInd w:val="0"/>
        <w:jc w:val="right"/>
        <w:rPr>
          <w:rFonts w:ascii="Times New Roman" w:hAnsi="Times New Roman"/>
          <w:b/>
          <w:color w:val="000000"/>
        </w:rPr>
      </w:pPr>
    </w:p>
    <w:p w14:paraId="11B9A970" w14:textId="77777777" w:rsidR="00E40711" w:rsidRDefault="00E40711" w:rsidP="00E40711">
      <w:pPr>
        <w:widowControl w:val="0"/>
        <w:autoSpaceDE w:val="0"/>
        <w:autoSpaceDN w:val="0"/>
        <w:adjustRightInd w:val="0"/>
        <w:jc w:val="right"/>
        <w:rPr>
          <w:rFonts w:ascii="Times New Roman" w:hAnsi="Times New Roman"/>
          <w:b/>
          <w:color w:val="000000"/>
        </w:rPr>
      </w:pPr>
    </w:p>
    <w:p w14:paraId="1AA5FADE" w14:textId="77777777" w:rsidR="00E40711" w:rsidRDefault="00E40711" w:rsidP="00E40711">
      <w:pPr>
        <w:widowControl w:val="0"/>
        <w:autoSpaceDE w:val="0"/>
        <w:autoSpaceDN w:val="0"/>
        <w:adjustRightInd w:val="0"/>
        <w:jc w:val="right"/>
        <w:rPr>
          <w:rFonts w:ascii="Times New Roman" w:hAnsi="Times New Roman"/>
          <w:b/>
          <w:color w:val="000000"/>
        </w:rPr>
      </w:pPr>
    </w:p>
    <w:p w14:paraId="6C95CD92" w14:textId="77777777" w:rsidR="00E40711" w:rsidRDefault="00E40711" w:rsidP="00E40711">
      <w:pPr>
        <w:widowControl w:val="0"/>
        <w:autoSpaceDE w:val="0"/>
        <w:autoSpaceDN w:val="0"/>
        <w:adjustRightInd w:val="0"/>
        <w:jc w:val="right"/>
        <w:rPr>
          <w:rFonts w:ascii="Times New Roman" w:hAnsi="Times New Roman"/>
          <w:b/>
          <w:color w:val="000000"/>
        </w:rPr>
      </w:pPr>
    </w:p>
    <w:p w14:paraId="49FC3959" w14:textId="77777777" w:rsidR="00E40711" w:rsidRDefault="00E40711" w:rsidP="00E40711">
      <w:pPr>
        <w:widowControl w:val="0"/>
        <w:autoSpaceDE w:val="0"/>
        <w:autoSpaceDN w:val="0"/>
        <w:adjustRightInd w:val="0"/>
        <w:jc w:val="right"/>
        <w:rPr>
          <w:rFonts w:ascii="Times New Roman" w:hAnsi="Times New Roman"/>
          <w:b/>
          <w:color w:val="000000"/>
        </w:rPr>
      </w:pPr>
    </w:p>
    <w:p w14:paraId="6C30E6F8" w14:textId="77777777" w:rsidR="00E40711" w:rsidRDefault="00E40711" w:rsidP="00E40711">
      <w:pPr>
        <w:widowControl w:val="0"/>
        <w:autoSpaceDE w:val="0"/>
        <w:autoSpaceDN w:val="0"/>
        <w:adjustRightInd w:val="0"/>
        <w:jc w:val="right"/>
        <w:rPr>
          <w:rFonts w:ascii="Times New Roman" w:hAnsi="Times New Roman"/>
          <w:b/>
          <w:color w:val="000000"/>
        </w:rPr>
      </w:pPr>
    </w:p>
    <w:p w14:paraId="2B19978E" w14:textId="77777777" w:rsidR="00E40711" w:rsidRDefault="00E40711" w:rsidP="00E40711">
      <w:pPr>
        <w:widowControl w:val="0"/>
        <w:autoSpaceDE w:val="0"/>
        <w:autoSpaceDN w:val="0"/>
        <w:adjustRightInd w:val="0"/>
        <w:jc w:val="right"/>
        <w:rPr>
          <w:rFonts w:ascii="Times New Roman" w:hAnsi="Times New Roman"/>
          <w:b/>
          <w:color w:val="000000"/>
        </w:rPr>
      </w:pPr>
    </w:p>
    <w:p w14:paraId="0FD7E5F3" w14:textId="77777777" w:rsidR="00E40711" w:rsidRDefault="00E40711" w:rsidP="00E40711">
      <w:pPr>
        <w:widowControl w:val="0"/>
        <w:autoSpaceDE w:val="0"/>
        <w:autoSpaceDN w:val="0"/>
        <w:adjustRightInd w:val="0"/>
        <w:jc w:val="right"/>
        <w:rPr>
          <w:rFonts w:ascii="Times New Roman" w:hAnsi="Times New Roman"/>
          <w:b/>
          <w:color w:val="000000"/>
        </w:rPr>
      </w:pPr>
    </w:p>
    <w:p w14:paraId="689D5A11" w14:textId="77777777" w:rsidR="00E40711" w:rsidRDefault="00E40711" w:rsidP="00E40711">
      <w:pPr>
        <w:widowControl w:val="0"/>
        <w:autoSpaceDE w:val="0"/>
        <w:autoSpaceDN w:val="0"/>
        <w:adjustRightInd w:val="0"/>
        <w:jc w:val="right"/>
        <w:rPr>
          <w:rFonts w:ascii="Times New Roman" w:hAnsi="Times New Roman"/>
          <w:b/>
          <w:color w:val="000000"/>
        </w:rPr>
      </w:pPr>
    </w:p>
    <w:p w14:paraId="77952041" w14:textId="77777777" w:rsidR="00E40711" w:rsidRDefault="00E40711" w:rsidP="00E40711">
      <w:pPr>
        <w:widowControl w:val="0"/>
        <w:autoSpaceDE w:val="0"/>
        <w:autoSpaceDN w:val="0"/>
        <w:adjustRightInd w:val="0"/>
        <w:jc w:val="right"/>
        <w:rPr>
          <w:rFonts w:ascii="Times New Roman" w:hAnsi="Times New Roman"/>
          <w:b/>
          <w:color w:val="000000"/>
        </w:rPr>
      </w:pPr>
    </w:p>
    <w:p w14:paraId="2F0354E7" w14:textId="77777777" w:rsidR="00E40711" w:rsidRDefault="00E40711" w:rsidP="00E40711">
      <w:pPr>
        <w:widowControl w:val="0"/>
        <w:autoSpaceDE w:val="0"/>
        <w:autoSpaceDN w:val="0"/>
        <w:adjustRightInd w:val="0"/>
        <w:jc w:val="right"/>
        <w:rPr>
          <w:rFonts w:ascii="Times New Roman" w:hAnsi="Times New Roman"/>
          <w:b/>
          <w:color w:val="000000"/>
        </w:rPr>
      </w:pPr>
    </w:p>
    <w:p w14:paraId="2DDCDBFD" w14:textId="77777777" w:rsidR="00E40711" w:rsidRDefault="00E40711" w:rsidP="00E40711">
      <w:pPr>
        <w:widowControl w:val="0"/>
        <w:autoSpaceDE w:val="0"/>
        <w:autoSpaceDN w:val="0"/>
        <w:adjustRightInd w:val="0"/>
        <w:jc w:val="right"/>
        <w:rPr>
          <w:rFonts w:ascii="Times New Roman" w:hAnsi="Times New Roman"/>
          <w:b/>
          <w:color w:val="000000"/>
        </w:rPr>
      </w:pPr>
    </w:p>
    <w:p w14:paraId="0CF049FC" w14:textId="77777777" w:rsidR="00E40711" w:rsidRDefault="00E40711" w:rsidP="00E40711">
      <w:pPr>
        <w:widowControl w:val="0"/>
        <w:autoSpaceDE w:val="0"/>
        <w:autoSpaceDN w:val="0"/>
        <w:adjustRightInd w:val="0"/>
        <w:jc w:val="right"/>
        <w:rPr>
          <w:rFonts w:ascii="Times New Roman" w:hAnsi="Times New Roman"/>
          <w:b/>
          <w:color w:val="000000"/>
        </w:rPr>
      </w:pPr>
    </w:p>
    <w:p w14:paraId="76AB1CCA" w14:textId="77777777" w:rsidR="003C77FD" w:rsidRDefault="003C77FD" w:rsidP="00E40711">
      <w:pPr>
        <w:widowControl w:val="0"/>
        <w:autoSpaceDE w:val="0"/>
        <w:autoSpaceDN w:val="0"/>
        <w:adjustRightInd w:val="0"/>
        <w:jc w:val="right"/>
        <w:rPr>
          <w:rFonts w:ascii="Times New Roman" w:hAnsi="Times New Roman"/>
          <w:b/>
          <w:color w:val="000000"/>
        </w:rPr>
      </w:pPr>
    </w:p>
    <w:p w14:paraId="1D7C5E1B" w14:textId="77777777" w:rsidR="003C77FD" w:rsidRDefault="003C77FD" w:rsidP="00E40711">
      <w:pPr>
        <w:widowControl w:val="0"/>
        <w:autoSpaceDE w:val="0"/>
        <w:autoSpaceDN w:val="0"/>
        <w:adjustRightInd w:val="0"/>
        <w:jc w:val="right"/>
        <w:rPr>
          <w:rFonts w:ascii="Times New Roman" w:hAnsi="Times New Roman"/>
          <w:b/>
          <w:color w:val="000000"/>
        </w:rPr>
      </w:pPr>
    </w:p>
    <w:p w14:paraId="4732FADD" w14:textId="77777777" w:rsidR="003C77FD" w:rsidRDefault="003C77FD" w:rsidP="00E40711">
      <w:pPr>
        <w:widowControl w:val="0"/>
        <w:autoSpaceDE w:val="0"/>
        <w:autoSpaceDN w:val="0"/>
        <w:adjustRightInd w:val="0"/>
        <w:jc w:val="right"/>
        <w:rPr>
          <w:rFonts w:ascii="Times New Roman" w:hAnsi="Times New Roman"/>
          <w:b/>
          <w:color w:val="000000"/>
        </w:rPr>
      </w:pPr>
    </w:p>
    <w:p w14:paraId="09CECDF3" w14:textId="77777777" w:rsidR="003C77FD" w:rsidRDefault="003C77FD" w:rsidP="00E40711">
      <w:pPr>
        <w:widowControl w:val="0"/>
        <w:autoSpaceDE w:val="0"/>
        <w:autoSpaceDN w:val="0"/>
        <w:adjustRightInd w:val="0"/>
        <w:jc w:val="right"/>
        <w:rPr>
          <w:rFonts w:ascii="Times New Roman" w:hAnsi="Times New Roman"/>
          <w:b/>
          <w:color w:val="000000"/>
        </w:rPr>
      </w:pPr>
    </w:p>
    <w:p w14:paraId="5DBF98B3" w14:textId="77777777" w:rsidR="003C77FD" w:rsidRDefault="003C77FD" w:rsidP="00E40711">
      <w:pPr>
        <w:widowControl w:val="0"/>
        <w:autoSpaceDE w:val="0"/>
        <w:autoSpaceDN w:val="0"/>
        <w:adjustRightInd w:val="0"/>
        <w:jc w:val="right"/>
        <w:rPr>
          <w:rFonts w:ascii="Times New Roman" w:hAnsi="Times New Roman"/>
          <w:b/>
          <w:color w:val="000000"/>
        </w:rPr>
      </w:pPr>
    </w:p>
    <w:p w14:paraId="73CD510A" w14:textId="77777777" w:rsidR="000418BF" w:rsidRDefault="000418BF" w:rsidP="00E40711">
      <w:pPr>
        <w:widowControl w:val="0"/>
        <w:autoSpaceDE w:val="0"/>
        <w:autoSpaceDN w:val="0"/>
        <w:adjustRightInd w:val="0"/>
        <w:jc w:val="right"/>
        <w:rPr>
          <w:rFonts w:ascii="Times New Roman" w:hAnsi="Times New Roman"/>
          <w:b/>
          <w:color w:val="000000"/>
        </w:rPr>
      </w:pPr>
    </w:p>
    <w:p w14:paraId="7953108D" w14:textId="77777777" w:rsidR="00E40711" w:rsidRDefault="00E40711" w:rsidP="00E40711">
      <w:pPr>
        <w:widowControl w:val="0"/>
        <w:autoSpaceDE w:val="0"/>
        <w:autoSpaceDN w:val="0"/>
        <w:adjustRightInd w:val="0"/>
        <w:rPr>
          <w:rFonts w:ascii="Times New Roman" w:hAnsi="Times New Roman"/>
          <w:b/>
          <w:color w:val="000000"/>
        </w:rPr>
      </w:pPr>
    </w:p>
    <w:p w14:paraId="756EB998" w14:textId="77777777" w:rsidR="00EA670F" w:rsidRDefault="00EA670F" w:rsidP="00E40711">
      <w:pPr>
        <w:widowControl w:val="0"/>
        <w:autoSpaceDE w:val="0"/>
        <w:autoSpaceDN w:val="0"/>
        <w:adjustRightInd w:val="0"/>
        <w:rPr>
          <w:rFonts w:ascii="Times New Roman" w:hAnsi="Times New Roman"/>
          <w:b/>
          <w:color w:val="000000"/>
        </w:rPr>
      </w:pPr>
    </w:p>
    <w:p w14:paraId="02AEE06C"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Załącznik nr 1   </w:t>
      </w:r>
    </w:p>
    <w:p w14:paraId="09E431A1"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t xml:space="preserve">                   </w:t>
      </w:r>
    </w:p>
    <w:tbl>
      <w:tblPr>
        <w:tblW w:w="9240" w:type="dxa"/>
        <w:tblInd w:w="-12" w:type="dxa"/>
        <w:tblBorders>
          <w:top w:val="single" w:sz="4" w:space="0" w:color="auto"/>
          <w:left w:val="single" w:sz="4" w:space="0" w:color="auto"/>
          <w:bottom w:val="single" w:sz="4" w:space="0" w:color="auto"/>
          <w:right w:val="single" w:sz="4" w:space="0" w:color="auto"/>
        </w:tblBorders>
        <w:shd w:val="clear" w:color="auto" w:fill="D9D9D9"/>
        <w:tblLayout w:type="fixed"/>
        <w:tblCellMar>
          <w:left w:w="10" w:type="dxa"/>
          <w:right w:w="10" w:type="dxa"/>
        </w:tblCellMar>
        <w:tblLook w:val="0000" w:firstRow="0" w:lastRow="0" w:firstColumn="0" w:lastColumn="0" w:noHBand="0" w:noVBand="0"/>
      </w:tblPr>
      <w:tblGrid>
        <w:gridCol w:w="840"/>
        <w:gridCol w:w="1562"/>
        <w:gridCol w:w="3119"/>
        <w:gridCol w:w="1320"/>
        <w:gridCol w:w="2399"/>
      </w:tblGrid>
      <w:tr w:rsidR="003C77FD" w:rsidRPr="00647C0C" w14:paraId="6772CA51"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E6E6E6"/>
            <w:vAlign w:val="center"/>
          </w:tcPr>
          <w:p w14:paraId="6C40BBC8" w14:textId="77777777" w:rsidR="003C77FD" w:rsidRPr="00647C0C" w:rsidRDefault="003C77FD" w:rsidP="007E654D">
            <w:pPr>
              <w:suppressAutoHyphens/>
              <w:jc w:val="center"/>
              <w:rPr>
                <w:rFonts w:ascii="Tahoma" w:hAnsi="Tahoma" w:cs="Tahoma"/>
                <w:b/>
                <w:sz w:val="16"/>
                <w:szCs w:val="16"/>
              </w:rPr>
            </w:pPr>
            <w:r w:rsidRPr="00647C0C">
              <w:rPr>
                <w:rFonts w:ascii="Tahoma" w:hAnsi="Tahoma" w:cs="Tahoma"/>
                <w:b/>
                <w:sz w:val="16"/>
                <w:szCs w:val="16"/>
              </w:rPr>
              <w:t>1</w:t>
            </w:r>
            <w:r>
              <w:rPr>
                <w:rFonts w:ascii="Tahoma" w:hAnsi="Tahoma" w:cs="Tahoma"/>
                <w:b/>
                <w:sz w:val="16"/>
                <w:szCs w:val="16"/>
              </w:rPr>
              <w:t>.</w:t>
            </w:r>
          </w:p>
        </w:tc>
        <w:tc>
          <w:tcPr>
            <w:tcW w:w="468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0A70DB20" w14:textId="77777777" w:rsidR="003C77FD" w:rsidRPr="00647C0C" w:rsidRDefault="003C77FD" w:rsidP="007E654D">
            <w:pPr>
              <w:jc w:val="center"/>
              <w:rPr>
                <w:rFonts w:ascii="Tahoma" w:hAnsi="Tahoma" w:cs="Tahoma"/>
                <w:b/>
                <w:sz w:val="16"/>
                <w:szCs w:val="16"/>
              </w:rPr>
            </w:pPr>
            <w:r w:rsidRPr="00647C0C">
              <w:rPr>
                <w:rFonts w:ascii="Tahoma" w:eastAsia="Calibri" w:hAnsi="Tahoma" w:cs="Tahoma"/>
                <w:b/>
                <w:color w:val="000000"/>
                <w:sz w:val="16"/>
                <w:szCs w:val="16"/>
              </w:rPr>
              <w:t xml:space="preserve">Dostawa  1 </w:t>
            </w:r>
            <w:r>
              <w:rPr>
                <w:rFonts w:ascii="Tahoma" w:eastAsia="Calibri" w:hAnsi="Tahoma" w:cs="Tahoma"/>
                <w:b/>
                <w:color w:val="000000"/>
                <w:sz w:val="16"/>
                <w:szCs w:val="16"/>
              </w:rPr>
              <w:t>serwera wraz z instalacją</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tcPr>
          <w:p w14:paraId="26930AA8" w14:textId="77777777" w:rsidR="003C77FD" w:rsidRPr="00CA309F" w:rsidRDefault="003C77FD" w:rsidP="007E654D">
            <w:pPr>
              <w:jc w:val="center"/>
              <w:rPr>
                <w:rFonts w:ascii="Tahoma" w:eastAsia="MS Mincho" w:hAnsi="Tahoma" w:cs="Tahoma"/>
                <w:b/>
                <w:color w:val="000000"/>
                <w:sz w:val="16"/>
                <w:szCs w:val="16"/>
              </w:rPr>
            </w:pPr>
            <w:r>
              <w:rPr>
                <w:rFonts w:ascii="Tahoma" w:eastAsia="MS Mincho" w:hAnsi="Tahoma" w:cs="Tahoma"/>
                <w:b/>
                <w:color w:val="000000"/>
                <w:sz w:val="16"/>
                <w:szCs w:val="16"/>
              </w:rPr>
              <w:t>Spełnienie wymaganego warunku</w:t>
            </w:r>
          </w:p>
        </w:tc>
        <w:tc>
          <w:tcPr>
            <w:tcW w:w="2399" w:type="dxa"/>
            <w:tcBorders>
              <w:top w:val="single" w:sz="4" w:space="0" w:color="auto"/>
              <w:left w:val="single" w:sz="4" w:space="0" w:color="auto"/>
              <w:bottom w:val="single" w:sz="4" w:space="0" w:color="auto"/>
              <w:right w:val="single" w:sz="4" w:space="0" w:color="auto"/>
            </w:tcBorders>
            <w:shd w:val="clear" w:color="auto" w:fill="E6E6E6"/>
            <w:vAlign w:val="center"/>
          </w:tcPr>
          <w:p w14:paraId="720C9310" w14:textId="77777777" w:rsidR="003C77FD" w:rsidRPr="00CA309F" w:rsidRDefault="003C77FD" w:rsidP="007E654D">
            <w:pPr>
              <w:jc w:val="center"/>
              <w:rPr>
                <w:rFonts w:ascii="Tahoma" w:eastAsia="MS Mincho" w:hAnsi="Tahoma" w:cs="Tahoma"/>
                <w:b/>
                <w:color w:val="000000"/>
                <w:sz w:val="16"/>
                <w:szCs w:val="16"/>
              </w:rPr>
            </w:pPr>
            <w:r>
              <w:rPr>
                <w:rFonts w:ascii="Tahoma" w:eastAsia="MS Mincho" w:hAnsi="Tahoma" w:cs="Tahoma"/>
                <w:b/>
                <w:color w:val="000000"/>
                <w:sz w:val="16"/>
                <w:szCs w:val="16"/>
              </w:rPr>
              <w:t>Wartość oferowanych parametrów i/lub nazwa producenta, typ</w:t>
            </w:r>
          </w:p>
        </w:tc>
      </w:tr>
      <w:tr w:rsidR="003C77FD" w:rsidRPr="00CF2D03" w14:paraId="262A2072" w14:textId="77777777" w:rsidTr="007E65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left w:w="108" w:type="dxa"/>
            <w:right w:w="108" w:type="dxa"/>
          </w:tblCellMar>
          <w:tblLook w:val="01E0" w:firstRow="1" w:lastRow="1" w:firstColumn="1" w:lastColumn="1" w:noHBand="0" w:noVBand="0"/>
        </w:tblPrEx>
        <w:trPr>
          <w:cantSplit/>
          <w:trHeight w:val="419"/>
        </w:trPr>
        <w:tc>
          <w:tcPr>
            <w:tcW w:w="840" w:type="dxa"/>
            <w:shd w:val="clear" w:color="auto" w:fill="auto"/>
            <w:vAlign w:val="center"/>
          </w:tcPr>
          <w:p w14:paraId="39C868DB"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w:t>
            </w:r>
          </w:p>
        </w:tc>
        <w:tc>
          <w:tcPr>
            <w:tcW w:w="4681" w:type="dxa"/>
            <w:gridSpan w:val="2"/>
            <w:shd w:val="clear" w:color="auto" w:fill="auto"/>
            <w:vAlign w:val="center"/>
          </w:tcPr>
          <w:p w14:paraId="586B74D2" w14:textId="77777777" w:rsidR="003C77FD" w:rsidRPr="00CF2D03" w:rsidRDefault="003C77FD" w:rsidP="007E654D">
            <w:pPr>
              <w:rPr>
                <w:rFonts w:ascii="Tahoma" w:hAnsi="Tahoma" w:cs="Tahoma"/>
                <w:color w:val="000000"/>
                <w:sz w:val="16"/>
                <w:szCs w:val="16"/>
              </w:rPr>
            </w:pPr>
            <w:r>
              <w:rPr>
                <w:rFonts w:ascii="Tahoma" w:hAnsi="Tahoma" w:cs="Tahoma"/>
                <w:color w:val="000000"/>
                <w:sz w:val="16"/>
                <w:szCs w:val="16"/>
              </w:rPr>
              <w:t>Producent nazwa i typ</w:t>
            </w:r>
          </w:p>
        </w:tc>
        <w:tc>
          <w:tcPr>
            <w:tcW w:w="1320" w:type="dxa"/>
            <w:vAlign w:val="center"/>
          </w:tcPr>
          <w:p w14:paraId="2D6D7F45" w14:textId="77777777" w:rsidR="003C77FD" w:rsidRDefault="003C77FD" w:rsidP="007E654D">
            <w:pPr>
              <w:pStyle w:val="Zwykytekst"/>
              <w:jc w:val="center"/>
              <w:rPr>
                <w:rFonts w:ascii="Tahoma" w:eastAsia="MS Mincho" w:hAnsi="Tahoma" w:cs="Tahoma"/>
                <w:sz w:val="16"/>
                <w:szCs w:val="16"/>
              </w:rPr>
            </w:pPr>
            <w:r>
              <w:rPr>
                <w:rFonts w:ascii="Tahoma" w:eastAsia="MS Mincho" w:hAnsi="Tahoma" w:cs="Tahoma"/>
                <w:sz w:val="16"/>
                <w:szCs w:val="16"/>
              </w:rPr>
              <w:t>podać</w:t>
            </w:r>
          </w:p>
        </w:tc>
        <w:tc>
          <w:tcPr>
            <w:tcW w:w="2399" w:type="dxa"/>
          </w:tcPr>
          <w:p w14:paraId="5CB851E2" w14:textId="77777777" w:rsidR="003C77FD" w:rsidRPr="00CF2D03" w:rsidRDefault="003C77FD" w:rsidP="007E654D">
            <w:pPr>
              <w:rPr>
                <w:rFonts w:ascii="Tahoma" w:hAnsi="Tahoma" w:cs="Tahoma"/>
                <w:color w:val="000000"/>
                <w:sz w:val="16"/>
                <w:szCs w:val="16"/>
              </w:rPr>
            </w:pPr>
          </w:p>
        </w:tc>
      </w:tr>
      <w:tr w:rsidR="003C77FD" w:rsidRPr="00D53F1A" w14:paraId="084F4A63"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392B8AFC"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1.2</w:t>
            </w:r>
          </w:p>
        </w:tc>
        <w:tc>
          <w:tcPr>
            <w:tcW w:w="1562" w:type="dxa"/>
            <w:tcBorders>
              <w:top w:val="single" w:sz="4" w:space="0" w:color="auto"/>
              <w:left w:val="single" w:sz="4" w:space="0" w:color="auto"/>
              <w:bottom w:val="single" w:sz="4" w:space="0" w:color="auto"/>
            </w:tcBorders>
            <w:shd w:val="clear" w:color="auto" w:fill="FFFFFF"/>
            <w:vAlign w:val="center"/>
          </w:tcPr>
          <w:p w14:paraId="567FA9A8" w14:textId="77777777" w:rsidR="003C77FD" w:rsidRPr="00911F32" w:rsidRDefault="003C77FD" w:rsidP="007E654D">
            <w:pPr>
              <w:suppressAutoHyphens/>
              <w:ind w:right="145"/>
              <w:rPr>
                <w:rFonts w:ascii="Tahoma" w:hAnsi="Tahoma" w:cs="Tahoma"/>
                <w:sz w:val="16"/>
                <w:szCs w:val="16"/>
              </w:rPr>
            </w:pPr>
            <w:r w:rsidRPr="00911F32">
              <w:rPr>
                <w:rFonts w:ascii="Tahoma" w:hAnsi="Tahoma" w:cs="Tahoma"/>
                <w:sz w:val="16"/>
                <w:szCs w:val="16"/>
              </w:rPr>
              <w:t xml:space="preserve">  Obudowa</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7A9C7023" w14:textId="77777777" w:rsidR="003C77FD" w:rsidRPr="00911F32" w:rsidRDefault="003C77FD" w:rsidP="007E654D">
            <w:pPr>
              <w:ind w:left="118" w:right="146" w:hanging="8"/>
              <w:rPr>
                <w:rFonts w:ascii="Tahoma" w:hAnsi="Tahoma" w:cs="Tahoma"/>
                <w:sz w:val="16"/>
                <w:szCs w:val="16"/>
              </w:rPr>
            </w:pPr>
            <w:r w:rsidRPr="003634C3">
              <w:rPr>
                <w:rFonts w:ascii="Tahoma" w:hAnsi="Tahoma" w:cs="Tahoma"/>
                <w:color w:val="000000"/>
                <w:sz w:val="16"/>
                <w:szCs w:val="16"/>
              </w:rPr>
              <w:t xml:space="preserve">Obudowa </w:t>
            </w:r>
            <w:proofErr w:type="spellStart"/>
            <w:r w:rsidRPr="003634C3">
              <w:rPr>
                <w:rFonts w:ascii="Tahoma" w:hAnsi="Tahoma" w:cs="Tahoma"/>
                <w:color w:val="000000"/>
                <w:sz w:val="16"/>
                <w:szCs w:val="16"/>
              </w:rPr>
              <w:t>Rack</w:t>
            </w:r>
            <w:proofErr w:type="spellEnd"/>
            <w:r w:rsidRPr="003634C3">
              <w:rPr>
                <w:rFonts w:ascii="Tahoma" w:hAnsi="Tahoma" w:cs="Tahoma"/>
                <w:color w:val="000000"/>
                <w:sz w:val="16"/>
                <w:szCs w:val="16"/>
              </w:rPr>
              <w:t xml:space="preserve"> o wysokości max 1U wraz z kompletem wysuwanych szyn umożliwiających montaż w szafie </w:t>
            </w:r>
            <w:proofErr w:type="spellStart"/>
            <w:r w:rsidRPr="003634C3">
              <w:rPr>
                <w:rFonts w:ascii="Tahoma" w:hAnsi="Tahoma" w:cs="Tahoma"/>
                <w:color w:val="000000"/>
                <w:sz w:val="16"/>
                <w:szCs w:val="16"/>
              </w:rPr>
              <w:t>rack</w:t>
            </w:r>
            <w:proofErr w:type="spellEnd"/>
            <w:r w:rsidRPr="003634C3">
              <w:rPr>
                <w:rFonts w:ascii="Tahoma" w:hAnsi="Tahoma" w:cs="Tahoma"/>
                <w:color w:val="000000"/>
                <w:sz w:val="16"/>
                <w:szCs w:val="16"/>
              </w:rPr>
              <w:t xml:space="preserve"> i wysuwanie serwera do celów serwisowych oraz ramieniem do kabli. 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E86F44F" w14:textId="77777777" w:rsidR="003C77FD" w:rsidRDefault="003C77FD" w:rsidP="007E654D">
            <w:pPr>
              <w:jc w:val="center"/>
            </w:pPr>
            <w:r w:rsidRPr="0054190F">
              <w:rPr>
                <w:rFonts w:ascii="Tahoma" w:eastAsia="MS Mincho" w:hAnsi="Tahoma" w:cs="Tahoma"/>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7A5775CE" w14:textId="77777777" w:rsidR="003C77FD" w:rsidRPr="00D53F1A" w:rsidRDefault="003C77FD" w:rsidP="007E654D">
            <w:pPr>
              <w:ind w:left="110"/>
              <w:rPr>
                <w:rFonts w:ascii="Tahoma" w:hAnsi="Tahoma" w:cs="Tahoma"/>
                <w:color w:val="000000"/>
                <w:sz w:val="16"/>
                <w:szCs w:val="16"/>
                <w:lang w:eastAsia="ar-SA"/>
              </w:rPr>
            </w:pPr>
          </w:p>
        </w:tc>
      </w:tr>
      <w:tr w:rsidR="003C77FD" w:rsidRPr="00D53F1A" w14:paraId="752D2265"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64E576D4"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1.3</w:t>
            </w:r>
          </w:p>
        </w:tc>
        <w:tc>
          <w:tcPr>
            <w:tcW w:w="1562" w:type="dxa"/>
            <w:tcBorders>
              <w:top w:val="single" w:sz="4" w:space="0" w:color="auto"/>
              <w:left w:val="single" w:sz="4" w:space="0" w:color="auto"/>
              <w:bottom w:val="single" w:sz="4" w:space="0" w:color="auto"/>
            </w:tcBorders>
            <w:shd w:val="clear" w:color="auto" w:fill="FFFFFF"/>
            <w:vAlign w:val="center"/>
          </w:tcPr>
          <w:p w14:paraId="520C8C10" w14:textId="77777777" w:rsidR="003C77FD" w:rsidRPr="003634C3" w:rsidRDefault="003C77FD" w:rsidP="007E654D">
            <w:pPr>
              <w:rPr>
                <w:rFonts w:ascii="Tahoma" w:hAnsi="Tahoma" w:cs="Tahoma"/>
                <w:sz w:val="16"/>
                <w:szCs w:val="16"/>
              </w:rPr>
            </w:pPr>
            <w:r>
              <w:rPr>
                <w:rFonts w:ascii="Tahoma" w:hAnsi="Tahoma" w:cs="Tahoma"/>
                <w:sz w:val="16"/>
                <w:szCs w:val="16"/>
              </w:rPr>
              <w:t xml:space="preserve"> </w:t>
            </w:r>
            <w:r w:rsidRPr="003634C3">
              <w:rPr>
                <w:rFonts w:ascii="Tahoma" w:hAnsi="Tahoma" w:cs="Tahoma"/>
                <w:sz w:val="16"/>
                <w:szCs w:val="16"/>
              </w:rPr>
              <w:t>Płyta główna</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66634FA" w14:textId="77777777" w:rsidR="003C77FD" w:rsidRPr="003634C3" w:rsidRDefault="003C77FD" w:rsidP="007E654D">
            <w:pPr>
              <w:ind w:left="152"/>
              <w:rPr>
                <w:rFonts w:ascii="Tahoma" w:hAnsi="Tahoma" w:cs="Tahoma"/>
                <w:sz w:val="16"/>
                <w:szCs w:val="16"/>
              </w:rPr>
            </w:pPr>
            <w:r w:rsidRPr="003634C3">
              <w:rPr>
                <w:rFonts w:ascii="Tahoma" w:hAnsi="Tahoma" w:cs="Tahoma"/>
                <w:sz w:val="16"/>
                <w:szCs w:val="16"/>
              </w:rPr>
              <w:t>Płyta główna z możliwością zainstalowania minimum dwóch procesorów. Płyta główna musi być zaprojektowana przez producenta serwera i oznaczona jego znakiem firmowym.</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A0B3BA0" w14:textId="77777777" w:rsidR="003C77FD" w:rsidRDefault="003C77FD" w:rsidP="007E654D">
            <w:pPr>
              <w:jc w:val="center"/>
            </w:pPr>
            <w:r w:rsidRPr="009C7BCA">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7BFB5D09" w14:textId="77777777" w:rsidR="003C77FD" w:rsidRPr="00D53F1A" w:rsidRDefault="003C77FD" w:rsidP="007E654D">
            <w:pPr>
              <w:ind w:left="110"/>
              <w:rPr>
                <w:rFonts w:ascii="Tahoma" w:hAnsi="Tahoma" w:cs="Tahoma"/>
                <w:sz w:val="16"/>
                <w:szCs w:val="16"/>
              </w:rPr>
            </w:pPr>
          </w:p>
        </w:tc>
      </w:tr>
      <w:tr w:rsidR="003C77FD" w:rsidRPr="00D53F1A" w14:paraId="3A735317"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5F8D6DE8"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1.4</w:t>
            </w:r>
          </w:p>
        </w:tc>
        <w:tc>
          <w:tcPr>
            <w:tcW w:w="1562" w:type="dxa"/>
            <w:tcBorders>
              <w:top w:val="single" w:sz="4" w:space="0" w:color="auto"/>
              <w:left w:val="single" w:sz="4" w:space="0" w:color="auto"/>
              <w:bottom w:val="single" w:sz="4" w:space="0" w:color="auto"/>
            </w:tcBorders>
            <w:shd w:val="clear" w:color="auto" w:fill="FFFFFF"/>
            <w:vAlign w:val="center"/>
          </w:tcPr>
          <w:p w14:paraId="4FBE48CD" w14:textId="77777777" w:rsidR="003C77FD" w:rsidRPr="003634C3" w:rsidRDefault="003C77FD" w:rsidP="007E654D">
            <w:pPr>
              <w:rPr>
                <w:rFonts w:ascii="Tahoma" w:hAnsi="Tahoma" w:cs="Tahoma"/>
                <w:sz w:val="16"/>
                <w:szCs w:val="16"/>
              </w:rPr>
            </w:pPr>
            <w:r>
              <w:rPr>
                <w:rFonts w:ascii="Tahoma" w:hAnsi="Tahoma" w:cs="Tahoma"/>
                <w:sz w:val="16"/>
                <w:szCs w:val="16"/>
              </w:rPr>
              <w:t xml:space="preserve"> </w:t>
            </w:r>
            <w:r w:rsidRPr="003634C3">
              <w:rPr>
                <w:rFonts w:ascii="Tahoma" w:hAnsi="Tahoma" w:cs="Tahoma"/>
                <w:sz w:val="16"/>
                <w:szCs w:val="16"/>
              </w:rPr>
              <w:t>Chipset</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51FBD369" w14:textId="77777777" w:rsidR="003C77FD" w:rsidRPr="003634C3" w:rsidRDefault="003C77FD" w:rsidP="007E654D">
            <w:pPr>
              <w:ind w:left="152"/>
              <w:rPr>
                <w:rFonts w:ascii="Tahoma" w:hAnsi="Tahoma" w:cs="Tahoma"/>
                <w:sz w:val="16"/>
                <w:szCs w:val="16"/>
              </w:rPr>
            </w:pPr>
            <w:r w:rsidRPr="003634C3">
              <w:rPr>
                <w:rFonts w:ascii="Tahoma" w:hAnsi="Tahoma" w:cs="Tahoma"/>
                <w:sz w:val="16"/>
                <w:szCs w:val="16"/>
              </w:rPr>
              <w:t>Dedykowany przez producenta procesora do pracy w serwerach dwuprocesorowych</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4EA5569" w14:textId="77777777" w:rsidR="003C77FD" w:rsidRDefault="003C77FD" w:rsidP="007E654D">
            <w:pPr>
              <w:jc w:val="center"/>
            </w:pPr>
            <w:r w:rsidRPr="009C7BCA">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6CDB770E" w14:textId="77777777" w:rsidR="003C77FD" w:rsidRPr="00D53F1A" w:rsidRDefault="003C77FD" w:rsidP="007E654D">
            <w:pPr>
              <w:ind w:left="110"/>
              <w:rPr>
                <w:rFonts w:ascii="Tahoma" w:hAnsi="Tahoma" w:cs="Tahoma"/>
                <w:sz w:val="16"/>
                <w:szCs w:val="16"/>
              </w:rPr>
            </w:pPr>
          </w:p>
        </w:tc>
      </w:tr>
      <w:tr w:rsidR="003C77FD" w:rsidRPr="00D53F1A" w14:paraId="75B74462"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75476EB2"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1.5</w:t>
            </w:r>
          </w:p>
        </w:tc>
        <w:tc>
          <w:tcPr>
            <w:tcW w:w="1562" w:type="dxa"/>
            <w:tcBorders>
              <w:top w:val="single" w:sz="4" w:space="0" w:color="auto"/>
              <w:left w:val="single" w:sz="4" w:space="0" w:color="auto"/>
              <w:bottom w:val="single" w:sz="4" w:space="0" w:color="auto"/>
            </w:tcBorders>
            <w:shd w:val="clear" w:color="auto" w:fill="FFFFFF"/>
            <w:vAlign w:val="center"/>
          </w:tcPr>
          <w:p w14:paraId="506E9E98"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Procesor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3EC717D8" w14:textId="77777777" w:rsidR="003C77FD" w:rsidRPr="00911F32" w:rsidRDefault="003C77FD" w:rsidP="007E654D">
            <w:pPr>
              <w:ind w:left="118" w:right="146" w:hanging="8"/>
              <w:rPr>
                <w:rFonts w:ascii="Tahoma" w:hAnsi="Tahoma" w:cs="Tahoma"/>
                <w:sz w:val="16"/>
                <w:szCs w:val="16"/>
              </w:rPr>
            </w:pPr>
            <w:r w:rsidRPr="003634C3">
              <w:rPr>
                <w:rFonts w:ascii="Tahoma" w:hAnsi="Tahoma" w:cs="Tahoma"/>
                <w:color w:val="000000"/>
                <w:sz w:val="16"/>
                <w:szCs w:val="16"/>
              </w:rPr>
              <w:t>Zainstalowane dwa procesory min. 8-rdzeniowe klasy x86 dedykowane do pracy z zaoferowanym serwerem umożliwiające osiągnięcie wyniku min. 696 w teście SPECint_rate_base2006, dostępnym na stronie www.spec.org dla dwóch procesorów w oferowanym serwerze.</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6EA7F26"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1D1CD22A" w14:textId="77777777" w:rsidR="003C77FD" w:rsidRPr="00D53F1A" w:rsidRDefault="003C77FD" w:rsidP="007E654D">
            <w:pPr>
              <w:ind w:left="110"/>
              <w:rPr>
                <w:rFonts w:ascii="Tahoma" w:hAnsi="Tahoma" w:cs="Tahoma"/>
                <w:sz w:val="16"/>
                <w:szCs w:val="16"/>
              </w:rPr>
            </w:pPr>
          </w:p>
        </w:tc>
      </w:tr>
      <w:tr w:rsidR="003C77FD" w:rsidRPr="00D53F1A" w14:paraId="4CCA59A5"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12C76D79"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1.6</w:t>
            </w:r>
          </w:p>
        </w:tc>
        <w:tc>
          <w:tcPr>
            <w:tcW w:w="1562" w:type="dxa"/>
            <w:tcBorders>
              <w:top w:val="single" w:sz="4" w:space="0" w:color="auto"/>
              <w:left w:val="single" w:sz="4" w:space="0" w:color="auto"/>
              <w:bottom w:val="single" w:sz="4" w:space="0" w:color="auto"/>
            </w:tcBorders>
            <w:shd w:val="clear" w:color="auto" w:fill="FFFFFF"/>
            <w:vAlign w:val="center"/>
          </w:tcPr>
          <w:p w14:paraId="07BF76D4"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Liczba procesorów</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73E5B83" w14:textId="77777777" w:rsidR="003C77FD" w:rsidRPr="00911F32" w:rsidRDefault="003C77FD" w:rsidP="007E654D">
            <w:pPr>
              <w:ind w:left="118" w:right="146" w:hanging="8"/>
              <w:rPr>
                <w:rFonts w:ascii="Tahoma" w:hAnsi="Tahoma" w:cs="Tahoma"/>
                <w:sz w:val="16"/>
                <w:szCs w:val="16"/>
              </w:rPr>
            </w:pPr>
            <w:r>
              <w:rPr>
                <w:rFonts w:ascii="Tahoma" w:hAnsi="Tahoma" w:cs="Tahoma"/>
                <w:color w:val="000000"/>
                <w:sz w:val="16"/>
                <w:szCs w:val="16"/>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E4988C9" w14:textId="77777777" w:rsidR="003C77FD" w:rsidRDefault="003C77FD" w:rsidP="007E654D">
            <w:pPr>
              <w:jc w:val="center"/>
            </w:pPr>
            <w:r>
              <w:rPr>
                <w:rFonts w:ascii="Tahoma" w:eastAsia="MS Mincho" w:hAnsi="Tahoma" w:cs="Tahoma"/>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3611327B" w14:textId="77777777" w:rsidR="003C77FD" w:rsidRPr="00D53F1A" w:rsidRDefault="003C77FD" w:rsidP="007E654D">
            <w:pPr>
              <w:ind w:left="110"/>
              <w:rPr>
                <w:rFonts w:ascii="Tahoma" w:hAnsi="Tahoma" w:cs="Tahoma"/>
                <w:sz w:val="16"/>
                <w:szCs w:val="16"/>
              </w:rPr>
            </w:pPr>
          </w:p>
        </w:tc>
      </w:tr>
      <w:tr w:rsidR="003C77FD" w:rsidRPr="00D53F1A" w14:paraId="5159E40D"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09DDFB4B"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1.7</w:t>
            </w:r>
          </w:p>
        </w:tc>
        <w:tc>
          <w:tcPr>
            <w:tcW w:w="1562" w:type="dxa"/>
            <w:tcBorders>
              <w:top w:val="single" w:sz="4" w:space="0" w:color="auto"/>
              <w:left w:val="single" w:sz="4" w:space="0" w:color="auto"/>
              <w:bottom w:val="single" w:sz="4" w:space="0" w:color="auto"/>
            </w:tcBorders>
            <w:shd w:val="clear" w:color="auto" w:fill="FFFFFF"/>
            <w:vAlign w:val="center"/>
          </w:tcPr>
          <w:p w14:paraId="23FE1263"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Pamięć RAM</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51424E6" w14:textId="77777777" w:rsidR="003C77FD" w:rsidRPr="00911F32" w:rsidRDefault="003C77FD" w:rsidP="007E654D">
            <w:pPr>
              <w:autoSpaceDE w:val="0"/>
              <w:autoSpaceDN w:val="0"/>
              <w:adjustRightInd w:val="0"/>
              <w:ind w:left="118" w:right="146" w:hanging="8"/>
              <w:rPr>
                <w:rFonts w:ascii="Tahoma" w:hAnsi="Tahoma" w:cs="Tahoma"/>
                <w:color w:val="000000"/>
                <w:sz w:val="16"/>
                <w:szCs w:val="16"/>
              </w:rPr>
            </w:pPr>
            <w:r w:rsidRPr="003E3D36">
              <w:rPr>
                <w:rFonts w:ascii="Tahoma" w:hAnsi="Tahoma" w:cs="Tahoma"/>
                <w:color w:val="000000"/>
                <w:sz w:val="16"/>
                <w:szCs w:val="16"/>
              </w:rPr>
              <w:t xml:space="preserve">Minimum 512GB DDR4 RDIMM 2666MT/s w kościach o pojemności 32GB, na płycie głównej powinno znajdować się minimum 24 </w:t>
            </w:r>
            <w:proofErr w:type="spellStart"/>
            <w:r w:rsidRPr="003E3D36">
              <w:rPr>
                <w:rFonts w:ascii="Tahoma" w:hAnsi="Tahoma" w:cs="Tahoma"/>
                <w:color w:val="000000"/>
                <w:sz w:val="16"/>
                <w:szCs w:val="16"/>
              </w:rPr>
              <w:t>sloty</w:t>
            </w:r>
            <w:proofErr w:type="spellEnd"/>
            <w:r w:rsidRPr="003E3D36">
              <w:rPr>
                <w:rFonts w:ascii="Tahoma" w:hAnsi="Tahoma" w:cs="Tahoma"/>
                <w:color w:val="000000"/>
                <w:sz w:val="16"/>
                <w:szCs w:val="16"/>
              </w:rPr>
              <w:t xml:space="preserve"> przeznaczone do instalacji pamięci. Płyta główna powinna obsługiwać do 3TB pamięci RAM.</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0D86997"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19579E20" w14:textId="77777777" w:rsidR="003C77FD" w:rsidRPr="00D53F1A" w:rsidRDefault="003C77FD" w:rsidP="007E654D">
            <w:pPr>
              <w:ind w:left="110"/>
              <w:rPr>
                <w:rFonts w:ascii="Tahoma" w:hAnsi="Tahoma" w:cs="Tahoma"/>
                <w:sz w:val="16"/>
                <w:szCs w:val="16"/>
              </w:rPr>
            </w:pPr>
          </w:p>
        </w:tc>
      </w:tr>
      <w:tr w:rsidR="003C77FD" w:rsidRPr="00D53F1A" w14:paraId="017AB8F0"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008EA9EF"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1.8</w:t>
            </w:r>
          </w:p>
        </w:tc>
        <w:tc>
          <w:tcPr>
            <w:tcW w:w="1562" w:type="dxa"/>
            <w:tcBorders>
              <w:top w:val="single" w:sz="4" w:space="0" w:color="auto"/>
              <w:left w:val="single" w:sz="4" w:space="0" w:color="auto"/>
              <w:bottom w:val="single" w:sz="4" w:space="0" w:color="auto"/>
            </w:tcBorders>
            <w:shd w:val="clear" w:color="auto" w:fill="FFFFFF"/>
            <w:vAlign w:val="center"/>
          </w:tcPr>
          <w:p w14:paraId="7C19D5D1" w14:textId="77777777" w:rsidR="003C77FD" w:rsidRPr="003E3D36" w:rsidRDefault="003C77FD" w:rsidP="007E654D">
            <w:pPr>
              <w:ind w:left="153"/>
              <w:rPr>
                <w:rFonts w:ascii="Tahoma" w:hAnsi="Tahoma" w:cs="Tahoma"/>
                <w:sz w:val="16"/>
                <w:szCs w:val="16"/>
              </w:rPr>
            </w:pPr>
            <w:r w:rsidRPr="003E3D36">
              <w:rPr>
                <w:rFonts w:ascii="Tahoma" w:hAnsi="Tahoma" w:cs="Tahoma"/>
                <w:sz w:val="16"/>
                <w:szCs w:val="16"/>
              </w:rPr>
              <w:t>Zabezpieczenia pamięci RAM</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62CA246" w14:textId="77777777" w:rsidR="003C77FD" w:rsidRPr="003E3D36" w:rsidRDefault="003C77FD" w:rsidP="007E654D">
            <w:pPr>
              <w:ind w:left="152"/>
              <w:rPr>
                <w:rFonts w:ascii="Tahoma" w:hAnsi="Tahoma" w:cs="Tahoma"/>
                <w:sz w:val="16"/>
                <w:szCs w:val="16"/>
                <w:lang w:val="en-US"/>
              </w:rPr>
            </w:pPr>
            <w:r w:rsidRPr="003E3D36">
              <w:rPr>
                <w:rFonts w:ascii="Tahoma" w:hAnsi="Tahoma" w:cs="Tahoma"/>
                <w:sz w:val="16"/>
                <w:szCs w:val="16"/>
                <w:lang w:val="en-US"/>
              </w:rPr>
              <w:t xml:space="preserve">Memory Rank Sparing, Memory Mirror, Failed DIMM isolation, Memory Address Parity Protection, Memory Thermal Throttling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95A134B" w14:textId="77777777" w:rsidR="003C77FD" w:rsidRPr="0054190F" w:rsidRDefault="003C77FD" w:rsidP="007E654D">
            <w:pPr>
              <w:jc w:val="center"/>
              <w:rPr>
                <w:rFonts w:ascii="Tahoma" w:eastAsia="MS Mincho" w:hAnsi="Tahoma" w:cs="Tahoma"/>
                <w:sz w:val="16"/>
                <w:szCs w:val="16"/>
              </w:rPr>
            </w:pPr>
            <w:r>
              <w:rPr>
                <w:rFonts w:ascii="Tahoma" w:eastAsia="MS Mincho" w:hAnsi="Tahoma" w:cs="Tahoma"/>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0FA32979" w14:textId="77777777" w:rsidR="003C77FD" w:rsidRPr="00D53F1A" w:rsidRDefault="003C77FD" w:rsidP="007E654D">
            <w:pPr>
              <w:ind w:left="110"/>
              <w:rPr>
                <w:rFonts w:ascii="Tahoma" w:hAnsi="Tahoma" w:cs="Tahoma"/>
                <w:sz w:val="16"/>
                <w:szCs w:val="16"/>
              </w:rPr>
            </w:pPr>
          </w:p>
        </w:tc>
      </w:tr>
      <w:tr w:rsidR="003C77FD" w:rsidRPr="00D53F1A" w14:paraId="32F15905"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5C158895"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1.9</w:t>
            </w:r>
          </w:p>
        </w:tc>
        <w:tc>
          <w:tcPr>
            <w:tcW w:w="1562" w:type="dxa"/>
            <w:tcBorders>
              <w:top w:val="single" w:sz="4" w:space="0" w:color="auto"/>
              <w:left w:val="single" w:sz="4" w:space="0" w:color="auto"/>
              <w:bottom w:val="single" w:sz="4" w:space="0" w:color="auto"/>
            </w:tcBorders>
            <w:shd w:val="clear" w:color="auto" w:fill="FFFFFF"/>
            <w:vAlign w:val="center"/>
          </w:tcPr>
          <w:p w14:paraId="41259B37" w14:textId="77777777" w:rsidR="003C77FD" w:rsidRPr="00911F32" w:rsidRDefault="003C77FD" w:rsidP="007E654D">
            <w:pPr>
              <w:suppressAutoHyphens/>
              <w:ind w:left="110" w:right="145"/>
              <w:rPr>
                <w:rFonts w:ascii="Tahoma" w:hAnsi="Tahoma" w:cs="Tahoma"/>
                <w:sz w:val="16"/>
                <w:szCs w:val="16"/>
              </w:rPr>
            </w:pPr>
            <w:proofErr w:type="spellStart"/>
            <w:r w:rsidRPr="00911F32">
              <w:rPr>
                <w:rFonts w:ascii="Tahoma" w:hAnsi="Tahoma" w:cs="Tahoma"/>
                <w:sz w:val="16"/>
                <w:szCs w:val="16"/>
              </w:rPr>
              <w:t>Sloty</w:t>
            </w:r>
            <w:proofErr w:type="spellEnd"/>
            <w:r w:rsidRPr="00911F32">
              <w:rPr>
                <w:rFonts w:ascii="Tahoma" w:hAnsi="Tahoma" w:cs="Tahoma"/>
                <w:sz w:val="16"/>
                <w:szCs w:val="16"/>
              </w:rPr>
              <w:t xml:space="preserve"> rozszerzeń</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AC05F2D" w14:textId="77777777" w:rsidR="003C77FD" w:rsidRPr="00911F32" w:rsidRDefault="003C77FD" w:rsidP="007E654D">
            <w:pPr>
              <w:ind w:left="118" w:right="146" w:hanging="8"/>
              <w:rPr>
                <w:rFonts w:ascii="Tahoma" w:hAnsi="Tahoma" w:cs="Tahoma"/>
                <w:sz w:val="16"/>
                <w:szCs w:val="16"/>
              </w:rPr>
            </w:pPr>
            <w:r w:rsidRPr="00911F32">
              <w:rPr>
                <w:rFonts w:ascii="Tahoma" w:hAnsi="Tahoma" w:cs="Tahoma"/>
                <w:sz w:val="16"/>
                <w:szCs w:val="16"/>
              </w:rPr>
              <w:t xml:space="preserve">Minimum </w:t>
            </w:r>
            <w:r w:rsidRPr="003E3D36">
              <w:rPr>
                <w:rFonts w:ascii="Tahoma" w:hAnsi="Tahoma" w:cs="Tahoma"/>
                <w:sz w:val="16"/>
                <w:szCs w:val="16"/>
              </w:rPr>
              <w:t xml:space="preserve">trzy </w:t>
            </w:r>
            <w:proofErr w:type="spellStart"/>
            <w:r w:rsidRPr="003E3D36">
              <w:rPr>
                <w:rFonts w:ascii="Tahoma" w:hAnsi="Tahoma" w:cs="Tahoma"/>
                <w:sz w:val="16"/>
                <w:szCs w:val="16"/>
              </w:rPr>
              <w:t>sloty</w:t>
            </w:r>
            <w:proofErr w:type="spellEnd"/>
            <w:r w:rsidRPr="003E3D36">
              <w:rPr>
                <w:rFonts w:ascii="Tahoma" w:hAnsi="Tahoma" w:cs="Tahoma"/>
                <w:sz w:val="16"/>
                <w:szCs w:val="16"/>
              </w:rPr>
              <w:t xml:space="preserve"> </w:t>
            </w:r>
            <w:proofErr w:type="spellStart"/>
            <w:r w:rsidRPr="003E3D36">
              <w:rPr>
                <w:rFonts w:ascii="Tahoma" w:hAnsi="Tahoma" w:cs="Tahoma"/>
                <w:sz w:val="16"/>
                <w:szCs w:val="16"/>
              </w:rPr>
              <w:t>PCIe</w:t>
            </w:r>
            <w:proofErr w:type="spellEnd"/>
            <w:r w:rsidRPr="003E3D36">
              <w:rPr>
                <w:rFonts w:ascii="Tahoma" w:hAnsi="Tahoma" w:cs="Tahoma"/>
                <w:sz w:val="16"/>
                <w:szCs w:val="16"/>
              </w:rPr>
              <w:t xml:space="preserve"> x16 generacji 3 połowy wysokości</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1102528"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036E20EA" w14:textId="77777777" w:rsidR="003C77FD" w:rsidRPr="00D53F1A" w:rsidRDefault="003C77FD" w:rsidP="007E654D">
            <w:pPr>
              <w:ind w:left="110"/>
              <w:rPr>
                <w:rFonts w:ascii="Tahoma" w:hAnsi="Tahoma" w:cs="Tahoma"/>
                <w:sz w:val="16"/>
                <w:szCs w:val="16"/>
              </w:rPr>
            </w:pPr>
          </w:p>
        </w:tc>
      </w:tr>
      <w:tr w:rsidR="003C77FD" w:rsidRPr="00D53F1A" w14:paraId="3C0FC0B9"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6FF0EE81"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1.10</w:t>
            </w:r>
          </w:p>
        </w:tc>
        <w:tc>
          <w:tcPr>
            <w:tcW w:w="1562" w:type="dxa"/>
            <w:tcBorders>
              <w:top w:val="single" w:sz="4" w:space="0" w:color="auto"/>
              <w:left w:val="single" w:sz="4" w:space="0" w:color="auto"/>
              <w:bottom w:val="single" w:sz="4" w:space="0" w:color="auto"/>
            </w:tcBorders>
            <w:shd w:val="clear" w:color="auto" w:fill="FFFFFF"/>
            <w:vAlign w:val="center"/>
          </w:tcPr>
          <w:p w14:paraId="08FAB4F7"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Dyski twarde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4FD2300" w14:textId="77777777" w:rsidR="003C77FD" w:rsidRPr="00911F32" w:rsidRDefault="003C77FD" w:rsidP="007E654D">
            <w:pPr>
              <w:autoSpaceDE w:val="0"/>
              <w:autoSpaceDN w:val="0"/>
              <w:adjustRightInd w:val="0"/>
              <w:ind w:left="118" w:right="146" w:hanging="8"/>
              <w:rPr>
                <w:rFonts w:ascii="Tahoma" w:hAnsi="Tahoma" w:cs="Tahoma"/>
                <w:color w:val="000000"/>
                <w:sz w:val="16"/>
                <w:szCs w:val="16"/>
              </w:rPr>
            </w:pPr>
            <w:r w:rsidRPr="003E3D36">
              <w:rPr>
                <w:rFonts w:ascii="Tahoma" w:hAnsi="Tahoma" w:cs="Tahoma"/>
                <w:color w:val="000000"/>
                <w:sz w:val="16"/>
                <w:szCs w:val="16"/>
              </w:rPr>
              <w:t xml:space="preserve">Zainstalowany dedykowany moduł dla </w:t>
            </w:r>
            <w:proofErr w:type="spellStart"/>
            <w:r w:rsidRPr="003E3D36">
              <w:rPr>
                <w:rFonts w:ascii="Tahoma" w:hAnsi="Tahoma" w:cs="Tahoma"/>
                <w:color w:val="000000"/>
                <w:sz w:val="16"/>
                <w:szCs w:val="16"/>
              </w:rPr>
              <w:t>hypervisora</w:t>
            </w:r>
            <w:proofErr w:type="spellEnd"/>
            <w:r w:rsidRPr="003E3D36">
              <w:rPr>
                <w:rFonts w:ascii="Tahoma" w:hAnsi="Tahoma" w:cs="Tahoma"/>
                <w:color w:val="000000"/>
                <w:sz w:val="16"/>
                <w:szCs w:val="16"/>
              </w:rPr>
              <w:t xml:space="preserve"> </w:t>
            </w:r>
            <w:proofErr w:type="spellStart"/>
            <w:r w:rsidRPr="003E3D36">
              <w:rPr>
                <w:rFonts w:ascii="Tahoma" w:hAnsi="Tahoma" w:cs="Tahoma"/>
                <w:color w:val="000000"/>
                <w:sz w:val="16"/>
                <w:szCs w:val="16"/>
              </w:rPr>
              <w:t>wirtualizacyjnego</w:t>
            </w:r>
            <w:proofErr w:type="spellEnd"/>
            <w:r w:rsidRPr="003E3D36">
              <w:rPr>
                <w:rFonts w:ascii="Tahoma" w:hAnsi="Tahoma" w:cs="Tahoma"/>
                <w:color w:val="000000"/>
                <w:sz w:val="16"/>
                <w:szCs w:val="16"/>
              </w:rPr>
              <w:t xml:space="preserve">, wyposażony w 2 nośniki typu </w:t>
            </w:r>
            <w:proofErr w:type="spellStart"/>
            <w:r w:rsidRPr="003E3D36">
              <w:rPr>
                <w:rFonts w:ascii="Tahoma" w:hAnsi="Tahoma" w:cs="Tahoma"/>
                <w:color w:val="000000"/>
                <w:sz w:val="16"/>
                <w:szCs w:val="16"/>
              </w:rPr>
              <w:t>sd</w:t>
            </w:r>
            <w:proofErr w:type="spellEnd"/>
            <w:r w:rsidRPr="003E3D36">
              <w:rPr>
                <w:rFonts w:ascii="Tahoma" w:hAnsi="Tahoma" w:cs="Tahoma"/>
                <w:color w:val="000000"/>
                <w:sz w:val="16"/>
                <w:szCs w:val="16"/>
              </w:rPr>
              <w:t>/</w:t>
            </w:r>
            <w:proofErr w:type="spellStart"/>
            <w:r w:rsidRPr="003E3D36">
              <w:rPr>
                <w:rFonts w:ascii="Tahoma" w:hAnsi="Tahoma" w:cs="Tahoma"/>
                <w:color w:val="000000"/>
                <w:sz w:val="16"/>
                <w:szCs w:val="16"/>
              </w:rPr>
              <w:t>flash</w:t>
            </w:r>
            <w:proofErr w:type="spellEnd"/>
            <w:r w:rsidRPr="003E3D36">
              <w:rPr>
                <w:rFonts w:ascii="Tahoma" w:hAnsi="Tahoma" w:cs="Tahoma"/>
                <w:color w:val="000000"/>
                <w:sz w:val="16"/>
                <w:szCs w:val="16"/>
              </w:rPr>
              <w:t>/m.2 o pojemności min. 32GB. Rozwiązanie nie może powodować zmniejszenia ilości wnęk na dyski twarde.</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E34847A"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4FCB0F1E" w14:textId="77777777" w:rsidR="003C77FD" w:rsidRPr="00D53F1A" w:rsidRDefault="003C77FD" w:rsidP="007E654D">
            <w:pPr>
              <w:ind w:left="110"/>
              <w:rPr>
                <w:rFonts w:ascii="Tahoma" w:hAnsi="Tahoma" w:cs="Tahoma"/>
                <w:sz w:val="16"/>
                <w:szCs w:val="16"/>
              </w:rPr>
            </w:pPr>
          </w:p>
        </w:tc>
      </w:tr>
      <w:tr w:rsidR="003C77FD" w:rsidRPr="00D53F1A" w14:paraId="27FEE440"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43615658"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lastRenderedPageBreak/>
              <w:t>1.11</w:t>
            </w:r>
          </w:p>
        </w:tc>
        <w:tc>
          <w:tcPr>
            <w:tcW w:w="1562" w:type="dxa"/>
            <w:tcBorders>
              <w:top w:val="single" w:sz="4" w:space="0" w:color="auto"/>
              <w:left w:val="single" w:sz="4" w:space="0" w:color="auto"/>
              <w:bottom w:val="single" w:sz="4" w:space="0" w:color="auto"/>
            </w:tcBorders>
            <w:shd w:val="clear" w:color="auto" w:fill="FFFFFF"/>
            <w:vAlign w:val="center"/>
          </w:tcPr>
          <w:p w14:paraId="083A3F58"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Interfejsy sieciowe LAN</w:t>
            </w:r>
            <w:r>
              <w:rPr>
                <w:rFonts w:ascii="Tahoma" w:hAnsi="Tahoma" w:cs="Tahoma"/>
                <w:sz w:val="16"/>
                <w:szCs w:val="16"/>
              </w:rPr>
              <w:t>/FC/SAS</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3D9CD07C" w14:textId="77777777" w:rsidR="003C77FD" w:rsidRPr="003E3D36" w:rsidRDefault="003C77FD" w:rsidP="007E654D">
            <w:pPr>
              <w:ind w:left="152"/>
              <w:rPr>
                <w:rFonts w:ascii="Tahoma" w:hAnsi="Tahoma" w:cs="Tahoma"/>
                <w:sz w:val="16"/>
                <w:szCs w:val="16"/>
              </w:rPr>
            </w:pPr>
            <w:r w:rsidRPr="003E3D36">
              <w:rPr>
                <w:rFonts w:ascii="Tahoma" w:hAnsi="Tahoma" w:cs="Tahoma"/>
                <w:sz w:val="16"/>
                <w:szCs w:val="16"/>
              </w:rPr>
              <w:t xml:space="preserve">Wbudowane min. dwa </w:t>
            </w:r>
            <w:r w:rsidRPr="003E3D36">
              <w:rPr>
                <w:rFonts w:ascii="Tahoma" w:eastAsia="Times New Roman" w:hAnsi="Tahoma" w:cs="Tahoma"/>
                <w:color w:val="000000"/>
                <w:sz w:val="16"/>
                <w:szCs w:val="16"/>
              </w:rPr>
              <w:t xml:space="preserve">interfejsy sieciowe 1Gb Ethernet w standardzie </w:t>
            </w:r>
            <w:proofErr w:type="spellStart"/>
            <w:r w:rsidRPr="003E3D36">
              <w:rPr>
                <w:rFonts w:ascii="Tahoma" w:eastAsia="Times New Roman" w:hAnsi="Tahoma" w:cs="Tahoma"/>
                <w:color w:val="000000"/>
                <w:sz w:val="16"/>
                <w:szCs w:val="16"/>
              </w:rPr>
              <w:t>BaseT</w:t>
            </w:r>
            <w:proofErr w:type="spellEnd"/>
            <w:r w:rsidRPr="003E3D36">
              <w:rPr>
                <w:rFonts w:ascii="Tahoma" w:hAnsi="Tahoma" w:cs="Tahoma"/>
                <w:color w:val="000000"/>
                <w:sz w:val="16"/>
                <w:szCs w:val="16"/>
              </w:rPr>
              <w:t xml:space="preserve"> oraz min. dwa interfejsy sieciowe 10Gb Ethernet ze złączami w standardzie SFP+</w:t>
            </w:r>
          </w:p>
          <w:p w14:paraId="43F703C2"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hAnsi="Tahoma" w:cs="Tahoma"/>
                <w:color w:val="000000"/>
                <w:sz w:val="16"/>
                <w:szCs w:val="16"/>
              </w:rPr>
              <w:t>Możliwość instalacji wymiennie modułów udostępniających:</w:t>
            </w:r>
            <w:r w:rsidRPr="003E3D36">
              <w:rPr>
                <w:rFonts w:ascii="Tahoma" w:eastAsia="Times New Roman" w:hAnsi="Tahoma" w:cs="Tahoma"/>
                <w:color w:val="000000"/>
                <w:sz w:val="16"/>
                <w:szCs w:val="16"/>
              </w:rPr>
              <w:t xml:space="preserve"> </w:t>
            </w:r>
          </w:p>
          <w:p w14:paraId="7657F3BA" w14:textId="77777777" w:rsidR="003C77FD" w:rsidRPr="003E3D36" w:rsidRDefault="003C77FD" w:rsidP="007E654D">
            <w:pPr>
              <w:ind w:left="152"/>
              <w:rPr>
                <w:rFonts w:ascii="Tahoma" w:hAnsi="Tahoma" w:cs="Tahoma"/>
                <w:color w:val="000000"/>
                <w:sz w:val="16"/>
                <w:szCs w:val="16"/>
              </w:rPr>
            </w:pPr>
            <w:r w:rsidRPr="003E3D36">
              <w:rPr>
                <w:rFonts w:ascii="Tahoma" w:eastAsia="Times New Roman" w:hAnsi="Tahoma" w:cs="Tahoma"/>
                <w:color w:val="000000"/>
                <w:sz w:val="16"/>
                <w:szCs w:val="16"/>
              </w:rPr>
              <w:t xml:space="preserve">- cztery interfejsy sieciowe 1Gb Ethernet w standardzie </w:t>
            </w:r>
            <w:proofErr w:type="spellStart"/>
            <w:r w:rsidRPr="003E3D36">
              <w:rPr>
                <w:rFonts w:ascii="Tahoma" w:eastAsia="Times New Roman" w:hAnsi="Tahoma" w:cs="Tahoma"/>
                <w:color w:val="000000"/>
                <w:sz w:val="16"/>
                <w:szCs w:val="16"/>
              </w:rPr>
              <w:t>BaseT</w:t>
            </w:r>
            <w:proofErr w:type="spellEnd"/>
            <w:r w:rsidRPr="003E3D36">
              <w:rPr>
                <w:rFonts w:ascii="Tahoma" w:eastAsia="Times New Roman" w:hAnsi="Tahoma" w:cs="Tahoma"/>
                <w:color w:val="000000"/>
                <w:sz w:val="16"/>
                <w:szCs w:val="16"/>
              </w:rPr>
              <w:t>;</w:t>
            </w:r>
            <w:r w:rsidRPr="003E3D36">
              <w:rPr>
                <w:rFonts w:ascii="Tahoma" w:hAnsi="Tahoma" w:cs="Tahoma"/>
                <w:sz w:val="16"/>
                <w:szCs w:val="16"/>
              </w:rPr>
              <w:t xml:space="preserve"> </w:t>
            </w:r>
          </w:p>
          <w:p w14:paraId="272E2700"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hAnsi="Tahoma" w:cs="Tahoma"/>
                <w:color w:val="000000"/>
                <w:sz w:val="16"/>
                <w:szCs w:val="16"/>
              </w:rPr>
              <w:t xml:space="preserve">- </w:t>
            </w:r>
            <w:r w:rsidRPr="003E3D36">
              <w:rPr>
                <w:rFonts w:ascii="Tahoma" w:eastAsia="Times New Roman" w:hAnsi="Tahoma" w:cs="Tahoma"/>
                <w:color w:val="000000"/>
                <w:sz w:val="16"/>
                <w:szCs w:val="16"/>
              </w:rPr>
              <w:t xml:space="preserve">dwa interfejsy sieciowe 1Gb Ethernet w standardzie </w:t>
            </w:r>
            <w:proofErr w:type="spellStart"/>
            <w:r w:rsidRPr="003E3D36">
              <w:rPr>
                <w:rFonts w:ascii="Tahoma" w:eastAsia="Times New Roman" w:hAnsi="Tahoma" w:cs="Tahoma"/>
                <w:color w:val="000000"/>
                <w:sz w:val="16"/>
                <w:szCs w:val="16"/>
              </w:rPr>
              <w:t>BaseT</w:t>
            </w:r>
            <w:proofErr w:type="spellEnd"/>
            <w:r w:rsidRPr="003E3D36">
              <w:rPr>
                <w:rFonts w:ascii="Tahoma" w:eastAsia="Times New Roman" w:hAnsi="Tahoma" w:cs="Tahoma"/>
                <w:color w:val="000000"/>
                <w:sz w:val="16"/>
                <w:szCs w:val="16"/>
              </w:rPr>
              <w:t xml:space="preserve"> oraz min. dwa interfejsy sieciowe 10Gb Ethernet ze złączami w standardzie </w:t>
            </w:r>
            <w:proofErr w:type="spellStart"/>
            <w:r w:rsidRPr="003E3D36">
              <w:rPr>
                <w:rFonts w:ascii="Tahoma" w:eastAsia="Times New Roman" w:hAnsi="Tahoma" w:cs="Tahoma"/>
                <w:color w:val="000000"/>
                <w:sz w:val="16"/>
                <w:szCs w:val="16"/>
              </w:rPr>
              <w:t>BaseT</w:t>
            </w:r>
            <w:proofErr w:type="spellEnd"/>
          </w:p>
          <w:p w14:paraId="309AEB5D"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eastAsia="Times New Roman" w:hAnsi="Tahoma" w:cs="Tahoma"/>
                <w:color w:val="000000"/>
                <w:sz w:val="16"/>
                <w:szCs w:val="16"/>
              </w:rPr>
              <w:t>- cztery interfejsy sieciowe 1Gb Ethernet w standardzie SFP+;</w:t>
            </w:r>
          </w:p>
          <w:p w14:paraId="424429C0"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eastAsia="Times New Roman" w:hAnsi="Tahoma" w:cs="Tahoma"/>
                <w:color w:val="000000"/>
                <w:sz w:val="16"/>
                <w:szCs w:val="16"/>
              </w:rPr>
              <w:t>- dwa interfejsy sieciowe 25Gb Ethernet ze złączami SFP28.</w:t>
            </w:r>
          </w:p>
          <w:p w14:paraId="4C0271DB" w14:textId="77777777" w:rsidR="003C77FD" w:rsidRPr="003E3D36" w:rsidRDefault="003C77FD" w:rsidP="007E654D">
            <w:pPr>
              <w:ind w:left="152"/>
              <w:rPr>
                <w:rFonts w:ascii="Tahoma" w:eastAsia="Times New Roman" w:hAnsi="Tahoma" w:cs="Tahoma"/>
                <w:color w:val="000000"/>
                <w:sz w:val="16"/>
                <w:szCs w:val="16"/>
              </w:rPr>
            </w:pPr>
          </w:p>
          <w:p w14:paraId="14D6C6DD"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eastAsia="Times New Roman" w:hAnsi="Tahoma" w:cs="Tahoma"/>
                <w:color w:val="000000"/>
                <w:sz w:val="16"/>
                <w:szCs w:val="16"/>
              </w:rPr>
              <w:t xml:space="preserve">Zainstalowana w porcie PCI-E karta sieciowa z min. 4 interfejsami 1Gb Ethernet w standardzie </w:t>
            </w:r>
            <w:proofErr w:type="spellStart"/>
            <w:r w:rsidRPr="003E3D36">
              <w:rPr>
                <w:rFonts w:ascii="Tahoma" w:eastAsia="Times New Roman" w:hAnsi="Tahoma" w:cs="Tahoma"/>
                <w:color w:val="000000"/>
                <w:sz w:val="16"/>
                <w:szCs w:val="16"/>
              </w:rPr>
              <w:t>BaseT</w:t>
            </w:r>
            <w:proofErr w:type="spellEnd"/>
          </w:p>
          <w:p w14:paraId="0E97B9C5" w14:textId="77777777" w:rsidR="003C77FD" w:rsidRPr="003E3D36" w:rsidRDefault="003C77FD" w:rsidP="007E654D">
            <w:pPr>
              <w:ind w:left="152"/>
              <w:rPr>
                <w:rFonts w:ascii="Tahoma" w:eastAsia="Times New Roman" w:hAnsi="Tahoma" w:cs="Tahoma"/>
                <w:color w:val="000000"/>
                <w:sz w:val="16"/>
                <w:szCs w:val="16"/>
              </w:rPr>
            </w:pPr>
          </w:p>
          <w:p w14:paraId="6DBE77DB" w14:textId="77777777" w:rsidR="003C77FD" w:rsidRPr="003E3D36" w:rsidRDefault="003C77FD" w:rsidP="007E654D">
            <w:pPr>
              <w:ind w:left="152"/>
              <w:rPr>
                <w:rFonts w:ascii="Tahoma" w:eastAsia="Times New Roman" w:hAnsi="Tahoma" w:cs="Tahoma"/>
                <w:color w:val="000000"/>
                <w:sz w:val="16"/>
                <w:szCs w:val="16"/>
              </w:rPr>
            </w:pPr>
            <w:r w:rsidRPr="003E3D36">
              <w:rPr>
                <w:rFonts w:ascii="Tahoma" w:eastAsia="Times New Roman" w:hAnsi="Tahoma" w:cs="Tahoma"/>
                <w:color w:val="000000"/>
                <w:sz w:val="16"/>
                <w:szCs w:val="16"/>
              </w:rPr>
              <w:t>Zainstalowana w porcie PCI-E karta FC z min. 2 interfejsami FC 16Gb</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F08FCBA"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56D44243" w14:textId="77777777" w:rsidR="003C77FD" w:rsidRPr="00D53F1A" w:rsidRDefault="003C77FD" w:rsidP="007E654D">
            <w:pPr>
              <w:ind w:left="110"/>
              <w:rPr>
                <w:rFonts w:ascii="Tahoma" w:hAnsi="Tahoma" w:cs="Tahoma"/>
                <w:sz w:val="16"/>
                <w:szCs w:val="16"/>
              </w:rPr>
            </w:pPr>
          </w:p>
        </w:tc>
      </w:tr>
      <w:tr w:rsidR="003C77FD" w:rsidRPr="00D53F1A" w14:paraId="2491F18C"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788731E7"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1.12</w:t>
            </w:r>
          </w:p>
        </w:tc>
        <w:tc>
          <w:tcPr>
            <w:tcW w:w="1562" w:type="dxa"/>
            <w:tcBorders>
              <w:top w:val="single" w:sz="4" w:space="0" w:color="auto"/>
              <w:left w:val="single" w:sz="4" w:space="0" w:color="auto"/>
              <w:bottom w:val="single" w:sz="4" w:space="0" w:color="auto"/>
            </w:tcBorders>
            <w:shd w:val="clear" w:color="auto" w:fill="FFFFFF"/>
            <w:vAlign w:val="center"/>
          </w:tcPr>
          <w:p w14:paraId="75927622"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Karta graficzna</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ECAE313" w14:textId="77777777" w:rsidR="003C77FD" w:rsidRPr="00911F32" w:rsidRDefault="003C77FD" w:rsidP="007E654D">
            <w:pPr>
              <w:ind w:left="118" w:right="146" w:hanging="8"/>
              <w:rPr>
                <w:rFonts w:ascii="Tahoma" w:hAnsi="Tahoma" w:cs="Tahoma"/>
                <w:sz w:val="16"/>
                <w:szCs w:val="16"/>
              </w:rPr>
            </w:pPr>
            <w:r w:rsidRPr="001A24E5">
              <w:rPr>
                <w:rFonts w:ascii="Tahoma" w:hAnsi="Tahoma" w:cs="Tahoma"/>
                <w:color w:val="000000"/>
                <w:sz w:val="16"/>
                <w:szCs w:val="16"/>
              </w:rPr>
              <w:t>Zintegrowana karta graficzna umożliwiająca wyświetlenie rozdzielczości min. 1920x1200</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87618F6"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05A84CAB" w14:textId="77777777" w:rsidR="003C77FD" w:rsidRPr="00D53F1A" w:rsidRDefault="003C77FD" w:rsidP="007E654D">
            <w:pPr>
              <w:ind w:left="110"/>
              <w:rPr>
                <w:rFonts w:ascii="Tahoma" w:hAnsi="Tahoma" w:cs="Tahoma"/>
                <w:sz w:val="16"/>
                <w:szCs w:val="16"/>
              </w:rPr>
            </w:pPr>
          </w:p>
        </w:tc>
      </w:tr>
      <w:tr w:rsidR="003C77FD" w:rsidRPr="00D53F1A" w14:paraId="37584234"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0DEC4EE5"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1.13</w:t>
            </w:r>
          </w:p>
        </w:tc>
        <w:tc>
          <w:tcPr>
            <w:tcW w:w="1562" w:type="dxa"/>
            <w:tcBorders>
              <w:top w:val="single" w:sz="4" w:space="0" w:color="auto"/>
              <w:left w:val="single" w:sz="4" w:space="0" w:color="auto"/>
              <w:bottom w:val="single" w:sz="4" w:space="0" w:color="auto"/>
            </w:tcBorders>
            <w:shd w:val="clear" w:color="auto" w:fill="FFFFFF"/>
            <w:vAlign w:val="center"/>
          </w:tcPr>
          <w:p w14:paraId="3D9B6229" w14:textId="77777777" w:rsidR="003C77FD" w:rsidRPr="00911F32" w:rsidRDefault="003C77FD" w:rsidP="007E654D">
            <w:pPr>
              <w:suppressAutoHyphens/>
              <w:ind w:left="110" w:right="145"/>
              <w:rPr>
                <w:rFonts w:ascii="Tahoma" w:hAnsi="Tahoma" w:cs="Tahoma"/>
                <w:sz w:val="16"/>
                <w:szCs w:val="16"/>
              </w:rPr>
            </w:pPr>
            <w:r w:rsidRPr="005F63AE">
              <w:rPr>
                <w:rFonts w:ascii="Tahoma" w:hAnsi="Tahoma" w:cs="Tahoma"/>
                <w:sz w:val="16"/>
                <w:szCs w:val="16"/>
              </w:rPr>
              <w:t>Wbudowane inne porty</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D1196DD" w14:textId="77777777" w:rsidR="003C77FD" w:rsidRPr="00911F32" w:rsidRDefault="003C77FD" w:rsidP="007E654D">
            <w:pPr>
              <w:ind w:left="118" w:right="146" w:hanging="8"/>
              <w:rPr>
                <w:rFonts w:ascii="Tahoma" w:hAnsi="Tahoma" w:cs="Tahoma"/>
                <w:color w:val="000000"/>
                <w:sz w:val="16"/>
                <w:szCs w:val="16"/>
                <w:lang w:val="sv-SE"/>
              </w:rPr>
            </w:pPr>
            <w:r w:rsidRPr="005F63AE">
              <w:rPr>
                <w:rFonts w:ascii="Tahoma" w:hAnsi="Tahoma" w:cs="Tahoma"/>
                <w:color w:val="000000"/>
                <w:sz w:val="16"/>
                <w:szCs w:val="16"/>
                <w:lang w:val="sv-SE"/>
              </w:rPr>
              <w:t>3 x USB z czego nie mniej niż 1 na przednim panelu obudowy, 2xVGA z czego jeden na panelu przednim, 1xRS-232.</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6D55933"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71CBED37" w14:textId="77777777" w:rsidR="003C77FD" w:rsidRPr="00D53F1A" w:rsidRDefault="003C77FD" w:rsidP="007E654D">
            <w:pPr>
              <w:ind w:left="110"/>
              <w:rPr>
                <w:rFonts w:ascii="Tahoma" w:hAnsi="Tahoma" w:cs="Tahoma"/>
                <w:sz w:val="16"/>
                <w:szCs w:val="16"/>
              </w:rPr>
            </w:pPr>
          </w:p>
        </w:tc>
      </w:tr>
      <w:tr w:rsidR="003C77FD" w:rsidRPr="00D53F1A" w14:paraId="4368D37F"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4FF09C08"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1.14</w:t>
            </w:r>
          </w:p>
        </w:tc>
        <w:tc>
          <w:tcPr>
            <w:tcW w:w="1562" w:type="dxa"/>
            <w:tcBorders>
              <w:top w:val="single" w:sz="4" w:space="0" w:color="auto"/>
              <w:left w:val="single" w:sz="4" w:space="0" w:color="auto"/>
              <w:bottom w:val="single" w:sz="4" w:space="0" w:color="auto"/>
            </w:tcBorders>
            <w:shd w:val="clear" w:color="auto" w:fill="FFFFFF"/>
            <w:vAlign w:val="center"/>
          </w:tcPr>
          <w:p w14:paraId="5C9EC242"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Zasilacz</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18F58A2" w14:textId="77777777" w:rsidR="003C77FD" w:rsidRPr="00500326" w:rsidRDefault="003C77FD" w:rsidP="007E654D">
            <w:pPr>
              <w:ind w:left="118" w:right="146" w:hanging="8"/>
              <w:rPr>
                <w:rFonts w:ascii="Tahoma" w:hAnsi="Tahoma" w:cs="Tahoma"/>
                <w:sz w:val="16"/>
                <w:szCs w:val="16"/>
              </w:rPr>
            </w:pPr>
            <w:r w:rsidRPr="001A24E5">
              <w:rPr>
                <w:rFonts w:ascii="Tahoma" w:hAnsi="Tahoma" w:cs="Tahoma"/>
                <w:color w:val="000000"/>
                <w:sz w:val="16"/>
                <w:szCs w:val="16"/>
                <w:lang w:val="sv-SE"/>
              </w:rPr>
              <w:t>Redundantne, Hot-Plug min. 750W każdy.</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34825F5"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01E4D916" w14:textId="77777777" w:rsidR="003C77FD" w:rsidRPr="00D53F1A" w:rsidRDefault="003C77FD" w:rsidP="007E654D">
            <w:pPr>
              <w:ind w:left="110"/>
              <w:rPr>
                <w:rFonts w:ascii="Tahoma" w:hAnsi="Tahoma" w:cs="Tahoma"/>
                <w:sz w:val="16"/>
                <w:szCs w:val="16"/>
              </w:rPr>
            </w:pPr>
          </w:p>
        </w:tc>
      </w:tr>
      <w:tr w:rsidR="003C77FD" w:rsidRPr="00D53F1A" w14:paraId="1CD935AD"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278689F2"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1.15</w:t>
            </w:r>
          </w:p>
        </w:tc>
        <w:tc>
          <w:tcPr>
            <w:tcW w:w="1562" w:type="dxa"/>
            <w:tcBorders>
              <w:top w:val="single" w:sz="4" w:space="0" w:color="auto"/>
              <w:left w:val="single" w:sz="4" w:space="0" w:color="auto"/>
              <w:bottom w:val="single" w:sz="4" w:space="0" w:color="auto"/>
            </w:tcBorders>
            <w:shd w:val="clear" w:color="auto" w:fill="FFFFFF"/>
            <w:vAlign w:val="center"/>
          </w:tcPr>
          <w:p w14:paraId="6F66E0CD" w14:textId="77777777" w:rsidR="003C77FD" w:rsidRPr="00911F32" w:rsidRDefault="003C77FD" w:rsidP="007E654D">
            <w:pPr>
              <w:suppressAutoHyphens/>
              <w:ind w:left="110" w:right="145"/>
              <w:rPr>
                <w:rFonts w:ascii="Tahoma" w:hAnsi="Tahoma" w:cs="Tahoma"/>
                <w:sz w:val="16"/>
                <w:szCs w:val="16"/>
              </w:rPr>
            </w:pPr>
            <w:r w:rsidRPr="00911F32">
              <w:rPr>
                <w:rFonts w:ascii="Tahoma" w:hAnsi="Tahoma" w:cs="Tahoma"/>
                <w:sz w:val="16"/>
                <w:szCs w:val="16"/>
              </w:rPr>
              <w:t>Chłodzenie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8CB1B25" w14:textId="77777777" w:rsidR="003C77FD" w:rsidRPr="00911F32" w:rsidRDefault="003C77FD" w:rsidP="007E654D">
            <w:pPr>
              <w:ind w:left="118" w:right="146" w:hanging="8"/>
              <w:rPr>
                <w:rFonts w:ascii="Tahoma" w:hAnsi="Tahoma" w:cs="Tahoma"/>
                <w:sz w:val="16"/>
                <w:szCs w:val="16"/>
              </w:rPr>
            </w:pPr>
            <w:r w:rsidRPr="00911F32">
              <w:rPr>
                <w:rFonts w:ascii="Tahoma" w:hAnsi="Tahoma" w:cs="Tahoma"/>
                <w:color w:val="000000"/>
                <w:sz w:val="16"/>
                <w:szCs w:val="16"/>
              </w:rPr>
              <w:t>Zestaw wentylatorów redundantnych</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2DD5241"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7FA94C18" w14:textId="77777777" w:rsidR="003C77FD" w:rsidRPr="00D53F1A" w:rsidRDefault="003C77FD" w:rsidP="007E654D">
            <w:pPr>
              <w:ind w:left="110"/>
              <w:rPr>
                <w:rFonts w:ascii="Tahoma" w:hAnsi="Tahoma" w:cs="Tahoma"/>
                <w:sz w:val="16"/>
                <w:szCs w:val="16"/>
              </w:rPr>
            </w:pPr>
          </w:p>
        </w:tc>
      </w:tr>
      <w:tr w:rsidR="003C77FD" w:rsidRPr="00D53F1A" w14:paraId="49AFCBB2"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53ECE91D"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1.16</w:t>
            </w:r>
          </w:p>
        </w:tc>
        <w:tc>
          <w:tcPr>
            <w:tcW w:w="1562" w:type="dxa"/>
            <w:tcBorders>
              <w:top w:val="single" w:sz="4" w:space="0" w:color="auto"/>
              <w:left w:val="single" w:sz="4" w:space="0" w:color="auto"/>
              <w:bottom w:val="single" w:sz="4" w:space="0" w:color="auto"/>
            </w:tcBorders>
            <w:shd w:val="clear" w:color="auto" w:fill="FFFFFF"/>
            <w:vAlign w:val="center"/>
          </w:tcPr>
          <w:p w14:paraId="42B7F160" w14:textId="77777777" w:rsidR="003C77FD" w:rsidRPr="00911F32" w:rsidRDefault="003C77FD" w:rsidP="007E654D">
            <w:pPr>
              <w:suppressAutoHyphens/>
              <w:ind w:left="110" w:right="145"/>
              <w:rPr>
                <w:rFonts w:ascii="Tahoma" w:hAnsi="Tahoma" w:cs="Tahoma"/>
                <w:sz w:val="16"/>
                <w:szCs w:val="16"/>
              </w:rPr>
            </w:pPr>
            <w:r>
              <w:rPr>
                <w:rFonts w:ascii="Tahoma" w:hAnsi="Tahoma" w:cs="Tahoma"/>
                <w:sz w:val="16"/>
                <w:szCs w:val="16"/>
              </w:rPr>
              <w:t xml:space="preserve">Zarządzanie, </w:t>
            </w:r>
            <w:r w:rsidRPr="00911F32">
              <w:rPr>
                <w:rFonts w:ascii="Tahoma" w:hAnsi="Tahoma" w:cs="Tahoma"/>
                <w:sz w:val="16"/>
                <w:szCs w:val="16"/>
              </w:rPr>
              <w:t>obsługa techniczna</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25B3C2AC" w14:textId="77777777" w:rsidR="003C77FD" w:rsidRPr="009B1B10" w:rsidRDefault="003C77FD" w:rsidP="007E654D">
            <w:pPr>
              <w:ind w:left="152"/>
              <w:rPr>
                <w:rFonts w:ascii="Tahoma" w:hAnsi="Tahoma" w:cs="Tahoma"/>
                <w:sz w:val="16"/>
                <w:szCs w:val="16"/>
              </w:rPr>
            </w:pPr>
            <w:r w:rsidRPr="009B1B10">
              <w:rPr>
                <w:rFonts w:ascii="Tahoma" w:hAnsi="Tahoma" w:cs="Tahoma"/>
                <w:sz w:val="16"/>
                <w:szCs w:val="16"/>
              </w:rPr>
              <w:t>Niezależna od zainstalowanego na serwerze systemu operacyjnego posiadająca dedykowany port Gigabit Ethernet RJ-45 i umożliwiając</w:t>
            </w:r>
            <w:r>
              <w:rPr>
                <w:rFonts w:ascii="Tahoma" w:hAnsi="Tahoma" w:cs="Tahoma"/>
                <w:sz w:val="16"/>
                <w:szCs w:val="16"/>
              </w:rPr>
              <w:t>y</w:t>
            </w:r>
            <w:r w:rsidRPr="009B1B10">
              <w:rPr>
                <w:rFonts w:ascii="Tahoma" w:hAnsi="Tahoma" w:cs="Tahoma"/>
                <w:sz w:val="16"/>
                <w:szCs w:val="16"/>
              </w:rPr>
              <w:t>:</w:t>
            </w:r>
          </w:p>
          <w:p w14:paraId="7C400F4E"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zdalny dostęp do graficznego interfejsu Web karty zarządzającej;</w:t>
            </w:r>
          </w:p>
          <w:p w14:paraId="409826D6"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zdalne monitorowanie i informowanie o statusie serwera (m.in. prędkości obrotowej wentylatorów, konfiguracji serwera);</w:t>
            </w:r>
          </w:p>
          <w:p w14:paraId="2816B131"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szyfrowane połączenie (TLS) oraz autentykacje i autoryzację użytkownika;</w:t>
            </w:r>
          </w:p>
          <w:p w14:paraId="0998694A"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możliwość podmontowania zdalnych wirtualnych napędów;</w:t>
            </w:r>
          </w:p>
          <w:p w14:paraId="370BF01C"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wirtualną konsolę z dostępem do myszy, klawiatury;</w:t>
            </w:r>
          </w:p>
          <w:p w14:paraId="60072CCC"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wsparcie dla IPv6;</w:t>
            </w:r>
          </w:p>
          <w:p w14:paraId="0E4E8B05"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lang w:val="en-US"/>
              </w:rPr>
            </w:pPr>
            <w:proofErr w:type="spellStart"/>
            <w:r w:rsidRPr="009B1B10">
              <w:rPr>
                <w:rFonts w:ascii="Tahoma" w:hAnsi="Tahoma" w:cs="Tahoma"/>
                <w:sz w:val="16"/>
                <w:szCs w:val="16"/>
                <w:lang w:val="en-US"/>
              </w:rPr>
              <w:t>wsparcie</w:t>
            </w:r>
            <w:proofErr w:type="spellEnd"/>
            <w:r w:rsidRPr="009B1B10">
              <w:rPr>
                <w:rFonts w:ascii="Tahoma" w:hAnsi="Tahoma" w:cs="Tahoma"/>
                <w:sz w:val="16"/>
                <w:szCs w:val="16"/>
                <w:lang w:val="en-US"/>
              </w:rPr>
              <w:t xml:space="preserve"> </w:t>
            </w:r>
            <w:proofErr w:type="spellStart"/>
            <w:r w:rsidRPr="009B1B10">
              <w:rPr>
                <w:rFonts w:ascii="Tahoma" w:hAnsi="Tahoma" w:cs="Tahoma"/>
                <w:sz w:val="16"/>
                <w:szCs w:val="16"/>
                <w:lang w:val="en-US"/>
              </w:rPr>
              <w:t>dla</w:t>
            </w:r>
            <w:proofErr w:type="spellEnd"/>
            <w:r w:rsidRPr="009B1B10">
              <w:rPr>
                <w:rFonts w:ascii="Tahoma" w:hAnsi="Tahoma" w:cs="Tahoma"/>
                <w:sz w:val="16"/>
                <w:szCs w:val="16"/>
                <w:lang w:val="en-US"/>
              </w:rPr>
              <w:t xml:space="preserve"> WSMAN (Web Service for Management); SNMP; IPMI2.0, SSH, Redfish;</w:t>
            </w:r>
          </w:p>
          <w:p w14:paraId="7637EA6C"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możliwość zdalnego monitorowania w czasie rzeczywistym poboru prądu przez serwer;</w:t>
            </w:r>
          </w:p>
          <w:p w14:paraId="5A29267F"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możliwość zdalnego ustawienia limitu poboru prądu przez konkretny serwer;</w:t>
            </w:r>
          </w:p>
          <w:p w14:paraId="77B6BA50"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integracja z Active Directory;</w:t>
            </w:r>
          </w:p>
          <w:p w14:paraId="381689A5"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 xml:space="preserve">możliwość obsługi przez dwóch </w:t>
            </w:r>
            <w:r w:rsidRPr="009B1B10">
              <w:rPr>
                <w:rFonts w:ascii="Tahoma" w:hAnsi="Tahoma" w:cs="Tahoma"/>
                <w:sz w:val="16"/>
                <w:szCs w:val="16"/>
              </w:rPr>
              <w:lastRenderedPageBreak/>
              <w:t>administratorów jednocześnie;</w:t>
            </w:r>
          </w:p>
          <w:p w14:paraId="53AB5F13"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 xml:space="preserve">wsparcie dla </w:t>
            </w:r>
            <w:proofErr w:type="spellStart"/>
            <w:r w:rsidRPr="009B1B10">
              <w:rPr>
                <w:rFonts w:ascii="Tahoma" w:hAnsi="Tahoma" w:cs="Tahoma"/>
                <w:sz w:val="16"/>
                <w:szCs w:val="16"/>
              </w:rPr>
              <w:t>dynamic</w:t>
            </w:r>
            <w:proofErr w:type="spellEnd"/>
            <w:r w:rsidRPr="009B1B10">
              <w:rPr>
                <w:rFonts w:ascii="Tahoma" w:hAnsi="Tahoma" w:cs="Tahoma"/>
                <w:sz w:val="16"/>
                <w:szCs w:val="16"/>
              </w:rPr>
              <w:t xml:space="preserve"> DNS;</w:t>
            </w:r>
          </w:p>
          <w:p w14:paraId="706B3776"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wysyłanie do administratora maila z powiadomieniem o awarii lub zmianie konfiguracji sprzętowej.</w:t>
            </w:r>
          </w:p>
          <w:p w14:paraId="5C3BA8B8"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możliwość bezpośredniego zarządzania poprzez dedykowany port USB na przednim panelu serwera</w:t>
            </w:r>
          </w:p>
          <w:p w14:paraId="77C4889C"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możliwość zarządzania do 50 serwerów bezpośrednio z konsoli karty zarządzającej pojedynczego serwera</w:t>
            </w:r>
          </w:p>
          <w:p w14:paraId="49B9CCD8" w14:textId="77777777" w:rsidR="003C77FD" w:rsidRPr="009B1B10" w:rsidRDefault="003C77FD" w:rsidP="003C77FD">
            <w:pPr>
              <w:pStyle w:val="Akapitzlist"/>
              <w:numPr>
                <w:ilvl w:val="0"/>
                <w:numId w:val="28"/>
              </w:numPr>
              <w:spacing w:after="160" w:line="259" w:lineRule="auto"/>
              <w:ind w:left="294" w:hanging="141"/>
              <w:contextualSpacing/>
              <w:rPr>
                <w:rFonts w:ascii="Tahoma" w:hAnsi="Tahoma" w:cs="Tahoma"/>
                <w:sz w:val="16"/>
                <w:szCs w:val="16"/>
              </w:rPr>
            </w:pPr>
            <w:r w:rsidRPr="009B1B10">
              <w:rPr>
                <w:rFonts w:ascii="Tahoma" w:hAnsi="Tahoma" w:cs="Tahoma"/>
                <w:sz w:val="16"/>
                <w:szCs w:val="16"/>
              </w:rPr>
              <w:t xml:space="preserve">karta powinna mieć możliwość wyposażenia w wewnętrzną pamięć SD lub USB o pojemności 16GB do przechowywania sterowników i </w:t>
            </w:r>
            <w:proofErr w:type="spellStart"/>
            <w:r w:rsidRPr="009B1B10">
              <w:rPr>
                <w:rFonts w:ascii="Tahoma" w:hAnsi="Tahoma" w:cs="Tahoma"/>
                <w:sz w:val="16"/>
                <w:szCs w:val="16"/>
              </w:rPr>
              <w:t>firmware'ów</w:t>
            </w:r>
            <w:proofErr w:type="spellEnd"/>
            <w:r w:rsidRPr="009B1B10">
              <w:rPr>
                <w:rFonts w:ascii="Tahoma" w:hAnsi="Tahoma" w:cs="Tahoma"/>
                <w:sz w:val="16"/>
                <w:szCs w:val="16"/>
              </w:rPr>
              <w:t xml:space="preserve"> komponentów serwera, umożliwiająca szybką instalację wspieranych systemów operacyjnych.</w:t>
            </w:r>
          </w:p>
          <w:p w14:paraId="77F46431" w14:textId="77777777" w:rsidR="003C77FD" w:rsidRPr="009B1B10" w:rsidRDefault="003C77FD" w:rsidP="007E654D">
            <w:pPr>
              <w:ind w:left="152"/>
              <w:rPr>
                <w:rFonts w:ascii="Tahoma" w:hAnsi="Tahoma" w:cs="Tahoma"/>
                <w:sz w:val="16"/>
                <w:szCs w:val="16"/>
              </w:rPr>
            </w:pPr>
            <w:r w:rsidRPr="009B1B10">
              <w:rPr>
                <w:rFonts w:ascii="Tahoma" w:hAnsi="Tahoma" w:cs="Tahoma"/>
                <w:sz w:val="16"/>
                <w:szCs w:val="16"/>
              </w:rPr>
              <w:t>Dodatkowe oprogramowanie umożliwiające zarządzanie poprzez sieć, spełniające minimalne wymagania:</w:t>
            </w:r>
          </w:p>
          <w:p w14:paraId="75B490F3"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wsparcie dla serwerów, urządzeń sieciowych oraz pamięci masowych;</w:t>
            </w:r>
          </w:p>
          <w:p w14:paraId="2B29C2E0"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zarządzania dostarczonymi serwerami bez udziału dedykowanego agenta;</w:t>
            </w:r>
          </w:p>
          <w:p w14:paraId="7C25C3F1"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 xml:space="preserve">wsparcie dla protokołów – WMI, SNMP, IPMI, </w:t>
            </w:r>
            <w:proofErr w:type="spellStart"/>
            <w:r w:rsidRPr="009B1B10">
              <w:rPr>
                <w:rFonts w:ascii="Tahoma" w:hAnsi="Tahoma" w:cs="Tahoma"/>
                <w:sz w:val="16"/>
                <w:szCs w:val="16"/>
              </w:rPr>
              <w:t>WSMan</w:t>
            </w:r>
            <w:proofErr w:type="spellEnd"/>
            <w:r w:rsidRPr="009B1B10">
              <w:rPr>
                <w:rFonts w:ascii="Tahoma" w:hAnsi="Tahoma" w:cs="Tahoma"/>
                <w:sz w:val="16"/>
                <w:szCs w:val="16"/>
              </w:rPr>
              <w:t>, Linux SSH;</w:t>
            </w:r>
          </w:p>
          <w:p w14:paraId="4FDAFA13"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 xml:space="preserve">możliwość </w:t>
            </w:r>
            <w:proofErr w:type="spellStart"/>
            <w:r w:rsidRPr="009B1B10">
              <w:rPr>
                <w:rFonts w:ascii="Tahoma" w:hAnsi="Tahoma" w:cs="Tahoma"/>
                <w:sz w:val="16"/>
                <w:szCs w:val="16"/>
              </w:rPr>
              <w:t>oskryptowywania</w:t>
            </w:r>
            <w:proofErr w:type="spellEnd"/>
            <w:r w:rsidRPr="009B1B10">
              <w:rPr>
                <w:rFonts w:ascii="Tahoma" w:hAnsi="Tahoma" w:cs="Tahoma"/>
                <w:sz w:val="16"/>
                <w:szCs w:val="16"/>
              </w:rPr>
              <w:t xml:space="preserve"> procesu wykrywania urządzeń;</w:t>
            </w:r>
          </w:p>
          <w:p w14:paraId="1EB878C1"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uruchamiania procesu wykrywania urządzeń w oparciu o harmonogram;</w:t>
            </w:r>
          </w:p>
          <w:p w14:paraId="25FD5364"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szczegółowy opis wykrytych systemów oraz ich komponentów;</w:t>
            </w:r>
          </w:p>
          <w:p w14:paraId="0274DD8D"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eksportu raportu do CSV, HTML, XLS;</w:t>
            </w:r>
          </w:p>
          <w:p w14:paraId="586422DE"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grupowanie urządzeń w oparciu o kryteria użytkownika;</w:t>
            </w:r>
          </w:p>
          <w:p w14:paraId="149A84C8"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automatyczne skrypty CLI umożliwiające dodawanie i edycję grup urządzeń;</w:t>
            </w:r>
          </w:p>
          <w:p w14:paraId="06E4A6E1"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szybki podgląd stanu środowiska;</w:t>
            </w:r>
          </w:p>
          <w:p w14:paraId="0CE2BE63"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podsumowanie stanu dla każdego urządzenia;</w:t>
            </w:r>
          </w:p>
          <w:p w14:paraId="71AE9BBA"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szczegółowy status urządzenia/elementu/komponentu;</w:t>
            </w:r>
          </w:p>
          <w:p w14:paraId="52991E83"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generowanie alertów przy zmianie stanu urządzenia;</w:t>
            </w:r>
          </w:p>
          <w:p w14:paraId="57346FD0"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filtry raportów umożliwiające podgląd najważniejszych zdarzeń;</w:t>
            </w:r>
          </w:p>
          <w:p w14:paraId="11B271CE"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 xml:space="preserve">integracja z service </w:t>
            </w:r>
            <w:proofErr w:type="spellStart"/>
            <w:r w:rsidRPr="009B1B10">
              <w:rPr>
                <w:rFonts w:ascii="Tahoma" w:hAnsi="Tahoma" w:cs="Tahoma"/>
                <w:sz w:val="16"/>
                <w:szCs w:val="16"/>
              </w:rPr>
              <w:t>desk</w:t>
            </w:r>
            <w:proofErr w:type="spellEnd"/>
            <w:r w:rsidRPr="009B1B10">
              <w:rPr>
                <w:rFonts w:ascii="Tahoma" w:hAnsi="Tahoma" w:cs="Tahoma"/>
                <w:sz w:val="16"/>
                <w:szCs w:val="16"/>
              </w:rPr>
              <w:t xml:space="preserve"> producenta dostarczonej platformy sprzętowej;</w:t>
            </w:r>
          </w:p>
          <w:p w14:paraId="05C4AD41"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przejęcia zdalnego pulpitu;</w:t>
            </w:r>
          </w:p>
          <w:p w14:paraId="653739AE"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podmontowania wirtualnego napędu;</w:t>
            </w:r>
          </w:p>
          <w:p w14:paraId="12ACA25A"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kreator umożliwiający dostosowanie akcji dla wybranych alertów;</w:t>
            </w:r>
          </w:p>
          <w:p w14:paraId="03DD1DE2"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lastRenderedPageBreak/>
              <w:t>możliwość importu plików MIB;</w:t>
            </w:r>
          </w:p>
          <w:p w14:paraId="54D009A4"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przesyłanie alertów „as-</w:t>
            </w:r>
            <w:proofErr w:type="spellStart"/>
            <w:r w:rsidRPr="009B1B10">
              <w:rPr>
                <w:rFonts w:ascii="Tahoma" w:hAnsi="Tahoma" w:cs="Tahoma"/>
                <w:sz w:val="16"/>
                <w:szCs w:val="16"/>
              </w:rPr>
              <w:t>is</w:t>
            </w:r>
            <w:proofErr w:type="spellEnd"/>
            <w:r w:rsidRPr="009B1B10">
              <w:rPr>
                <w:rFonts w:ascii="Tahoma" w:hAnsi="Tahoma" w:cs="Tahoma"/>
                <w:sz w:val="16"/>
                <w:szCs w:val="16"/>
              </w:rPr>
              <w:t>” do innych konsol firm trzecich;</w:t>
            </w:r>
          </w:p>
          <w:p w14:paraId="4C0ECEAA"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aktualizacja oparta o wybranie źródła bibliotek (lokalna, on-line producenta oferowanego rozwiązania);</w:t>
            </w:r>
          </w:p>
          <w:p w14:paraId="6F1B33C9"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instalacji sterowników i oprogramowania wewnętrznego bez potrzeby instalacji agenta;</w:t>
            </w:r>
          </w:p>
          <w:p w14:paraId="019E92AB"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możliwość automatycznego generowania i zgłaszania incydentów awarii bezpośrednio do centrum serwisowego producenta serwerów;</w:t>
            </w:r>
          </w:p>
          <w:p w14:paraId="3B6D6C49" w14:textId="77777777" w:rsidR="003C77FD" w:rsidRPr="009B1B10" w:rsidRDefault="003C77FD" w:rsidP="003C77FD">
            <w:pPr>
              <w:pStyle w:val="Akapitzlist"/>
              <w:numPr>
                <w:ilvl w:val="0"/>
                <w:numId w:val="28"/>
              </w:numPr>
              <w:spacing w:after="160" w:line="259" w:lineRule="auto"/>
              <w:ind w:left="294" w:hanging="143"/>
              <w:contextualSpacing/>
              <w:rPr>
                <w:rFonts w:ascii="Tahoma" w:hAnsi="Tahoma" w:cs="Tahoma"/>
                <w:sz w:val="16"/>
                <w:szCs w:val="16"/>
              </w:rPr>
            </w:pPr>
            <w:r w:rsidRPr="009B1B10">
              <w:rPr>
                <w:rFonts w:ascii="Tahoma" w:hAnsi="Tahoma" w:cs="Tahoma"/>
                <w:sz w:val="16"/>
                <w:szCs w:val="16"/>
              </w:rPr>
              <w:t xml:space="preserve">moduł raportujący pozwalający na wygenerowanie następujących informacji: nr seryjny sprzętu, konfiguracja poszczególnych urządzeń, wersje oprogramowania wewnętrznego, obsadzenie slotów </w:t>
            </w:r>
            <w:proofErr w:type="spellStart"/>
            <w:r w:rsidRPr="009B1B10">
              <w:rPr>
                <w:rFonts w:ascii="Tahoma" w:hAnsi="Tahoma" w:cs="Tahoma"/>
                <w:sz w:val="16"/>
                <w:szCs w:val="16"/>
              </w:rPr>
              <w:t>PCIe</w:t>
            </w:r>
            <w:proofErr w:type="spellEnd"/>
            <w:r w:rsidRPr="009B1B10">
              <w:rPr>
                <w:rFonts w:ascii="Tahoma" w:hAnsi="Tahoma" w:cs="Tahoma"/>
                <w:sz w:val="16"/>
                <w:szCs w:val="16"/>
              </w:rPr>
              <w:t xml:space="preserve"> i gniazd pamięci, informację o maszynach wirtualnych, aktualne informacje o stanie gwarancji, adresy IP kart sieciowych</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6FDFEEE8" w14:textId="77777777" w:rsidR="003C77FD" w:rsidRDefault="003C77FD" w:rsidP="007E654D">
            <w:pPr>
              <w:jc w:val="center"/>
            </w:pPr>
            <w:r w:rsidRPr="0054190F">
              <w:rPr>
                <w:rFonts w:ascii="Tahoma" w:eastAsia="MS Mincho" w:hAnsi="Tahoma" w:cs="Tahoma"/>
                <w:sz w:val="16"/>
                <w:szCs w:val="16"/>
              </w:rPr>
              <w:lastRenderedPageBreak/>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7CDD1D09" w14:textId="77777777" w:rsidR="003C77FD" w:rsidRPr="00D53F1A" w:rsidRDefault="003C77FD" w:rsidP="007E654D">
            <w:pPr>
              <w:ind w:left="110"/>
              <w:rPr>
                <w:rFonts w:ascii="Tahoma" w:hAnsi="Tahoma" w:cs="Tahoma"/>
                <w:sz w:val="16"/>
                <w:szCs w:val="16"/>
              </w:rPr>
            </w:pPr>
          </w:p>
        </w:tc>
      </w:tr>
      <w:tr w:rsidR="003C77FD" w:rsidRPr="00D53F1A" w14:paraId="6F80944F"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78263504"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lastRenderedPageBreak/>
              <w:t>1.17</w:t>
            </w:r>
          </w:p>
        </w:tc>
        <w:tc>
          <w:tcPr>
            <w:tcW w:w="1562" w:type="dxa"/>
            <w:tcBorders>
              <w:top w:val="single" w:sz="4" w:space="0" w:color="auto"/>
              <w:left w:val="single" w:sz="4" w:space="0" w:color="auto"/>
              <w:bottom w:val="single" w:sz="4" w:space="0" w:color="auto"/>
            </w:tcBorders>
            <w:shd w:val="clear" w:color="auto" w:fill="FFFFFF"/>
            <w:vAlign w:val="center"/>
          </w:tcPr>
          <w:p w14:paraId="6CCCD3FC" w14:textId="77777777" w:rsidR="003C77FD" w:rsidRPr="00D54ED2" w:rsidRDefault="003C77FD" w:rsidP="007E654D">
            <w:pPr>
              <w:ind w:left="153"/>
              <w:rPr>
                <w:rFonts w:ascii="Tahoma" w:hAnsi="Tahoma" w:cs="Tahoma"/>
                <w:sz w:val="16"/>
                <w:szCs w:val="16"/>
              </w:rPr>
            </w:pPr>
            <w:r w:rsidRPr="00D54ED2">
              <w:rPr>
                <w:rFonts w:ascii="Tahoma" w:hAnsi="Tahoma" w:cs="Tahoma"/>
                <w:sz w:val="16"/>
                <w:szCs w:val="16"/>
              </w:rPr>
              <w:t>Bezpieczeństwo</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8ED5C5E" w14:textId="77777777" w:rsidR="003C77FD" w:rsidRPr="00D54ED2" w:rsidRDefault="003C77FD" w:rsidP="007E654D">
            <w:pPr>
              <w:ind w:left="152"/>
              <w:rPr>
                <w:rFonts w:ascii="Tahoma" w:hAnsi="Tahoma" w:cs="Tahoma"/>
                <w:bCs/>
                <w:sz w:val="16"/>
                <w:szCs w:val="16"/>
              </w:rPr>
            </w:pPr>
            <w:r w:rsidRPr="00D54ED2">
              <w:rPr>
                <w:rFonts w:ascii="Tahoma" w:hAnsi="Tahoma" w:cs="Tahoma"/>
                <w:bCs/>
                <w:sz w:val="16"/>
                <w:szCs w:val="16"/>
              </w:rPr>
              <w:t>Wbudowany czujnik otwarcia obudowy współpracujący z BIOS i kartą zarządzającą.</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4FD3255" w14:textId="77777777" w:rsidR="003C77FD" w:rsidRDefault="003C77FD" w:rsidP="007E654D">
            <w:pPr>
              <w:jc w:val="center"/>
            </w:pPr>
            <w:r w:rsidRPr="00D20C6A">
              <w:rPr>
                <w:rFonts w:ascii="Tahoma" w:hAnsi="Tahoma" w:cs="Tahoma"/>
                <w:snapToGrid w:val="0"/>
                <w:sz w:val="16"/>
                <w:szCs w:val="16"/>
                <w:lang w:eastAsia="ar-SA"/>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5080927D" w14:textId="77777777" w:rsidR="003C77FD" w:rsidRPr="00D53F1A" w:rsidRDefault="003C77FD" w:rsidP="007E654D">
            <w:pPr>
              <w:ind w:left="110"/>
              <w:rPr>
                <w:rFonts w:ascii="Tahoma" w:hAnsi="Tahoma" w:cs="Tahoma"/>
                <w:sz w:val="16"/>
                <w:szCs w:val="16"/>
              </w:rPr>
            </w:pPr>
          </w:p>
        </w:tc>
      </w:tr>
      <w:tr w:rsidR="003C77FD" w:rsidRPr="00D53F1A" w14:paraId="1B30FEF3"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32C67ECE"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1.18</w:t>
            </w:r>
          </w:p>
        </w:tc>
        <w:tc>
          <w:tcPr>
            <w:tcW w:w="1562" w:type="dxa"/>
            <w:tcBorders>
              <w:top w:val="single" w:sz="4" w:space="0" w:color="auto"/>
              <w:left w:val="single" w:sz="4" w:space="0" w:color="auto"/>
              <w:bottom w:val="single" w:sz="4" w:space="0" w:color="auto"/>
            </w:tcBorders>
            <w:shd w:val="clear" w:color="auto" w:fill="FFFFFF"/>
            <w:vAlign w:val="center"/>
          </w:tcPr>
          <w:p w14:paraId="03FB7217" w14:textId="77777777" w:rsidR="003C77FD" w:rsidRPr="00D54ED2" w:rsidRDefault="003C77FD" w:rsidP="007E654D">
            <w:pPr>
              <w:ind w:left="153"/>
              <w:rPr>
                <w:rFonts w:ascii="Tahoma" w:hAnsi="Tahoma" w:cs="Tahoma"/>
                <w:sz w:val="16"/>
                <w:szCs w:val="16"/>
              </w:rPr>
            </w:pPr>
            <w:r w:rsidRPr="00D54ED2">
              <w:rPr>
                <w:rFonts w:ascii="Tahoma" w:hAnsi="Tahoma" w:cs="Tahoma"/>
                <w:sz w:val="16"/>
                <w:szCs w:val="16"/>
              </w:rPr>
              <w:t>Diagnostyka</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0549A3F" w14:textId="77777777" w:rsidR="003C77FD" w:rsidRPr="00D54ED2" w:rsidRDefault="003C77FD" w:rsidP="007E654D">
            <w:pPr>
              <w:ind w:left="152"/>
              <w:rPr>
                <w:rFonts w:ascii="Tahoma" w:hAnsi="Tahoma" w:cs="Tahoma"/>
                <w:bCs/>
                <w:sz w:val="16"/>
                <w:szCs w:val="16"/>
              </w:rPr>
            </w:pPr>
            <w:r w:rsidRPr="00D54ED2">
              <w:rPr>
                <w:rFonts w:ascii="Tahoma" w:hAnsi="Tahoma" w:cs="Tahoma"/>
                <w:bCs/>
                <w:sz w:val="16"/>
                <w:szCs w:val="16"/>
              </w:rPr>
              <w:t xml:space="preserve">Panel LCD umieszczony na froncie obudowy, umożliwiający wyświetlenie informacji o stanie procesora, pamięci, dysków, </w:t>
            </w:r>
            <w:proofErr w:type="spellStart"/>
            <w:r w:rsidRPr="00D54ED2">
              <w:rPr>
                <w:rFonts w:ascii="Tahoma" w:hAnsi="Tahoma" w:cs="Tahoma"/>
                <w:bCs/>
                <w:sz w:val="16"/>
                <w:szCs w:val="16"/>
              </w:rPr>
              <w:t>BIOS’u</w:t>
            </w:r>
            <w:proofErr w:type="spellEnd"/>
            <w:r w:rsidRPr="00D54ED2">
              <w:rPr>
                <w:rFonts w:ascii="Tahoma" w:hAnsi="Tahoma" w:cs="Tahoma"/>
                <w:bCs/>
                <w:sz w:val="16"/>
                <w:szCs w:val="16"/>
              </w:rPr>
              <w:t>, zasilaniu oraz temperaturze.</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8AE3E14" w14:textId="77777777" w:rsidR="003C77FD" w:rsidRDefault="003C77FD" w:rsidP="007E654D">
            <w:pPr>
              <w:jc w:val="center"/>
            </w:pPr>
            <w:r w:rsidRPr="00D20C6A">
              <w:rPr>
                <w:rFonts w:ascii="Tahoma" w:hAnsi="Tahoma" w:cs="Tahoma"/>
                <w:snapToGrid w:val="0"/>
                <w:sz w:val="16"/>
                <w:szCs w:val="16"/>
                <w:lang w:eastAsia="ar-SA"/>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3F903AEA" w14:textId="77777777" w:rsidR="003C77FD" w:rsidRPr="00D53F1A" w:rsidRDefault="003C77FD" w:rsidP="007E654D">
            <w:pPr>
              <w:ind w:left="110"/>
              <w:rPr>
                <w:rFonts w:ascii="Tahoma" w:hAnsi="Tahoma" w:cs="Tahoma"/>
                <w:sz w:val="16"/>
                <w:szCs w:val="16"/>
              </w:rPr>
            </w:pPr>
          </w:p>
        </w:tc>
      </w:tr>
      <w:tr w:rsidR="003C77FD" w:rsidRPr="00D53F1A" w14:paraId="35CB033D"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41B15EE2"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1.19</w:t>
            </w:r>
          </w:p>
        </w:tc>
        <w:tc>
          <w:tcPr>
            <w:tcW w:w="1562" w:type="dxa"/>
            <w:tcBorders>
              <w:top w:val="single" w:sz="4" w:space="0" w:color="auto"/>
              <w:left w:val="single" w:sz="4" w:space="0" w:color="auto"/>
              <w:bottom w:val="single" w:sz="4" w:space="0" w:color="auto"/>
            </w:tcBorders>
            <w:shd w:val="clear" w:color="auto" w:fill="FFFFFF"/>
            <w:vAlign w:val="center"/>
          </w:tcPr>
          <w:p w14:paraId="4C91DD31" w14:textId="77777777" w:rsidR="003C77FD" w:rsidRPr="00911F32" w:rsidRDefault="003C77FD" w:rsidP="007E654D">
            <w:pPr>
              <w:suppressAutoHyphens/>
              <w:ind w:left="110" w:right="145"/>
              <w:rPr>
                <w:rFonts w:ascii="Tahoma" w:hAnsi="Tahoma" w:cs="Tahoma"/>
                <w:sz w:val="16"/>
                <w:szCs w:val="16"/>
              </w:rPr>
            </w:pPr>
            <w:r>
              <w:rPr>
                <w:rFonts w:ascii="Tahoma" w:hAnsi="Tahoma" w:cs="Tahoma"/>
                <w:sz w:val="16"/>
                <w:szCs w:val="16"/>
              </w:rPr>
              <w:t>Czynności dodatkowe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12DF7985" w14:textId="77777777" w:rsidR="003C77FD" w:rsidRPr="00771B9D" w:rsidRDefault="003C77FD" w:rsidP="007E654D">
            <w:pPr>
              <w:autoSpaceDE w:val="0"/>
              <w:autoSpaceDN w:val="0"/>
              <w:adjustRightInd w:val="0"/>
              <w:ind w:left="118" w:right="146"/>
              <w:rPr>
                <w:rFonts w:ascii="Tahoma" w:eastAsia="Calibri" w:hAnsi="Tahoma" w:cs="Tahoma"/>
                <w:sz w:val="16"/>
                <w:szCs w:val="16"/>
              </w:rPr>
            </w:pPr>
            <w:r w:rsidRPr="00771B9D">
              <w:rPr>
                <w:rFonts w:ascii="Tahoma" w:eastAsia="Calibri" w:hAnsi="Tahoma" w:cs="Tahoma"/>
                <w:sz w:val="16"/>
                <w:szCs w:val="16"/>
              </w:rPr>
              <w:t>Dostawa, instalacja w</w:t>
            </w:r>
            <w:r>
              <w:rPr>
                <w:rFonts w:ascii="Tahoma" w:eastAsia="Calibri" w:hAnsi="Tahoma" w:cs="Tahoma"/>
                <w:sz w:val="16"/>
                <w:szCs w:val="16"/>
              </w:rPr>
              <w:t>e</w:t>
            </w:r>
            <w:r w:rsidRPr="00771B9D">
              <w:rPr>
                <w:rFonts w:ascii="Tahoma" w:eastAsia="Calibri" w:hAnsi="Tahoma" w:cs="Tahoma"/>
                <w:sz w:val="16"/>
                <w:szCs w:val="16"/>
              </w:rPr>
              <w:t xml:space="preserve"> wskazanym przez zamawiaj</w:t>
            </w:r>
            <w:r w:rsidRPr="00771B9D">
              <w:rPr>
                <w:rFonts w:ascii="Tahoma" w:eastAsia="TimesNewRoman" w:hAnsi="Tahoma" w:cs="Tahoma"/>
                <w:sz w:val="16"/>
                <w:szCs w:val="16"/>
              </w:rPr>
              <w:t>ą</w:t>
            </w:r>
            <w:r w:rsidRPr="00771B9D">
              <w:rPr>
                <w:rFonts w:ascii="Tahoma" w:eastAsia="Calibri" w:hAnsi="Tahoma" w:cs="Tahoma"/>
                <w:sz w:val="16"/>
                <w:szCs w:val="16"/>
              </w:rPr>
              <w:t>cego miejscu</w:t>
            </w:r>
          </w:p>
          <w:p w14:paraId="22459931" w14:textId="77777777" w:rsidR="003C77FD" w:rsidRPr="00771B9D" w:rsidRDefault="003C77FD" w:rsidP="007E654D">
            <w:pPr>
              <w:autoSpaceDE w:val="0"/>
              <w:autoSpaceDN w:val="0"/>
              <w:adjustRightInd w:val="0"/>
              <w:ind w:left="118" w:right="146"/>
              <w:rPr>
                <w:rFonts w:ascii="Tahoma" w:eastAsia="Calibri" w:hAnsi="Tahoma" w:cs="Tahoma"/>
                <w:sz w:val="16"/>
                <w:szCs w:val="16"/>
              </w:rPr>
            </w:pPr>
            <w:r w:rsidRPr="00771B9D">
              <w:rPr>
                <w:rFonts w:ascii="Tahoma" w:eastAsia="Calibri" w:hAnsi="Tahoma" w:cs="Tahoma"/>
                <w:sz w:val="16"/>
                <w:szCs w:val="16"/>
              </w:rPr>
              <w:t xml:space="preserve">wraz ze szkoleniem technicznym </w:t>
            </w:r>
            <w:r>
              <w:rPr>
                <w:rFonts w:ascii="Tahoma" w:eastAsia="Calibri" w:hAnsi="Tahoma" w:cs="Tahoma"/>
                <w:sz w:val="16"/>
                <w:szCs w:val="16"/>
              </w:rPr>
              <w:br/>
            </w:r>
            <w:r w:rsidRPr="00771B9D">
              <w:rPr>
                <w:rFonts w:ascii="Tahoma" w:eastAsia="Calibri" w:hAnsi="Tahoma" w:cs="Tahoma"/>
                <w:sz w:val="16"/>
                <w:szCs w:val="16"/>
              </w:rPr>
              <w:t>(z zastosowanej technologii)</w:t>
            </w:r>
          </w:p>
          <w:p w14:paraId="6312B747" w14:textId="77777777" w:rsidR="003C77FD" w:rsidRPr="00911F32" w:rsidRDefault="003C77FD" w:rsidP="007E654D">
            <w:pPr>
              <w:autoSpaceDE w:val="0"/>
              <w:autoSpaceDN w:val="0"/>
              <w:adjustRightInd w:val="0"/>
              <w:ind w:left="118" w:right="146"/>
              <w:rPr>
                <w:rFonts w:ascii="Tahoma" w:hAnsi="Tahoma" w:cs="Tahoma"/>
                <w:sz w:val="16"/>
                <w:szCs w:val="16"/>
              </w:rPr>
            </w:pPr>
            <w:r w:rsidRPr="00771B9D">
              <w:rPr>
                <w:rFonts w:ascii="Tahoma" w:eastAsia="Calibri" w:hAnsi="Tahoma" w:cs="Tahoma"/>
                <w:sz w:val="16"/>
                <w:szCs w:val="16"/>
              </w:rPr>
              <w:t>dla wskazanych przez u</w:t>
            </w:r>
            <w:r w:rsidRPr="00771B9D">
              <w:rPr>
                <w:rFonts w:ascii="Tahoma" w:eastAsia="TimesNewRoman" w:hAnsi="Tahoma" w:cs="Tahoma"/>
                <w:sz w:val="16"/>
                <w:szCs w:val="16"/>
              </w:rPr>
              <w:t>ż</w:t>
            </w:r>
            <w:r w:rsidRPr="00771B9D">
              <w:rPr>
                <w:rFonts w:ascii="Tahoma" w:eastAsia="Calibri" w:hAnsi="Tahoma" w:cs="Tahoma"/>
                <w:sz w:val="16"/>
                <w:szCs w:val="16"/>
              </w:rPr>
              <w:t xml:space="preserve">ytkownika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600E0DC3" w14:textId="77777777" w:rsidR="003C77FD" w:rsidRPr="00D654D3" w:rsidRDefault="003C77FD" w:rsidP="007E654D">
            <w:pPr>
              <w:jc w:val="center"/>
              <w:rPr>
                <w:rFonts w:ascii="Tahoma" w:hAnsi="Tahoma" w:cs="Tahoma"/>
                <w:sz w:val="16"/>
                <w:szCs w:val="16"/>
              </w:rPr>
            </w:pPr>
            <w:r w:rsidRPr="00D654D3">
              <w:rPr>
                <w:rFonts w:ascii="Tahoma" w:hAnsi="Tahoma" w:cs="Tahoma"/>
                <w:snapToGrid w:val="0"/>
                <w:sz w:val="16"/>
                <w:szCs w:val="16"/>
                <w:lang w:eastAsia="ar-SA"/>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1632CC0E" w14:textId="77777777" w:rsidR="003C77FD" w:rsidRPr="00D53F1A" w:rsidRDefault="003C77FD" w:rsidP="007E654D">
            <w:pPr>
              <w:ind w:left="110"/>
              <w:rPr>
                <w:rFonts w:ascii="Tahoma" w:hAnsi="Tahoma" w:cs="Tahoma"/>
                <w:sz w:val="16"/>
                <w:szCs w:val="16"/>
              </w:rPr>
            </w:pPr>
          </w:p>
        </w:tc>
      </w:tr>
      <w:tr w:rsidR="003C77FD" w:rsidRPr="00D53F1A" w14:paraId="096C93E3"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4847FFF2"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1.20</w:t>
            </w:r>
          </w:p>
        </w:tc>
        <w:tc>
          <w:tcPr>
            <w:tcW w:w="1562" w:type="dxa"/>
            <w:tcBorders>
              <w:top w:val="single" w:sz="4" w:space="0" w:color="auto"/>
              <w:left w:val="single" w:sz="4" w:space="0" w:color="auto"/>
              <w:bottom w:val="single" w:sz="4" w:space="0" w:color="auto"/>
            </w:tcBorders>
            <w:shd w:val="clear" w:color="auto" w:fill="FFFFFF"/>
            <w:vAlign w:val="center"/>
          </w:tcPr>
          <w:p w14:paraId="0D32B704" w14:textId="77777777" w:rsidR="003C77FD" w:rsidRPr="005F63AE" w:rsidRDefault="003C77FD" w:rsidP="007E654D">
            <w:pPr>
              <w:ind w:left="153"/>
              <w:rPr>
                <w:rFonts w:ascii="Tahoma" w:hAnsi="Tahoma" w:cs="Tahoma"/>
                <w:sz w:val="16"/>
                <w:szCs w:val="16"/>
              </w:rPr>
            </w:pPr>
            <w:r w:rsidRPr="005F63AE">
              <w:rPr>
                <w:rFonts w:ascii="Tahoma" w:hAnsi="Tahoma" w:cs="Tahoma"/>
                <w:sz w:val="16"/>
                <w:szCs w:val="16"/>
              </w:rPr>
              <w:t>Certyfikaty</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6DA3CE98" w14:textId="77777777" w:rsidR="003C77FD" w:rsidRPr="005F63AE" w:rsidRDefault="003C77FD" w:rsidP="007E654D">
            <w:pPr>
              <w:ind w:left="152"/>
              <w:rPr>
                <w:rFonts w:ascii="Tahoma" w:hAnsi="Tahoma" w:cs="Tahoma"/>
                <w:color w:val="000000"/>
                <w:sz w:val="16"/>
                <w:szCs w:val="16"/>
              </w:rPr>
            </w:pPr>
            <w:r w:rsidRPr="005F63AE">
              <w:rPr>
                <w:rFonts w:ascii="Tahoma" w:hAnsi="Tahoma" w:cs="Tahoma"/>
                <w:color w:val="000000"/>
                <w:sz w:val="16"/>
                <w:szCs w:val="16"/>
              </w:rPr>
              <w:t xml:space="preserve">Serwer musi być wyprodukowany zgodnie z normą ISO-9001:2008 oraz ISO-14001. </w:t>
            </w:r>
            <w:r w:rsidRPr="005F63AE">
              <w:rPr>
                <w:rFonts w:ascii="Tahoma" w:hAnsi="Tahoma" w:cs="Tahoma"/>
                <w:color w:val="000000"/>
                <w:sz w:val="16"/>
                <w:szCs w:val="16"/>
              </w:rPr>
              <w:br/>
              <w:t>Serwer musi posiadać deklarację CE.</w:t>
            </w:r>
            <w:r w:rsidRPr="005F63AE">
              <w:rPr>
                <w:rFonts w:ascii="Tahoma" w:hAnsi="Tahoma" w:cs="Tahoma"/>
                <w:color w:val="000000"/>
                <w:sz w:val="16"/>
                <w:szCs w:val="16"/>
              </w:rPr>
              <w:br/>
              <w:t xml:space="preserve">Oferowany serwer musi znajdować się na liście Windows Server </w:t>
            </w:r>
            <w:proofErr w:type="spellStart"/>
            <w:r w:rsidRPr="005F63AE">
              <w:rPr>
                <w:rFonts w:ascii="Tahoma" w:hAnsi="Tahoma" w:cs="Tahoma"/>
                <w:color w:val="000000"/>
                <w:sz w:val="16"/>
                <w:szCs w:val="16"/>
              </w:rPr>
              <w:t>Catalog</w:t>
            </w:r>
            <w:proofErr w:type="spellEnd"/>
            <w:r w:rsidRPr="005F63AE">
              <w:rPr>
                <w:rFonts w:ascii="Tahoma" w:hAnsi="Tahoma" w:cs="Tahoma"/>
                <w:color w:val="000000"/>
                <w:sz w:val="16"/>
                <w:szCs w:val="16"/>
              </w:rPr>
              <w:t xml:space="preserve"> i posiadać status „</w:t>
            </w:r>
            <w:proofErr w:type="spellStart"/>
            <w:r w:rsidRPr="005F63AE">
              <w:rPr>
                <w:rFonts w:ascii="Tahoma" w:hAnsi="Tahoma" w:cs="Tahoma"/>
                <w:color w:val="000000"/>
                <w:sz w:val="16"/>
                <w:szCs w:val="16"/>
              </w:rPr>
              <w:t>Certified</w:t>
            </w:r>
            <w:proofErr w:type="spellEnd"/>
            <w:r w:rsidRPr="005F63AE">
              <w:rPr>
                <w:rFonts w:ascii="Tahoma" w:hAnsi="Tahoma" w:cs="Tahoma"/>
                <w:color w:val="000000"/>
                <w:sz w:val="16"/>
                <w:szCs w:val="16"/>
              </w:rPr>
              <w:t xml:space="preserve"> for Windows” dla systemów Microsoft Windows 2012, Microsoft Windows 2012 R2, Microsoft Windows 2016, Microsoft Windows 2019</w:t>
            </w:r>
          </w:p>
          <w:p w14:paraId="40399BA0" w14:textId="77777777" w:rsidR="003C77FD" w:rsidRPr="005F63AE" w:rsidRDefault="003C77FD" w:rsidP="007E654D">
            <w:pPr>
              <w:ind w:left="152"/>
              <w:rPr>
                <w:rFonts w:ascii="Tahoma" w:hAnsi="Tahoma" w:cs="Tahoma"/>
                <w:sz w:val="16"/>
                <w:szCs w:val="16"/>
              </w:rPr>
            </w:pPr>
            <w:r w:rsidRPr="005F63AE">
              <w:rPr>
                <w:rFonts w:ascii="Tahoma" w:hAnsi="Tahoma" w:cs="Tahoma"/>
                <w:color w:val="000000"/>
                <w:sz w:val="16"/>
                <w:szCs w:val="16"/>
              </w:rPr>
              <w:t xml:space="preserve">Oferowany serwer musi znajdować się na liście kompatybilności systemu </w:t>
            </w:r>
            <w:proofErr w:type="spellStart"/>
            <w:r w:rsidRPr="005F63AE">
              <w:rPr>
                <w:rFonts w:ascii="Tahoma" w:hAnsi="Tahoma" w:cs="Tahoma"/>
                <w:color w:val="000000"/>
                <w:sz w:val="16"/>
                <w:szCs w:val="16"/>
              </w:rPr>
              <w:t>ESXi</w:t>
            </w:r>
            <w:proofErr w:type="spellEnd"/>
            <w:r w:rsidRPr="005F63AE">
              <w:rPr>
                <w:rFonts w:ascii="Tahoma" w:hAnsi="Tahoma" w:cs="Tahoma"/>
                <w:color w:val="000000"/>
                <w:sz w:val="16"/>
                <w:szCs w:val="16"/>
              </w:rPr>
              <w:t xml:space="preserve"> w wersji 6.0U3 i 6.7U1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7D140D15" w14:textId="77777777" w:rsidR="003C77FD" w:rsidRPr="00D654D3" w:rsidRDefault="003C77FD" w:rsidP="007E654D">
            <w:pPr>
              <w:jc w:val="center"/>
              <w:rPr>
                <w:rFonts w:ascii="Tahoma" w:hAnsi="Tahoma" w:cs="Tahoma"/>
                <w:snapToGrid w:val="0"/>
                <w:sz w:val="16"/>
                <w:szCs w:val="16"/>
                <w:lang w:eastAsia="ar-SA"/>
              </w:rPr>
            </w:pPr>
            <w:r w:rsidRPr="00D654D3">
              <w:rPr>
                <w:rFonts w:ascii="Tahoma" w:hAnsi="Tahoma" w:cs="Tahoma"/>
                <w:snapToGrid w:val="0"/>
                <w:sz w:val="16"/>
                <w:szCs w:val="16"/>
                <w:lang w:eastAsia="ar-SA"/>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0546D52B" w14:textId="77777777" w:rsidR="003C77FD" w:rsidRPr="00D53F1A" w:rsidRDefault="003C77FD" w:rsidP="007E654D">
            <w:pPr>
              <w:ind w:left="110"/>
              <w:rPr>
                <w:rFonts w:ascii="Tahoma" w:hAnsi="Tahoma" w:cs="Tahoma"/>
                <w:sz w:val="16"/>
                <w:szCs w:val="16"/>
              </w:rPr>
            </w:pPr>
          </w:p>
        </w:tc>
      </w:tr>
      <w:tr w:rsidR="003C77FD" w:rsidRPr="00D53F1A" w14:paraId="52478D1B" w14:textId="77777777" w:rsidTr="007E654D">
        <w:trPr>
          <w:cantSplit/>
          <w:trHeight w:val="983"/>
        </w:trPr>
        <w:tc>
          <w:tcPr>
            <w:tcW w:w="840" w:type="dxa"/>
            <w:tcBorders>
              <w:top w:val="single" w:sz="4" w:space="0" w:color="auto"/>
              <w:left w:val="single" w:sz="4" w:space="0" w:color="auto"/>
              <w:bottom w:val="single" w:sz="4" w:space="0" w:color="auto"/>
            </w:tcBorders>
            <w:shd w:val="clear" w:color="auto" w:fill="FFFFFF"/>
            <w:vAlign w:val="center"/>
          </w:tcPr>
          <w:p w14:paraId="257226F6"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t>1.21</w:t>
            </w:r>
          </w:p>
        </w:tc>
        <w:tc>
          <w:tcPr>
            <w:tcW w:w="1562" w:type="dxa"/>
            <w:tcBorders>
              <w:top w:val="single" w:sz="4" w:space="0" w:color="auto"/>
              <w:left w:val="single" w:sz="4" w:space="0" w:color="auto"/>
              <w:bottom w:val="single" w:sz="4" w:space="0" w:color="auto"/>
            </w:tcBorders>
            <w:shd w:val="clear" w:color="auto" w:fill="FFFFFF"/>
            <w:vAlign w:val="center"/>
          </w:tcPr>
          <w:p w14:paraId="274D6763" w14:textId="77777777" w:rsidR="003C77FD" w:rsidRPr="00911F32" w:rsidRDefault="003C77FD" w:rsidP="007E654D">
            <w:pPr>
              <w:suppressAutoHyphens/>
              <w:ind w:left="110" w:right="145"/>
              <w:rPr>
                <w:rFonts w:ascii="Tahoma" w:hAnsi="Tahoma" w:cs="Tahoma"/>
                <w:sz w:val="16"/>
                <w:szCs w:val="16"/>
              </w:rPr>
            </w:pPr>
            <w:r>
              <w:rPr>
                <w:rFonts w:ascii="Tahoma" w:hAnsi="Tahoma" w:cs="Tahoma"/>
                <w:sz w:val="16"/>
                <w:szCs w:val="16"/>
              </w:rPr>
              <w:t>Warunki dodatkowe</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5F840765" w14:textId="77777777" w:rsidR="003C77FD" w:rsidRDefault="003C77FD" w:rsidP="007E654D">
            <w:pPr>
              <w:ind w:left="118" w:right="146" w:hanging="8"/>
              <w:rPr>
                <w:rFonts w:ascii="Tahoma" w:hAnsi="Tahoma" w:cs="Tahoma"/>
                <w:sz w:val="16"/>
                <w:szCs w:val="16"/>
              </w:rPr>
            </w:pPr>
            <w:r w:rsidRPr="00B72E0D">
              <w:rPr>
                <w:rFonts w:ascii="Tahoma" w:hAnsi="Tahoma" w:cs="Tahoma"/>
                <w:sz w:val="16"/>
                <w:szCs w:val="16"/>
              </w:rPr>
              <w:t>Dostarczon</w:t>
            </w:r>
            <w:r>
              <w:rPr>
                <w:rFonts w:ascii="Tahoma" w:hAnsi="Tahoma" w:cs="Tahoma"/>
                <w:sz w:val="16"/>
                <w:szCs w:val="16"/>
              </w:rPr>
              <w:t>y</w:t>
            </w:r>
            <w:r w:rsidRPr="00B72E0D">
              <w:rPr>
                <w:rFonts w:ascii="Tahoma" w:hAnsi="Tahoma" w:cs="Tahoma"/>
                <w:sz w:val="16"/>
                <w:szCs w:val="16"/>
              </w:rPr>
              <w:t xml:space="preserve"> </w:t>
            </w:r>
            <w:r>
              <w:rPr>
                <w:rFonts w:ascii="Tahoma" w:hAnsi="Tahoma" w:cs="Tahoma"/>
                <w:sz w:val="16"/>
                <w:szCs w:val="16"/>
              </w:rPr>
              <w:t>serwer</w:t>
            </w:r>
            <w:r w:rsidRPr="00B72E0D">
              <w:rPr>
                <w:rFonts w:ascii="Tahoma" w:hAnsi="Tahoma" w:cs="Tahoma"/>
                <w:sz w:val="16"/>
                <w:szCs w:val="16"/>
              </w:rPr>
              <w:t xml:space="preserve"> </w:t>
            </w:r>
            <w:r>
              <w:rPr>
                <w:rFonts w:ascii="Tahoma" w:hAnsi="Tahoma" w:cs="Tahoma"/>
                <w:sz w:val="16"/>
                <w:szCs w:val="16"/>
              </w:rPr>
              <w:t>musi</w:t>
            </w:r>
            <w:r w:rsidRPr="00B72E0D">
              <w:rPr>
                <w:rFonts w:ascii="Tahoma" w:hAnsi="Tahoma" w:cs="Tahoma"/>
                <w:sz w:val="16"/>
                <w:szCs w:val="16"/>
              </w:rPr>
              <w:t xml:space="preserve"> by</w:t>
            </w:r>
            <w:r w:rsidRPr="00B72E0D">
              <w:rPr>
                <w:rFonts w:ascii="Tahoma" w:eastAsia="TimesNewRoman" w:hAnsi="Tahoma" w:cs="Tahoma"/>
                <w:sz w:val="16"/>
                <w:szCs w:val="16"/>
              </w:rPr>
              <w:t xml:space="preserve">ć </w:t>
            </w:r>
            <w:r w:rsidRPr="00B72E0D">
              <w:rPr>
                <w:rFonts w:ascii="Tahoma" w:hAnsi="Tahoma" w:cs="Tahoma"/>
                <w:sz w:val="16"/>
                <w:szCs w:val="16"/>
              </w:rPr>
              <w:t xml:space="preserve">produktem fabrycznie nowym </w:t>
            </w:r>
            <w:r>
              <w:rPr>
                <w:rFonts w:ascii="Tahoma" w:hAnsi="Tahoma" w:cs="Tahoma"/>
                <w:sz w:val="16"/>
                <w:szCs w:val="16"/>
              </w:rPr>
              <w:br/>
            </w:r>
            <w:r w:rsidRPr="00B72E0D">
              <w:rPr>
                <w:rFonts w:ascii="Tahoma" w:hAnsi="Tahoma" w:cs="Tahoma"/>
                <w:sz w:val="16"/>
                <w:szCs w:val="16"/>
              </w:rPr>
              <w:t xml:space="preserve">i wyprodukowanym nie wcześniej niż </w:t>
            </w:r>
            <w:r>
              <w:rPr>
                <w:rFonts w:ascii="Tahoma" w:hAnsi="Tahoma" w:cs="Tahoma"/>
                <w:sz w:val="16"/>
                <w:szCs w:val="16"/>
              </w:rPr>
              <w:br/>
              <w:t>w 2019</w:t>
            </w:r>
            <w:r w:rsidRPr="00B72E0D">
              <w:rPr>
                <w:rFonts w:ascii="Tahoma" w:hAnsi="Tahoma" w:cs="Tahoma"/>
                <w:sz w:val="16"/>
                <w:szCs w:val="16"/>
              </w:rPr>
              <w:t xml:space="preserve"> roku</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671CA400" w14:textId="77777777" w:rsidR="003C77FD" w:rsidRPr="00D654D3" w:rsidRDefault="003C77FD" w:rsidP="007E654D">
            <w:pPr>
              <w:jc w:val="center"/>
              <w:rPr>
                <w:rFonts w:ascii="Tahoma" w:hAnsi="Tahoma" w:cs="Tahoma"/>
                <w:sz w:val="16"/>
                <w:szCs w:val="16"/>
              </w:rPr>
            </w:pPr>
            <w:r w:rsidRPr="00D654D3">
              <w:rPr>
                <w:rFonts w:ascii="Tahoma" w:hAnsi="Tahoma" w:cs="Tahoma"/>
                <w:snapToGrid w:val="0"/>
                <w:sz w:val="16"/>
                <w:szCs w:val="16"/>
                <w:lang w:eastAsia="ar-SA"/>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50CC8CEF" w14:textId="77777777" w:rsidR="003C77FD" w:rsidRPr="00D53F1A" w:rsidRDefault="003C77FD" w:rsidP="007E654D">
            <w:pPr>
              <w:ind w:left="110"/>
              <w:rPr>
                <w:rFonts w:ascii="Tahoma" w:hAnsi="Tahoma" w:cs="Tahoma"/>
                <w:sz w:val="16"/>
                <w:szCs w:val="16"/>
              </w:rPr>
            </w:pPr>
          </w:p>
        </w:tc>
      </w:tr>
      <w:tr w:rsidR="003C77FD" w:rsidRPr="00D53F1A" w14:paraId="72A0C6BC"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1DFD2E4F" w14:textId="77777777" w:rsidR="003C77FD" w:rsidRPr="00CF2D03" w:rsidRDefault="003C77FD" w:rsidP="007E654D">
            <w:pPr>
              <w:jc w:val="center"/>
              <w:rPr>
                <w:rFonts w:ascii="Tahoma" w:hAnsi="Tahoma" w:cs="Tahoma"/>
                <w:color w:val="000000"/>
                <w:sz w:val="16"/>
                <w:szCs w:val="16"/>
              </w:rPr>
            </w:pPr>
            <w:r>
              <w:rPr>
                <w:rFonts w:ascii="Tahoma" w:hAnsi="Tahoma" w:cs="Tahoma"/>
                <w:color w:val="000000"/>
                <w:sz w:val="16"/>
                <w:szCs w:val="16"/>
              </w:rPr>
              <w:lastRenderedPageBreak/>
              <w:t>1.22</w:t>
            </w:r>
          </w:p>
        </w:tc>
        <w:tc>
          <w:tcPr>
            <w:tcW w:w="1562" w:type="dxa"/>
            <w:tcBorders>
              <w:top w:val="single" w:sz="4" w:space="0" w:color="auto"/>
              <w:left w:val="single" w:sz="4" w:space="0" w:color="auto"/>
              <w:bottom w:val="single" w:sz="4" w:space="0" w:color="auto"/>
              <w:right w:val="single" w:sz="4" w:space="0" w:color="auto"/>
            </w:tcBorders>
            <w:vAlign w:val="center"/>
          </w:tcPr>
          <w:p w14:paraId="14E65CF3" w14:textId="77777777" w:rsidR="003C77FD" w:rsidRPr="005F63AE" w:rsidRDefault="003C77FD" w:rsidP="007E654D">
            <w:pPr>
              <w:ind w:left="153"/>
              <w:rPr>
                <w:rFonts w:ascii="Tahoma" w:hAnsi="Tahoma" w:cs="Tahoma"/>
                <w:sz w:val="16"/>
                <w:szCs w:val="16"/>
              </w:rPr>
            </w:pPr>
            <w:r w:rsidRPr="005F63AE">
              <w:rPr>
                <w:rFonts w:ascii="Tahoma" w:hAnsi="Tahoma" w:cs="Tahoma"/>
                <w:sz w:val="16"/>
                <w:szCs w:val="16"/>
              </w:rPr>
              <w:t>Warunki gwarancji</w:t>
            </w:r>
          </w:p>
        </w:tc>
        <w:tc>
          <w:tcPr>
            <w:tcW w:w="3119" w:type="dxa"/>
            <w:tcBorders>
              <w:top w:val="single" w:sz="4" w:space="0" w:color="auto"/>
              <w:left w:val="single" w:sz="4" w:space="0" w:color="auto"/>
              <w:bottom w:val="single" w:sz="4" w:space="0" w:color="auto"/>
              <w:right w:val="single" w:sz="4" w:space="0" w:color="auto"/>
            </w:tcBorders>
            <w:vAlign w:val="center"/>
          </w:tcPr>
          <w:p w14:paraId="64889E5B" w14:textId="77777777" w:rsidR="003C77FD" w:rsidRPr="005F63AE" w:rsidRDefault="003C77FD" w:rsidP="007E654D">
            <w:pPr>
              <w:ind w:left="152"/>
              <w:rPr>
                <w:rFonts w:ascii="Tahoma" w:hAnsi="Tahoma" w:cs="Tahoma"/>
                <w:color w:val="000000"/>
                <w:sz w:val="16"/>
                <w:szCs w:val="16"/>
              </w:rPr>
            </w:pPr>
            <w:r w:rsidRPr="005F63AE">
              <w:rPr>
                <w:rFonts w:ascii="Tahoma" w:hAnsi="Tahoma" w:cs="Tahoma"/>
                <w:color w:val="000000"/>
                <w:sz w:val="16"/>
                <w:szCs w:val="16"/>
              </w:rPr>
              <w:t xml:space="preserve">Minimum pięć lat gwarancji realizowanej w miejscu instalacji sprzętu, z czasem reakcji do następnego dnia roboczego od przyjęcia zgłoszenia. Możliwość zgłaszania awarii w trybie 24x7x365 poprzez linię telefoniczną producenta/wykonawcy lub dedykowaną stronę www producenta/wykonawcy. </w:t>
            </w:r>
          </w:p>
          <w:p w14:paraId="682FFF38" w14:textId="77777777" w:rsidR="003C77FD" w:rsidRPr="005F63AE" w:rsidRDefault="003C77FD" w:rsidP="007E654D">
            <w:pPr>
              <w:ind w:left="152"/>
              <w:rPr>
                <w:rFonts w:ascii="Tahoma" w:hAnsi="Tahoma" w:cs="Tahoma"/>
                <w:sz w:val="16"/>
                <w:szCs w:val="16"/>
              </w:rPr>
            </w:pPr>
            <w:r w:rsidRPr="005F63AE">
              <w:rPr>
                <w:rFonts w:ascii="Tahoma" w:hAnsi="Tahoma" w:cs="Tahoma"/>
                <w:color w:val="000000" w:themeColor="text1"/>
                <w:sz w:val="16"/>
                <w:szCs w:val="16"/>
              </w:rPr>
              <w:t xml:space="preserve">Możliwość rozszerzenia gwarancji przez producenta do siedmiu lat.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45EF258" w14:textId="77777777" w:rsidR="003C77FD" w:rsidRDefault="003C77FD" w:rsidP="007E654D">
            <w:pPr>
              <w:jc w:val="center"/>
            </w:pPr>
            <w:r w:rsidRPr="0054190F">
              <w:rPr>
                <w:rFonts w:ascii="Tahoma" w:eastAsia="MS Mincho" w:hAnsi="Tahoma" w:cs="Tahoma"/>
                <w:sz w:val="16"/>
                <w:szCs w:val="16"/>
              </w:rPr>
              <w:t>TAK podać</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1983DC22" w14:textId="77777777" w:rsidR="003C77FD" w:rsidRPr="00D53F1A" w:rsidRDefault="003C77FD" w:rsidP="007E654D">
            <w:pPr>
              <w:ind w:left="110"/>
              <w:rPr>
                <w:rFonts w:ascii="Tahoma" w:hAnsi="Tahoma" w:cs="Tahoma"/>
                <w:sz w:val="16"/>
                <w:szCs w:val="16"/>
              </w:rPr>
            </w:pPr>
          </w:p>
        </w:tc>
      </w:tr>
      <w:tr w:rsidR="003C77FD" w:rsidRPr="00D53F1A" w14:paraId="78A66AAE"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FFFFFF"/>
            <w:vAlign w:val="center"/>
          </w:tcPr>
          <w:p w14:paraId="1CF517F4" w14:textId="77777777" w:rsidR="003C77FD" w:rsidRDefault="003C77FD" w:rsidP="007E654D">
            <w:pPr>
              <w:jc w:val="center"/>
              <w:rPr>
                <w:rFonts w:ascii="Tahoma" w:hAnsi="Tahoma" w:cs="Tahoma"/>
                <w:color w:val="000000"/>
                <w:sz w:val="16"/>
                <w:szCs w:val="16"/>
              </w:rPr>
            </w:pPr>
            <w:r>
              <w:rPr>
                <w:rFonts w:ascii="Tahoma" w:hAnsi="Tahoma" w:cs="Tahoma"/>
                <w:color w:val="000000"/>
                <w:sz w:val="16"/>
                <w:szCs w:val="16"/>
              </w:rPr>
              <w:t>1,23</w:t>
            </w:r>
          </w:p>
        </w:tc>
        <w:tc>
          <w:tcPr>
            <w:tcW w:w="1562" w:type="dxa"/>
            <w:tcBorders>
              <w:top w:val="single" w:sz="4" w:space="0" w:color="auto"/>
              <w:left w:val="single" w:sz="4" w:space="0" w:color="auto"/>
              <w:bottom w:val="single" w:sz="4" w:space="0" w:color="auto"/>
              <w:right w:val="single" w:sz="4" w:space="0" w:color="auto"/>
            </w:tcBorders>
            <w:vAlign w:val="center"/>
          </w:tcPr>
          <w:p w14:paraId="01A4B6A6" w14:textId="77777777" w:rsidR="003C77FD" w:rsidRPr="005F63AE" w:rsidRDefault="003C77FD" w:rsidP="007E654D">
            <w:pPr>
              <w:ind w:left="153"/>
              <w:rPr>
                <w:rFonts w:ascii="Tahoma" w:hAnsi="Tahoma" w:cs="Tahoma"/>
                <w:sz w:val="16"/>
                <w:szCs w:val="16"/>
              </w:rPr>
            </w:pPr>
            <w:r w:rsidRPr="005F63AE">
              <w:rPr>
                <w:rFonts w:ascii="Tahoma" w:hAnsi="Tahoma" w:cs="Tahoma"/>
                <w:sz w:val="16"/>
                <w:szCs w:val="16"/>
              </w:rPr>
              <w:t>Dokumentacja użytkownika</w:t>
            </w:r>
          </w:p>
        </w:tc>
        <w:tc>
          <w:tcPr>
            <w:tcW w:w="3119" w:type="dxa"/>
            <w:tcBorders>
              <w:top w:val="single" w:sz="4" w:space="0" w:color="auto"/>
              <w:left w:val="single" w:sz="4" w:space="0" w:color="auto"/>
              <w:bottom w:val="single" w:sz="4" w:space="0" w:color="auto"/>
              <w:right w:val="single" w:sz="4" w:space="0" w:color="auto"/>
            </w:tcBorders>
            <w:vAlign w:val="center"/>
          </w:tcPr>
          <w:p w14:paraId="26FFAAF7" w14:textId="77777777" w:rsidR="003C77FD" w:rsidRPr="005F63AE" w:rsidRDefault="003C77FD" w:rsidP="007E654D">
            <w:pPr>
              <w:ind w:left="152"/>
              <w:rPr>
                <w:rFonts w:ascii="Tahoma" w:hAnsi="Tahoma" w:cs="Tahoma"/>
                <w:sz w:val="16"/>
                <w:szCs w:val="16"/>
              </w:rPr>
            </w:pPr>
            <w:r w:rsidRPr="005F63AE">
              <w:rPr>
                <w:rFonts w:ascii="Tahoma" w:hAnsi="Tahoma" w:cs="Tahoma"/>
                <w:sz w:val="16"/>
                <w:szCs w:val="16"/>
              </w:rPr>
              <w:t>Zamawiający wymaga dokumentacji w języku polskim lub angi</w:t>
            </w:r>
            <w:r w:rsidRPr="005F63AE">
              <w:rPr>
                <w:rFonts w:ascii="Tahoma" w:hAnsi="Tahoma" w:cs="Tahoma"/>
                <w:i/>
                <w:sz w:val="16"/>
                <w:szCs w:val="16"/>
              </w:rPr>
              <w:t>e</w:t>
            </w:r>
            <w:r w:rsidRPr="005F63AE">
              <w:rPr>
                <w:rFonts w:ascii="Tahoma" w:hAnsi="Tahoma" w:cs="Tahoma"/>
                <w:sz w:val="16"/>
                <w:szCs w:val="16"/>
              </w:rPr>
              <w:t>lskim.</w:t>
            </w:r>
          </w:p>
          <w:p w14:paraId="394E8319" w14:textId="77777777" w:rsidR="003C77FD" w:rsidRPr="005F63AE" w:rsidRDefault="003C77FD" w:rsidP="007E654D">
            <w:pPr>
              <w:ind w:left="152"/>
              <w:rPr>
                <w:rFonts w:ascii="Tahoma" w:hAnsi="Tahoma" w:cs="Tahoma"/>
                <w:sz w:val="16"/>
                <w:szCs w:val="16"/>
              </w:rPr>
            </w:pPr>
            <w:r w:rsidRPr="005F63AE">
              <w:rPr>
                <w:rFonts w:ascii="Tahoma" w:hAnsi="Tahoma" w:cs="Tahoma"/>
                <w:bCs/>
                <w:sz w:val="16"/>
                <w:szCs w:val="16"/>
              </w:rPr>
              <w:t>Możliwość telefonicznego sprawdzenia konfiguracji sprzętowej serwera oraz warunków gwarancji po podaniu numeru seryjnego bezpośrednio u producenta lub jego przedstawiciela.</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408325C" w14:textId="77777777" w:rsidR="003C77FD" w:rsidRPr="0054190F" w:rsidRDefault="003C77FD" w:rsidP="007E654D">
            <w:pPr>
              <w:jc w:val="center"/>
              <w:rPr>
                <w:rFonts w:ascii="Tahoma" w:eastAsia="MS Mincho" w:hAnsi="Tahoma" w:cs="Tahoma"/>
                <w:sz w:val="16"/>
                <w:szCs w:val="16"/>
              </w:rPr>
            </w:pPr>
            <w:r>
              <w:rPr>
                <w:rFonts w:ascii="Tahoma" w:eastAsia="MS Mincho" w:hAnsi="Tahoma" w:cs="Tahoma"/>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14:paraId="1980AE2B" w14:textId="77777777" w:rsidR="003C77FD" w:rsidRPr="00D53F1A" w:rsidRDefault="003C77FD" w:rsidP="007E654D">
            <w:pPr>
              <w:ind w:left="110"/>
              <w:rPr>
                <w:rFonts w:ascii="Tahoma" w:hAnsi="Tahoma" w:cs="Tahoma"/>
                <w:sz w:val="16"/>
                <w:szCs w:val="16"/>
              </w:rPr>
            </w:pPr>
          </w:p>
        </w:tc>
      </w:tr>
      <w:tr w:rsidR="003C77FD" w:rsidRPr="00C00898" w14:paraId="57F763D6" w14:textId="77777777" w:rsidTr="007E654D">
        <w:trPr>
          <w:cantSplit/>
          <w:trHeight w:val="146"/>
        </w:trPr>
        <w:tc>
          <w:tcPr>
            <w:tcW w:w="840" w:type="dxa"/>
            <w:tcBorders>
              <w:top w:val="single" w:sz="4" w:space="0" w:color="auto"/>
              <w:left w:val="single" w:sz="4" w:space="0" w:color="auto"/>
              <w:bottom w:val="single" w:sz="4" w:space="0" w:color="auto"/>
            </w:tcBorders>
            <w:shd w:val="clear" w:color="auto" w:fill="E6E6E6"/>
            <w:vAlign w:val="center"/>
          </w:tcPr>
          <w:p w14:paraId="235784DB" w14:textId="77777777" w:rsidR="003C77FD" w:rsidRPr="00C00898" w:rsidRDefault="003C77FD" w:rsidP="007E654D">
            <w:pPr>
              <w:suppressAutoHyphens/>
              <w:jc w:val="center"/>
              <w:rPr>
                <w:rFonts w:ascii="Tahoma" w:hAnsi="Tahoma" w:cs="Tahoma"/>
                <w:b/>
                <w:sz w:val="16"/>
                <w:szCs w:val="16"/>
              </w:rPr>
            </w:pPr>
            <w:r>
              <w:rPr>
                <w:rFonts w:ascii="Tahoma" w:hAnsi="Tahoma" w:cs="Tahoma"/>
                <w:b/>
                <w:sz w:val="16"/>
                <w:szCs w:val="16"/>
              </w:rPr>
              <w:t>2</w:t>
            </w:r>
          </w:p>
        </w:tc>
        <w:tc>
          <w:tcPr>
            <w:tcW w:w="468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F9091E8" w14:textId="77777777" w:rsidR="003C77FD" w:rsidRPr="006172F8" w:rsidRDefault="003C77FD" w:rsidP="007E654D">
            <w:pPr>
              <w:ind w:left="110" w:right="110"/>
              <w:jc w:val="center"/>
              <w:rPr>
                <w:rFonts w:ascii="Tahoma" w:hAnsi="Tahoma" w:cs="Tahoma"/>
                <w:b/>
                <w:sz w:val="16"/>
                <w:szCs w:val="16"/>
              </w:rPr>
            </w:pPr>
            <w:r w:rsidRPr="006172F8">
              <w:rPr>
                <w:rFonts w:ascii="Tahoma" w:hAnsi="Tahoma" w:cs="Tahoma"/>
                <w:b/>
                <w:sz w:val="16"/>
                <w:szCs w:val="16"/>
              </w:rPr>
              <w:t xml:space="preserve">Dostawa  </w:t>
            </w:r>
            <w:r w:rsidRPr="00AD7ADB">
              <w:rPr>
                <w:rFonts w:ascii="Tahoma" w:hAnsi="Tahoma" w:cs="Tahoma"/>
                <w:b/>
                <w:sz w:val="16"/>
                <w:szCs w:val="16"/>
              </w:rPr>
              <w:t>sieciow</w:t>
            </w:r>
            <w:r>
              <w:rPr>
                <w:rFonts w:ascii="Tahoma" w:hAnsi="Tahoma" w:cs="Tahoma"/>
                <w:b/>
                <w:sz w:val="16"/>
                <w:szCs w:val="16"/>
              </w:rPr>
              <w:t>ego</w:t>
            </w:r>
            <w:r w:rsidRPr="00AD7ADB">
              <w:rPr>
                <w:rFonts w:ascii="Tahoma" w:hAnsi="Tahoma" w:cs="Tahoma"/>
                <w:b/>
                <w:sz w:val="16"/>
                <w:szCs w:val="16"/>
              </w:rPr>
              <w:t xml:space="preserve"> system</w:t>
            </w:r>
            <w:r>
              <w:rPr>
                <w:rFonts w:ascii="Tahoma" w:hAnsi="Tahoma" w:cs="Tahoma"/>
                <w:b/>
                <w:sz w:val="16"/>
                <w:szCs w:val="16"/>
              </w:rPr>
              <w:t>u</w:t>
            </w:r>
            <w:r w:rsidRPr="00AD7ADB">
              <w:rPr>
                <w:rFonts w:ascii="Tahoma" w:hAnsi="Tahoma" w:cs="Tahoma"/>
                <w:b/>
                <w:sz w:val="16"/>
                <w:szCs w:val="16"/>
              </w:rPr>
              <w:t xml:space="preserve"> operacyjn</w:t>
            </w:r>
            <w:r>
              <w:rPr>
                <w:rFonts w:ascii="Tahoma" w:hAnsi="Tahoma" w:cs="Tahoma"/>
                <w:b/>
                <w:sz w:val="16"/>
                <w:szCs w:val="16"/>
              </w:rPr>
              <w:t>ego</w:t>
            </w:r>
            <w:r w:rsidRPr="00AD7ADB">
              <w:rPr>
                <w:rFonts w:ascii="Tahoma" w:hAnsi="Tahoma" w:cs="Tahoma"/>
                <w:b/>
                <w:sz w:val="16"/>
                <w:szCs w:val="16"/>
              </w:rPr>
              <w:t xml:space="preserve"> z komponentem </w:t>
            </w:r>
            <w:proofErr w:type="spellStart"/>
            <w:r w:rsidRPr="00AD7ADB">
              <w:rPr>
                <w:rFonts w:ascii="Tahoma" w:hAnsi="Tahoma" w:cs="Tahoma"/>
                <w:b/>
                <w:sz w:val="16"/>
                <w:szCs w:val="16"/>
              </w:rPr>
              <w:t>wirtualizacyjnym</w:t>
            </w:r>
            <w:proofErr w:type="spellEnd"/>
            <w:r w:rsidRPr="00AD7ADB">
              <w:rPr>
                <w:rFonts w:ascii="Tahoma" w:hAnsi="Tahoma" w:cs="Tahoma"/>
                <w:b/>
                <w:sz w:val="16"/>
                <w:szCs w:val="16"/>
              </w:rPr>
              <w:t xml:space="preserve"> </w:t>
            </w:r>
            <w:r>
              <w:rPr>
                <w:rFonts w:ascii="Tahoma" w:hAnsi="Tahoma" w:cs="Tahoma"/>
                <w:b/>
                <w:sz w:val="16"/>
                <w:szCs w:val="16"/>
              </w:rPr>
              <w:t xml:space="preserve">do serwera </w:t>
            </w:r>
            <w:r>
              <w:rPr>
                <w:rFonts w:ascii="Tahoma" w:hAnsi="Tahoma" w:cs="Tahoma"/>
                <w:b/>
                <w:sz w:val="16"/>
                <w:szCs w:val="16"/>
              </w:rPr>
              <w:br/>
              <w:t>z punktu 1</w:t>
            </w:r>
          </w:p>
        </w:tc>
        <w:tc>
          <w:tcPr>
            <w:tcW w:w="1320" w:type="dxa"/>
            <w:tcBorders>
              <w:top w:val="single" w:sz="4" w:space="0" w:color="auto"/>
              <w:left w:val="single" w:sz="4" w:space="0" w:color="auto"/>
              <w:bottom w:val="single" w:sz="4" w:space="0" w:color="auto"/>
              <w:right w:val="single" w:sz="4" w:space="0" w:color="auto"/>
            </w:tcBorders>
            <w:shd w:val="clear" w:color="auto" w:fill="E6E6E6"/>
            <w:vAlign w:val="center"/>
          </w:tcPr>
          <w:p w14:paraId="183A7502" w14:textId="77777777" w:rsidR="003C77FD" w:rsidRPr="00CA309F" w:rsidRDefault="003C77FD" w:rsidP="007E654D">
            <w:pPr>
              <w:jc w:val="center"/>
              <w:rPr>
                <w:rFonts w:ascii="Tahoma" w:eastAsia="MS Mincho" w:hAnsi="Tahoma" w:cs="Tahoma"/>
                <w:b/>
                <w:color w:val="000000"/>
                <w:sz w:val="16"/>
                <w:szCs w:val="16"/>
              </w:rPr>
            </w:pPr>
            <w:r>
              <w:rPr>
                <w:rFonts w:ascii="Tahoma" w:eastAsia="MS Mincho" w:hAnsi="Tahoma" w:cs="Tahoma"/>
                <w:b/>
                <w:color w:val="000000"/>
                <w:sz w:val="16"/>
                <w:szCs w:val="16"/>
              </w:rPr>
              <w:t>Spełnienie wymaganego warunku</w:t>
            </w:r>
          </w:p>
        </w:tc>
        <w:tc>
          <w:tcPr>
            <w:tcW w:w="2399" w:type="dxa"/>
            <w:tcBorders>
              <w:top w:val="single" w:sz="4" w:space="0" w:color="auto"/>
              <w:left w:val="single" w:sz="4" w:space="0" w:color="auto"/>
              <w:bottom w:val="single" w:sz="4" w:space="0" w:color="auto"/>
              <w:right w:val="single" w:sz="4" w:space="0" w:color="auto"/>
            </w:tcBorders>
            <w:shd w:val="clear" w:color="auto" w:fill="E6E6E6"/>
            <w:vAlign w:val="center"/>
          </w:tcPr>
          <w:p w14:paraId="15A78DCB" w14:textId="77777777" w:rsidR="003C77FD" w:rsidRPr="00CA309F" w:rsidRDefault="003C77FD" w:rsidP="007E654D">
            <w:pPr>
              <w:jc w:val="center"/>
              <w:rPr>
                <w:rFonts w:ascii="Tahoma" w:eastAsia="MS Mincho" w:hAnsi="Tahoma" w:cs="Tahoma"/>
                <w:b/>
                <w:color w:val="000000"/>
                <w:sz w:val="16"/>
                <w:szCs w:val="16"/>
              </w:rPr>
            </w:pPr>
            <w:r>
              <w:rPr>
                <w:rFonts w:ascii="Tahoma" w:eastAsia="MS Mincho" w:hAnsi="Tahoma" w:cs="Tahoma"/>
                <w:b/>
                <w:color w:val="000000"/>
                <w:sz w:val="16"/>
                <w:szCs w:val="16"/>
              </w:rPr>
              <w:t>Wartość oferowanych parametrów i/lub nazwa producenta, typ</w:t>
            </w:r>
          </w:p>
        </w:tc>
      </w:tr>
      <w:tr w:rsidR="003C77FD" w:rsidRPr="00353B0A" w14:paraId="37CB0046"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48BDE055"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2.1</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403AE" w14:textId="77777777" w:rsidR="003C77FD" w:rsidRPr="00353B0A" w:rsidRDefault="003C77FD" w:rsidP="007E654D">
            <w:pPr>
              <w:ind w:left="110" w:right="110"/>
              <w:rPr>
                <w:rFonts w:ascii="Tahoma" w:hAnsi="Tahoma" w:cs="Tahoma"/>
                <w:sz w:val="16"/>
                <w:szCs w:val="16"/>
              </w:rPr>
            </w:pPr>
            <w:r w:rsidRPr="00353B0A">
              <w:rPr>
                <w:rFonts w:ascii="Tahoma" w:hAnsi="Tahoma" w:cs="Tahoma"/>
                <w:sz w:val="16"/>
                <w:szCs w:val="16"/>
              </w:rPr>
              <w:t>Producent nazwa i typ</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2D1E0C25"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podać</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74C4AA6D" w14:textId="77777777" w:rsidR="003C77FD" w:rsidRPr="00353B0A" w:rsidRDefault="003C77FD" w:rsidP="007E654D">
            <w:pPr>
              <w:jc w:val="center"/>
              <w:rPr>
                <w:rFonts w:ascii="Tahoma" w:eastAsia="MS Mincho" w:hAnsi="Tahoma" w:cs="Tahoma"/>
                <w:color w:val="000000"/>
                <w:sz w:val="16"/>
                <w:szCs w:val="16"/>
              </w:rPr>
            </w:pPr>
          </w:p>
        </w:tc>
      </w:tr>
      <w:tr w:rsidR="003C77FD" w:rsidRPr="00353B0A" w14:paraId="20D6C8D6"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01D64DD5"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2.2</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749409" w14:textId="77777777" w:rsidR="003C77FD" w:rsidRPr="00353B0A" w:rsidRDefault="003C77FD" w:rsidP="007E654D">
            <w:pPr>
              <w:ind w:left="110" w:right="110"/>
              <w:rPr>
                <w:rFonts w:ascii="Tahoma" w:hAnsi="Tahoma" w:cs="Tahoma"/>
                <w:sz w:val="16"/>
                <w:szCs w:val="16"/>
              </w:rPr>
            </w:pPr>
            <w:r w:rsidRPr="001A261C">
              <w:rPr>
                <w:rFonts w:ascii="Tahoma" w:hAnsi="Tahoma" w:cs="Tahoma"/>
                <w:sz w:val="16"/>
                <w:szCs w:val="16"/>
              </w:rPr>
              <w:t>Zamawiający wymaga aby do serwera została dostarczona licencja na nośniku CD/DVD</w:t>
            </w:r>
            <w:r>
              <w:rPr>
                <w:rFonts w:ascii="Tahoma" w:hAnsi="Tahoma" w:cs="Tahoma"/>
                <w:sz w:val="16"/>
                <w:szCs w:val="16"/>
              </w:rPr>
              <w:t>/BD</w:t>
            </w:r>
            <w:r w:rsidRPr="001A261C">
              <w:rPr>
                <w:rFonts w:ascii="Tahoma" w:hAnsi="Tahoma" w:cs="Tahoma"/>
                <w:sz w:val="16"/>
                <w:szCs w:val="16"/>
              </w:rPr>
              <w:t xml:space="preserve"> lub udostępnienie oprogramowania drogą elektroniczną poprzez dostęp do strony internetowej zawierającej dane oprogramowanie, umożliwiająca obsługę sieciowego systemu operacyjnego złożonego z jednej dwuprocesorowej maszyny fizycznej.</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45FE4D4"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r>
              <w:rPr>
                <w:rFonts w:ascii="Tahoma" w:eastAsia="MS Mincho" w:hAnsi="Tahoma" w:cs="Tahoma"/>
                <w:color w:val="000000"/>
                <w:sz w:val="16"/>
                <w:szCs w:val="16"/>
              </w:rPr>
              <w:t xml:space="preserve"> podać</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5DDA7567" w14:textId="77777777" w:rsidR="003C77FD" w:rsidRPr="00353B0A" w:rsidRDefault="003C77FD" w:rsidP="007E654D">
            <w:pPr>
              <w:jc w:val="center"/>
              <w:rPr>
                <w:rFonts w:ascii="Tahoma" w:eastAsia="MS Mincho" w:hAnsi="Tahoma" w:cs="Tahoma"/>
                <w:color w:val="000000"/>
                <w:sz w:val="16"/>
                <w:szCs w:val="16"/>
              </w:rPr>
            </w:pPr>
          </w:p>
        </w:tc>
      </w:tr>
      <w:tr w:rsidR="003C77FD" w:rsidRPr="00353B0A" w14:paraId="388F88AA"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6AE37A1A"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2.3</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D038C6" w14:textId="77777777" w:rsidR="003C77FD" w:rsidRPr="00353B0A" w:rsidRDefault="003C77FD" w:rsidP="007E654D">
            <w:pPr>
              <w:ind w:left="110" w:right="110"/>
              <w:rPr>
                <w:rFonts w:ascii="Tahoma" w:hAnsi="Tahoma" w:cs="Tahoma"/>
                <w:sz w:val="16"/>
                <w:szCs w:val="16"/>
              </w:rPr>
            </w:pPr>
            <w:r w:rsidRPr="00614CCE">
              <w:rPr>
                <w:rFonts w:ascii="Tahoma" w:hAnsi="Tahoma" w:cs="Tahoma"/>
                <w:sz w:val="16"/>
                <w:szCs w:val="16"/>
              </w:rPr>
              <w:t>Licencja na oprogramowanie musi być przypisana do dwóch procesorów fizycznych na dostarczonym</w:t>
            </w:r>
            <w:r>
              <w:rPr>
                <w:rFonts w:ascii="Tahoma" w:hAnsi="Tahoma" w:cs="Tahoma"/>
                <w:sz w:val="16"/>
                <w:szCs w:val="16"/>
              </w:rPr>
              <w:t xml:space="preserve"> serwerze (w sumie 16 </w:t>
            </w:r>
            <w:proofErr w:type="spellStart"/>
            <w:r>
              <w:rPr>
                <w:rFonts w:ascii="Tahoma" w:hAnsi="Tahoma" w:cs="Tahoma"/>
                <w:sz w:val="16"/>
                <w:szCs w:val="16"/>
              </w:rPr>
              <w:t>corów</w:t>
            </w:r>
            <w:proofErr w:type="spellEnd"/>
            <w:r>
              <w:rPr>
                <w:rFonts w:ascii="Tahoma" w:hAnsi="Tahoma" w:cs="Tahoma"/>
                <w:sz w:val="16"/>
                <w:szCs w:val="16"/>
              </w:rPr>
              <w:t xml:space="preserve">).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561ECB2F"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7665C04F" w14:textId="77777777" w:rsidR="003C77FD" w:rsidRPr="00353B0A" w:rsidRDefault="003C77FD" w:rsidP="007E654D">
            <w:pPr>
              <w:jc w:val="center"/>
              <w:rPr>
                <w:rFonts w:ascii="Tahoma" w:eastAsia="MS Mincho" w:hAnsi="Tahoma" w:cs="Tahoma"/>
                <w:color w:val="000000"/>
                <w:sz w:val="16"/>
                <w:szCs w:val="16"/>
              </w:rPr>
            </w:pPr>
          </w:p>
        </w:tc>
      </w:tr>
      <w:tr w:rsidR="003C77FD" w:rsidRPr="00353B0A" w14:paraId="2FD99302"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757AC63C"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2.4</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3DBE5" w14:textId="77777777" w:rsidR="003C77FD" w:rsidRPr="00353B0A" w:rsidRDefault="003C77FD" w:rsidP="007E654D">
            <w:pPr>
              <w:ind w:left="110" w:right="110"/>
              <w:rPr>
                <w:rFonts w:ascii="Tahoma" w:hAnsi="Tahoma" w:cs="Tahoma"/>
                <w:sz w:val="16"/>
                <w:szCs w:val="16"/>
              </w:rPr>
            </w:pPr>
            <w:r>
              <w:rPr>
                <w:rFonts w:ascii="Tahoma" w:hAnsi="Tahoma" w:cs="Tahoma"/>
                <w:sz w:val="16"/>
                <w:szCs w:val="16"/>
              </w:rPr>
              <w:t>L</w:t>
            </w:r>
            <w:r w:rsidRPr="00614CCE">
              <w:rPr>
                <w:rFonts w:ascii="Tahoma" w:hAnsi="Tahoma" w:cs="Tahoma"/>
                <w:sz w:val="16"/>
                <w:szCs w:val="16"/>
              </w:rPr>
              <w:t xml:space="preserve">icencja </w:t>
            </w:r>
            <w:r>
              <w:rPr>
                <w:rFonts w:ascii="Tahoma" w:hAnsi="Tahoma" w:cs="Tahoma"/>
                <w:sz w:val="16"/>
                <w:szCs w:val="16"/>
              </w:rPr>
              <w:t xml:space="preserve">musi </w:t>
            </w:r>
            <w:r w:rsidRPr="00614CCE">
              <w:rPr>
                <w:rFonts w:ascii="Tahoma" w:hAnsi="Tahoma" w:cs="Tahoma"/>
                <w:sz w:val="16"/>
                <w:szCs w:val="16"/>
              </w:rPr>
              <w:t>uprawnia</w:t>
            </w:r>
            <w:r>
              <w:rPr>
                <w:rFonts w:ascii="Tahoma" w:hAnsi="Tahoma" w:cs="Tahoma"/>
                <w:sz w:val="16"/>
                <w:szCs w:val="16"/>
              </w:rPr>
              <w:t>ć</w:t>
            </w:r>
            <w:r w:rsidRPr="00614CCE">
              <w:rPr>
                <w:rFonts w:ascii="Tahoma" w:hAnsi="Tahoma" w:cs="Tahoma"/>
                <w:sz w:val="16"/>
                <w:szCs w:val="16"/>
              </w:rPr>
              <w:t xml:space="preserve"> do bezterminowego, nieograniczonego czasowo korzystania z oprogramowania.</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EE7897A"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2391EA63" w14:textId="77777777" w:rsidR="003C77FD" w:rsidRPr="00353B0A" w:rsidRDefault="003C77FD" w:rsidP="007E654D">
            <w:pPr>
              <w:jc w:val="center"/>
              <w:rPr>
                <w:rFonts w:ascii="Tahoma" w:eastAsia="MS Mincho" w:hAnsi="Tahoma" w:cs="Tahoma"/>
                <w:color w:val="000000"/>
                <w:sz w:val="16"/>
                <w:szCs w:val="16"/>
              </w:rPr>
            </w:pPr>
          </w:p>
        </w:tc>
      </w:tr>
      <w:tr w:rsidR="003C77FD" w:rsidRPr="00353B0A" w14:paraId="4E068823"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48E992A9"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2.5</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C3C8E" w14:textId="77777777" w:rsidR="003C77FD" w:rsidRDefault="003C77FD" w:rsidP="007E654D">
            <w:pPr>
              <w:ind w:left="110" w:right="110"/>
              <w:rPr>
                <w:rFonts w:ascii="Tahoma" w:hAnsi="Tahoma" w:cs="Tahoma"/>
                <w:sz w:val="16"/>
                <w:szCs w:val="16"/>
              </w:rPr>
            </w:pPr>
            <w:r>
              <w:rPr>
                <w:rFonts w:ascii="Tahoma" w:hAnsi="Tahoma" w:cs="Tahoma"/>
                <w:sz w:val="16"/>
                <w:szCs w:val="16"/>
              </w:rPr>
              <w:t>Dostarczony system</w:t>
            </w:r>
            <w:r w:rsidRPr="00890AB4">
              <w:rPr>
                <w:rFonts w:ascii="Tahoma" w:hAnsi="Tahoma" w:cs="Tahoma"/>
                <w:sz w:val="16"/>
                <w:szCs w:val="16"/>
              </w:rPr>
              <w:t xml:space="preserve"> operacyjn</w:t>
            </w:r>
            <w:r>
              <w:rPr>
                <w:rFonts w:ascii="Tahoma" w:hAnsi="Tahoma" w:cs="Tahoma"/>
                <w:sz w:val="16"/>
                <w:szCs w:val="16"/>
              </w:rPr>
              <w:t>y</w:t>
            </w:r>
            <w:r w:rsidRPr="00890AB4">
              <w:rPr>
                <w:rFonts w:ascii="Tahoma" w:hAnsi="Tahoma" w:cs="Tahoma"/>
                <w:sz w:val="16"/>
                <w:szCs w:val="16"/>
              </w:rPr>
              <w:t xml:space="preserve"> z komponentem </w:t>
            </w:r>
            <w:proofErr w:type="spellStart"/>
            <w:r w:rsidRPr="00890AB4">
              <w:rPr>
                <w:rFonts w:ascii="Tahoma" w:hAnsi="Tahoma" w:cs="Tahoma"/>
                <w:sz w:val="16"/>
                <w:szCs w:val="16"/>
              </w:rPr>
              <w:t>wirtualizacyjnym</w:t>
            </w:r>
            <w:proofErr w:type="spellEnd"/>
            <w:r>
              <w:rPr>
                <w:rFonts w:ascii="Tahoma" w:hAnsi="Tahoma" w:cs="Tahoma"/>
                <w:sz w:val="16"/>
                <w:szCs w:val="16"/>
              </w:rPr>
              <w:t xml:space="preserve"> musi spełniać następujące </w:t>
            </w:r>
            <w:proofErr w:type="spellStart"/>
            <w:r>
              <w:rPr>
                <w:rFonts w:ascii="Tahoma" w:hAnsi="Tahoma" w:cs="Tahoma"/>
                <w:sz w:val="16"/>
                <w:szCs w:val="16"/>
              </w:rPr>
              <w:t>paramentry</w:t>
            </w:r>
            <w:proofErr w:type="spellEnd"/>
            <w:r>
              <w:rPr>
                <w:rFonts w:ascii="Tahoma" w:hAnsi="Tahoma" w:cs="Tahoma"/>
                <w:sz w:val="16"/>
                <w:szCs w:val="16"/>
              </w:rPr>
              <w:t xml:space="preserve"> minimalne</w:t>
            </w:r>
            <w:r w:rsidRPr="00890AB4">
              <w:rPr>
                <w:rFonts w:ascii="Tahoma" w:hAnsi="Tahoma" w:cs="Tahoma"/>
                <w:sz w:val="16"/>
                <w:szCs w:val="16"/>
              </w:rPr>
              <w:t>:</w:t>
            </w:r>
          </w:p>
          <w:p w14:paraId="419BE149"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nieograniczona ilość wirtualnych maszyn lub kontenerów Hyper-V. </w:t>
            </w:r>
          </w:p>
          <w:p w14:paraId="141E9539"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możliwość wykorzystania do 24TB pamięci RAM oraz do 512 rdzeni CPU</w:t>
            </w:r>
          </w:p>
          <w:p w14:paraId="744F6E2A"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możliwość migracji maszyn wirtualnych bez zatrzymywania ich pracy między fizycznymi serwerami z uruchomionym mechanizmem wirtualizacji (</w:t>
            </w:r>
            <w:proofErr w:type="spellStart"/>
            <w:r w:rsidRPr="00890AB4">
              <w:rPr>
                <w:rFonts w:ascii="Tahoma" w:hAnsi="Tahoma" w:cs="Tahoma"/>
                <w:sz w:val="16"/>
                <w:szCs w:val="16"/>
                <w:lang w:val="x-none"/>
              </w:rPr>
              <w:t>hypervisor</w:t>
            </w:r>
            <w:proofErr w:type="spellEnd"/>
            <w:r w:rsidRPr="00890AB4">
              <w:rPr>
                <w:rFonts w:ascii="Tahoma" w:hAnsi="Tahoma" w:cs="Tahoma"/>
                <w:sz w:val="16"/>
                <w:szCs w:val="16"/>
                <w:lang w:val="x-none"/>
              </w:rPr>
              <w:t xml:space="preserve">) przez sieć Ethernet, bez konieczności stosowania dodatkowych mechanizmów współdzielenia pamięci,  </w:t>
            </w:r>
          </w:p>
          <w:p w14:paraId="264245E2"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współdzielenie dysków w standardzie VHDX między maszynami wirtualnymi za pomocą wirtualnego SCSI,  </w:t>
            </w:r>
          </w:p>
          <w:p w14:paraId="577FB60F"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obsługa języka skryptowego Power Shell min. w wersji 5. </w:t>
            </w:r>
          </w:p>
          <w:p w14:paraId="597837D0"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automatyczna weryfikacja cyfrowych sygnatur sterowników w celu sprawdzenia, czy sterownik przeszedł testy jakości przeprowadzone przez producenta systemu operacyjnego,  </w:t>
            </w:r>
          </w:p>
          <w:p w14:paraId="740202A6"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możliwość dynamicznego obniżania poboru energii przez rdzenie procesorów niewykorzystywanych w bieżącej pracy. Mechanizm ten musi uwzględniać specyfikę procesorów wyposażonych w mechanizmy </w:t>
            </w:r>
            <w:proofErr w:type="spellStart"/>
            <w:r w:rsidRPr="00890AB4">
              <w:rPr>
                <w:rFonts w:ascii="Tahoma" w:hAnsi="Tahoma" w:cs="Tahoma"/>
                <w:sz w:val="16"/>
                <w:szCs w:val="16"/>
                <w:lang w:val="x-none"/>
              </w:rPr>
              <w:t>Hyper-Threading</w:t>
            </w:r>
            <w:proofErr w:type="spellEnd"/>
            <w:r w:rsidRPr="00890AB4">
              <w:rPr>
                <w:rFonts w:ascii="Tahoma" w:hAnsi="Tahoma" w:cs="Tahoma"/>
                <w:sz w:val="16"/>
                <w:szCs w:val="16"/>
                <w:lang w:val="x-none"/>
              </w:rPr>
              <w:t xml:space="preserve">.  </w:t>
            </w:r>
          </w:p>
          <w:p w14:paraId="0C2C7D37"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możliwość uruchamiania aplikacji internetowych wykorzystujących technologię ASP.NET,  </w:t>
            </w:r>
          </w:p>
          <w:p w14:paraId="21CC5178"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wbudowana zapora internetowa (firewall) z obsługą definiowanych reguł dla ochrony połączeń internetowych i intranetowych,  </w:t>
            </w:r>
          </w:p>
          <w:p w14:paraId="365E1BB2"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graficzny interfejs użytkownika oraz możliwość instalacji serwerowego systemu operacyjnego bez graficznego interfejsu użytkownika </w:t>
            </w:r>
          </w:p>
          <w:p w14:paraId="535950DB"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możliwość zmiany języka interfejsu po zainstalowaniu </w:t>
            </w:r>
            <w:r w:rsidRPr="00890AB4">
              <w:rPr>
                <w:rFonts w:ascii="Tahoma" w:hAnsi="Tahoma" w:cs="Tahoma"/>
                <w:sz w:val="16"/>
                <w:szCs w:val="16"/>
                <w:lang w:val="x-none"/>
              </w:rPr>
              <w:lastRenderedPageBreak/>
              <w:t xml:space="preserve">systemu, dla co najmniej 2 języków poprzez wybór z listy dostępnych lokalizacji (w tym  dla języka polskiego)  </w:t>
            </w:r>
          </w:p>
          <w:p w14:paraId="247FCF8E"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wsparcie dla większości powszechnie używanych urządzeń peryferyjnych (drukarek, urządzeń sieciowych, standardów USB, </w:t>
            </w:r>
            <w:proofErr w:type="spellStart"/>
            <w:r w:rsidRPr="00890AB4">
              <w:rPr>
                <w:rFonts w:ascii="Tahoma" w:hAnsi="Tahoma" w:cs="Tahoma"/>
                <w:sz w:val="16"/>
                <w:szCs w:val="16"/>
                <w:lang w:val="x-none"/>
              </w:rPr>
              <w:t>Plug&amp;Play</w:t>
            </w:r>
            <w:proofErr w:type="spellEnd"/>
            <w:r w:rsidRPr="00890AB4">
              <w:rPr>
                <w:rFonts w:ascii="Tahoma" w:hAnsi="Tahoma" w:cs="Tahoma"/>
                <w:sz w:val="16"/>
                <w:szCs w:val="16"/>
                <w:lang w:val="x-none"/>
              </w:rPr>
              <w:t xml:space="preserve">),  </w:t>
            </w:r>
          </w:p>
          <w:p w14:paraId="564A46F0"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 xml:space="preserve">możliwość zdalnej konfiguracji, administrowania oraz aktualizowania systemu,  </w:t>
            </w:r>
          </w:p>
          <w:p w14:paraId="7A90428B" w14:textId="77777777" w:rsidR="003C77FD" w:rsidRPr="00890AB4" w:rsidRDefault="003C77FD" w:rsidP="007E654D">
            <w:pPr>
              <w:ind w:left="110" w:right="110"/>
              <w:rPr>
                <w:rFonts w:ascii="Tahoma" w:hAnsi="Tahoma" w:cs="Tahoma"/>
                <w:sz w:val="16"/>
                <w:szCs w:val="16"/>
                <w:lang w:val="x-none"/>
              </w:rPr>
            </w:pPr>
            <w:r w:rsidRPr="00890AB4">
              <w:rPr>
                <w:rFonts w:ascii="Tahoma" w:hAnsi="Tahoma" w:cs="Tahoma"/>
                <w:sz w:val="16"/>
                <w:szCs w:val="16"/>
                <w:lang w:val="x-none"/>
              </w:rPr>
              <w:t>•</w:t>
            </w:r>
            <w:r>
              <w:rPr>
                <w:rFonts w:ascii="Tahoma" w:hAnsi="Tahoma" w:cs="Tahoma"/>
                <w:sz w:val="16"/>
                <w:szCs w:val="16"/>
              </w:rPr>
              <w:t xml:space="preserve"> </w:t>
            </w:r>
            <w:r w:rsidRPr="00890AB4">
              <w:rPr>
                <w:rFonts w:ascii="Tahoma" w:hAnsi="Tahoma" w:cs="Tahoma"/>
                <w:sz w:val="16"/>
                <w:szCs w:val="16"/>
                <w:lang w:val="x-none"/>
              </w:rPr>
              <w:t>dostępność bezpłatnych narzędzi producenta systemu umożliwiających badanie i wdrażanie zdefiniowanego zestawu polityk bezpieczeństwa</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0B55DB24"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lastRenderedPageBreak/>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77C4A54E" w14:textId="77777777" w:rsidR="003C77FD" w:rsidRPr="00353B0A" w:rsidRDefault="003C77FD" w:rsidP="007E654D">
            <w:pPr>
              <w:jc w:val="center"/>
              <w:rPr>
                <w:rFonts w:ascii="Tahoma" w:eastAsia="MS Mincho" w:hAnsi="Tahoma" w:cs="Tahoma"/>
                <w:color w:val="000000"/>
                <w:sz w:val="16"/>
                <w:szCs w:val="16"/>
              </w:rPr>
            </w:pPr>
          </w:p>
        </w:tc>
      </w:tr>
      <w:tr w:rsidR="003C77FD" w:rsidRPr="00353B0A" w14:paraId="76A67867"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6BA188A5"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lastRenderedPageBreak/>
              <w:t>2.6</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40B4B" w14:textId="77777777" w:rsidR="003C77FD" w:rsidRDefault="003C77FD" w:rsidP="007E654D">
            <w:pPr>
              <w:ind w:left="110" w:right="110"/>
              <w:rPr>
                <w:rFonts w:ascii="Tahoma" w:hAnsi="Tahoma" w:cs="Tahoma"/>
                <w:sz w:val="16"/>
                <w:szCs w:val="16"/>
              </w:rPr>
            </w:pPr>
            <w:r>
              <w:rPr>
                <w:rFonts w:ascii="Tahoma" w:hAnsi="Tahoma" w:cs="Tahoma"/>
                <w:sz w:val="16"/>
                <w:szCs w:val="16"/>
              </w:rPr>
              <w:t>Dostarczony system operacyjny musi mieć możliwość</w:t>
            </w:r>
            <w:r w:rsidRPr="00B73AF1">
              <w:rPr>
                <w:rFonts w:ascii="Tahoma" w:hAnsi="Tahoma" w:cs="Tahoma"/>
                <w:sz w:val="16"/>
                <w:szCs w:val="16"/>
              </w:rPr>
              <w:t xml:space="preserve"> </w:t>
            </w:r>
            <w:proofErr w:type="spellStart"/>
            <w:r w:rsidRPr="00B73AF1">
              <w:rPr>
                <w:rFonts w:ascii="Tahoma" w:hAnsi="Tahoma" w:cs="Tahoma"/>
                <w:sz w:val="16"/>
                <w:szCs w:val="16"/>
              </w:rPr>
              <w:t>możliwość</w:t>
            </w:r>
            <w:proofErr w:type="spellEnd"/>
            <w:r w:rsidRPr="00B73AF1">
              <w:rPr>
                <w:rFonts w:ascii="Tahoma" w:hAnsi="Tahoma" w:cs="Tahoma"/>
                <w:sz w:val="16"/>
                <w:szCs w:val="16"/>
              </w:rPr>
              <w:t xml:space="preserve"> implementacji następujących funkcjonalności bez potrzeby instalowania dodatkowych produktów (oprogramowania) innych producentów wymagających dodatkowych licencji:  </w:t>
            </w:r>
          </w:p>
          <w:p w14:paraId="4931FEB5" w14:textId="77777777" w:rsidR="003C77FD" w:rsidRPr="00B73AF1" w:rsidRDefault="003C77FD" w:rsidP="007E654D">
            <w:pPr>
              <w:ind w:left="110" w:right="110"/>
              <w:rPr>
                <w:rFonts w:ascii="Tahoma" w:hAnsi="Tahoma" w:cs="Tahoma"/>
                <w:sz w:val="16"/>
                <w:szCs w:val="16"/>
              </w:rPr>
            </w:pPr>
            <w:r>
              <w:rPr>
                <w:rFonts w:ascii="Tahoma" w:hAnsi="Tahoma" w:cs="Tahoma"/>
                <w:sz w:val="16"/>
                <w:szCs w:val="16"/>
              </w:rPr>
              <w:t xml:space="preserve">• </w:t>
            </w:r>
            <w:r w:rsidRPr="00B73AF1">
              <w:rPr>
                <w:rFonts w:ascii="Tahoma" w:hAnsi="Tahoma" w:cs="Tahoma"/>
                <w:sz w:val="16"/>
                <w:szCs w:val="16"/>
              </w:rPr>
              <w:t>podstawowych usług sieciowyc</w:t>
            </w:r>
            <w:r>
              <w:rPr>
                <w:rFonts w:ascii="Tahoma" w:hAnsi="Tahoma" w:cs="Tahoma"/>
                <w:sz w:val="16"/>
                <w:szCs w:val="16"/>
              </w:rPr>
              <w:t>h: DHCP oraz DNS, serwer plików,</w:t>
            </w:r>
          </w:p>
          <w:p w14:paraId="1E054404"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umożliwiać wykonywanie i odtwarzanie kopii zapasowych bez użycia agentów na wirtualnych maszynach poprzez wbudowane mechanizmy, </w:t>
            </w:r>
          </w:p>
          <w:p w14:paraId="4B0F1443"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umożliwiać tworzenie wielu migawek maszyn wirtualnych w celu późniejszego powrotu do określonego miejsca instalacji, </w:t>
            </w:r>
          </w:p>
          <w:p w14:paraId="1C891AC5"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usług katalogowych opartych o LDAP i pozwalających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52D4B588"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podłączenie serwerowego systemu operacyjnego do domeny w trybie offline (bez dostępnego połączenia sieciowego z domeną),  </w:t>
            </w:r>
          </w:p>
          <w:p w14:paraId="45450490"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ustanawianie praw dostępu do zasobów domeny na bazie sposobu logowania użytkownika (na przykład typu certyfikatu użytego do logowania),  </w:t>
            </w:r>
          </w:p>
          <w:p w14:paraId="03CCE035"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uruchomienia mechanizm kosza dla obiektów skasowanych z domeny z możliwością odzysku tych obiektów </w:t>
            </w:r>
            <w:r>
              <w:rPr>
                <w:rFonts w:ascii="Tahoma" w:hAnsi="Tahoma" w:cs="Tahoma"/>
                <w:sz w:val="16"/>
                <w:szCs w:val="16"/>
              </w:rPr>
              <w:t>,</w:t>
            </w:r>
          </w:p>
          <w:p w14:paraId="65C20733"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zdalną dystrybucję oprogramowania na stacje robocze,  </w:t>
            </w:r>
          </w:p>
          <w:p w14:paraId="5F9B2756"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pracę zdalną na serwerze z wykorzystaniem terminala (cienkiego klienta) lub odpowiednio skonfigurowanej stacji roboczej,  </w:t>
            </w:r>
          </w:p>
          <w:p w14:paraId="5E40F917"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szyfrowanie plików i folderów,  </w:t>
            </w:r>
          </w:p>
          <w:p w14:paraId="7DA0C1F1"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szyfrowanie połączeń sieciowych pomiędzy serwerami oraz serwerami i stacjami roboczymi (</w:t>
            </w:r>
            <w:proofErr w:type="spellStart"/>
            <w:r w:rsidRPr="00B73AF1">
              <w:rPr>
                <w:rFonts w:ascii="Tahoma" w:hAnsi="Tahoma" w:cs="Tahoma"/>
                <w:sz w:val="16"/>
                <w:szCs w:val="16"/>
              </w:rPr>
              <w:t>IPSec</w:t>
            </w:r>
            <w:proofErr w:type="spellEnd"/>
            <w:r w:rsidRPr="00B73AF1">
              <w:rPr>
                <w:rFonts w:ascii="Tahoma" w:hAnsi="Tahoma" w:cs="Tahoma"/>
                <w:sz w:val="16"/>
                <w:szCs w:val="16"/>
              </w:rPr>
              <w:t xml:space="preserve">),  </w:t>
            </w:r>
          </w:p>
          <w:p w14:paraId="1B3D2B8C"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możliwość tworzenia systemów wysokiej dostępności (klastry typu </w:t>
            </w:r>
            <w:proofErr w:type="spellStart"/>
            <w:r w:rsidRPr="00B73AF1">
              <w:rPr>
                <w:rFonts w:ascii="Tahoma" w:hAnsi="Tahoma" w:cs="Tahoma"/>
                <w:sz w:val="16"/>
                <w:szCs w:val="16"/>
              </w:rPr>
              <w:t>fail-over</w:t>
            </w:r>
            <w:proofErr w:type="spellEnd"/>
            <w:r w:rsidRPr="00B73AF1">
              <w:rPr>
                <w:rFonts w:ascii="Tahoma" w:hAnsi="Tahoma" w:cs="Tahoma"/>
                <w:sz w:val="16"/>
                <w:szCs w:val="16"/>
              </w:rPr>
              <w:t xml:space="preserve">) oraz rozłożenia obciążenia serwerów,  </w:t>
            </w:r>
          </w:p>
          <w:p w14:paraId="14BC4A0B"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serwisu udostępniania stron WWW,  </w:t>
            </w:r>
          </w:p>
          <w:p w14:paraId="1671339B"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wsparcia dla protokołu IP w wersji 6 (IPv6),  </w:t>
            </w:r>
          </w:p>
          <w:p w14:paraId="0FD59036"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wbudowanej usługi VPN pozwalającej na zestawienie nielimitowanej liczby równoczesnych połączeń i niewymagającej instalacji dodatkowego oprogramowania na komputerach z systemem Windows 7 Professional. i wyższej,  </w:t>
            </w:r>
          </w:p>
          <w:p w14:paraId="0F0A255D"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wbudowanych mechanizmach wirtualizacji (</w:t>
            </w:r>
            <w:proofErr w:type="spellStart"/>
            <w:r w:rsidRPr="00B73AF1">
              <w:rPr>
                <w:rFonts w:ascii="Tahoma" w:hAnsi="Tahoma" w:cs="Tahoma"/>
                <w:sz w:val="16"/>
                <w:szCs w:val="16"/>
              </w:rPr>
              <w:t>Hypervisor</w:t>
            </w:r>
            <w:proofErr w:type="spellEnd"/>
            <w:r w:rsidRPr="00B73AF1">
              <w:rPr>
                <w:rFonts w:ascii="Tahoma" w:hAnsi="Tahoma" w:cs="Tahoma"/>
                <w:sz w:val="16"/>
                <w:szCs w:val="16"/>
              </w:rPr>
              <w:t xml:space="preserve">) pozwalających na uruchamianie środowisk wirtualnych systemów operacyjnych. Wirtualne maszyny w trakcie pracy i bez zauważalnego zmniejszenia ich dostępności mogą być przenoszone pomiędzy serwerami klastra typu </w:t>
            </w:r>
            <w:proofErr w:type="spellStart"/>
            <w:r w:rsidRPr="00B73AF1">
              <w:rPr>
                <w:rFonts w:ascii="Tahoma" w:hAnsi="Tahoma" w:cs="Tahoma"/>
                <w:sz w:val="16"/>
                <w:szCs w:val="16"/>
              </w:rPr>
              <w:t>failover</w:t>
            </w:r>
            <w:proofErr w:type="spellEnd"/>
            <w:r w:rsidRPr="00B73AF1">
              <w:rPr>
                <w:rFonts w:ascii="Tahoma" w:hAnsi="Tahoma" w:cs="Tahoma"/>
                <w:sz w:val="16"/>
                <w:szCs w:val="16"/>
              </w:rPr>
              <w:t xml:space="preserve"> z jednoczesnym zachowani</w:t>
            </w:r>
            <w:r>
              <w:rPr>
                <w:rFonts w:ascii="Tahoma" w:hAnsi="Tahoma" w:cs="Tahoma"/>
                <w:sz w:val="16"/>
                <w:szCs w:val="16"/>
              </w:rPr>
              <w:t>em pozostałej funkcjonalności,</w:t>
            </w:r>
          </w:p>
          <w:p w14:paraId="134807AD" w14:textId="77777777" w:rsidR="003C77FD" w:rsidRPr="00B73AF1"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możliwości dodania do klasycznej replikacji </w:t>
            </w:r>
            <w:proofErr w:type="spellStart"/>
            <w:r w:rsidRPr="00B73AF1">
              <w:rPr>
                <w:rFonts w:ascii="Tahoma" w:hAnsi="Tahoma" w:cs="Tahoma"/>
                <w:sz w:val="16"/>
                <w:szCs w:val="16"/>
              </w:rPr>
              <w:t>dwuhostowej</w:t>
            </w:r>
            <w:proofErr w:type="spellEnd"/>
            <w:r w:rsidRPr="00B73AF1">
              <w:rPr>
                <w:rFonts w:ascii="Tahoma" w:hAnsi="Tahoma" w:cs="Tahoma"/>
                <w:sz w:val="16"/>
                <w:szCs w:val="16"/>
              </w:rPr>
              <w:t xml:space="preserve"> dodatkowego węzła zapasowego, </w:t>
            </w:r>
          </w:p>
          <w:p w14:paraId="4D5B35BD" w14:textId="77777777" w:rsidR="003C77FD" w:rsidRPr="00353B0A" w:rsidRDefault="003C77FD" w:rsidP="007E654D">
            <w:pPr>
              <w:ind w:left="110" w:right="110"/>
              <w:rPr>
                <w:rFonts w:ascii="Tahoma" w:hAnsi="Tahoma" w:cs="Tahoma"/>
                <w:sz w:val="16"/>
                <w:szCs w:val="16"/>
              </w:rPr>
            </w:pPr>
            <w:r w:rsidRPr="00B73AF1">
              <w:rPr>
                <w:rFonts w:ascii="Tahoma" w:hAnsi="Tahoma" w:cs="Tahoma"/>
                <w:sz w:val="16"/>
                <w:szCs w:val="16"/>
              </w:rPr>
              <w:t>•</w:t>
            </w:r>
            <w:r>
              <w:rPr>
                <w:rFonts w:ascii="Tahoma" w:hAnsi="Tahoma" w:cs="Tahoma"/>
                <w:sz w:val="16"/>
                <w:szCs w:val="16"/>
              </w:rPr>
              <w:t xml:space="preserve"> </w:t>
            </w:r>
            <w:r w:rsidRPr="00B73AF1">
              <w:rPr>
                <w:rFonts w:ascii="Tahoma" w:hAnsi="Tahoma" w:cs="Tahoma"/>
                <w:sz w:val="16"/>
                <w:szCs w:val="16"/>
              </w:rPr>
              <w:t xml:space="preserve">możliwości stworzenia dostępu do sieci firmowej komputerów bez AD: tzw. </w:t>
            </w:r>
            <w:proofErr w:type="spellStart"/>
            <w:r w:rsidRPr="00B73AF1">
              <w:rPr>
                <w:rFonts w:ascii="Tahoma" w:hAnsi="Tahoma" w:cs="Tahoma"/>
                <w:sz w:val="16"/>
                <w:szCs w:val="16"/>
              </w:rPr>
              <w:t>Workplace</w:t>
            </w:r>
            <w:proofErr w:type="spellEnd"/>
            <w:r w:rsidRPr="00B73AF1">
              <w:rPr>
                <w:rFonts w:ascii="Tahoma" w:hAnsi="Tahoma" w:cs="Tahoma"/>
                <w:sz w:val="16"/>
                <w:szCs w:val="16"/>
              </w:rPr>
              <w:t xml:space="preserve"> </w:t>
            </w:r>
            <w:proofErr w:type="spellStart"/>
            <w:r w:rsidRPr="00B73AF1">
              <w:rPr>
                <w:rFonts w:ascii="Tahoma" w:hAnsi="Tahoma" w:cs="Tahoma"/>
                <w:sz w:val="16"/>
                <w:szCs w:val="16"/>
              </w:rPr>
              <w:t>Join</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F296ED9"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338E56D8" w14:textId="77777777" w:rsidR="003C77FD" w:rsidRPr="00353B0A" w:rsidRDefault="003C77FD" w:rsidP="007E654D">
            <w:pPr>
              <w:jc w:val="center"/>
              <w:rPr>
                <w:rFonts w:ascii="Tahoma" w:eastAsia="MS Mincho" w:hAnsi="Tahoma" w:cs="Tahoma"/>
                <w:color w:val="000000"/>
                <w:sz w:val="16"/>
                <w:szCs w:val="16"/>
              </w:rPr>
            </w:pPr>
          </w:p>
        </w:tc>
      </w:tr>
      <w:tr w:rsidR="003C77FD" w:rsidRPr="00CF2D03" w14:paraId="4D19DBD1"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6B6602BF"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2.7</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458FD" w14:textId="77777777" w:rsidR="003C77FD" w:rsidRPr="00353B0A" w:rsidRDefault="003C77FD" w:rsidP="007E654D">
            <w:pPr>
              <w:ind w:left="110" w:right="110"/>
              <w:rPr>
                <w:rFonts w:ascii="Tahoma" w:hAnsi="Tahoma" w:cs="Tahoma"/>
                <w:sz w:val="16"/>
                <w:szCs w:val="16"/>
              </w:rPr>
            </w:pPr>
            <w:r>
              <w:rPr>
                <w:rFonts w:ascii="Tahoma" w:hAnsi="Tahoma" w:cs="Tahoma"/>
                <w:sz w:val="16"/>
                <w:szCs w:val="16"/>
              </w:rPr>
              <w:t>Dostarczone oprogramowanie musi mieć</w:t>
            </w:r>
            <w:r w:rsidRPr="00696C35">
              <w:rPr>
                <w:rFonts w:ascii="Tahoma" w:hAnsi="Tahoma" w:cs="Tahoma"/>
                <w:sz w:val="16"/>
                <w:szCs w:val="16"/>
              </w:rPr>
              <w:t xml:space="preserve"> możliwość automatycznej aktualizacji w oparciu o poprawki publikowane przez producenta wraz z dostępnością bezpłatnego </w:t>
            </w:r>
            <w:r w:rsidRPr="00696C35">
              <w:rPr>
                <w:rFonts w:ascii="Tahoma" w:hAnsi="Tahoma" w:cs="Tahoma"/>
                <w:sz w:val="16"/>
                <w:szCs w:val="16"/>
              </w:rPr>
              <w:lastRenderedPageBreak/>
              <w:t>rozwiązania producenta serwerowego systemu operacyjnego umożliwiającego lokalną dystrybucję poprawek zatwierdzonych przez administr</w:t>
            </w:r>
            <w:r>
              <w:rPr>
                <w:rFonts w:ascii="Tahoma" w:hAnsi="Tahoma" w:cs="Tahoma"/>
                <w:sz w:val="16"/>
                <w:szCs w:val="16"/>
              </w:rPr>
              <w:t xml:space="preserve">atora, bez połączenia z siecią </w:t>
            </w:r>
            <w:proofErr w:type="spellStart"/>
            <w:r>
              <w:rPr>
                <w:rFonts w:ascii="Tahoma" w:hAnsi="Tahoma" w:cs="Tahoma"/>
                <w:sz w:val="16"/>
                <w:szCs w:val="16"/>
              </w:rPr>
              <w:t>i</w:t>
            </w:r>
            <w:r w:rsidRPr="00696C35">
              <w:rPr>
                <w:rFonts w:ascii="Tahoma" w:hAnsi="Tahoma" w:cs="Tahoma"/>
                <w:sz w:val="16"/>
                <w:szCs w:val="16"/>
              </w:rPr>
              <w:t>nternet</w:t>
            </w:r>
            <w:proofErr w:type="spellEnd"/>
            <w:r w:rsidRPr="00696C35">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756C8A3"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lastRenderedPageBreak/>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675BF02D" w14:textId="77777777" w:rsidR="003C77FD" w:rsidRPr="00353B0A" w:rsidRDefault="003C77FD" w:rsidP="007E654D">
            <w:pPr>
              <w:jc w:val="center"/>
              <w:rPr>
                <w:rFonts w:ascii="Tahoma" w:eastAsia="MS Mincho" w:hAnsi="Tahoma" w:cs="Tahoma"/>
                <w:color w:val="000000"/>
                <w:sz w:val="16"/>
                <w:szCs w:val="16"/>
              </w:rPr>
            </w:pPr>
          </w:p>
        </w:tc>
      </w:tr>
      <w:tr w:rsidR="003C77FD" w:rsidRPr="00CF2D03" w14:paraId="74CC6CD1"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7412C939"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lastRenderedPageBreak/>
              <w:t>2.8</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BE89EB" w14:textId="77777777" w:rsidR="003C77FD" w:rsidRPr="00353B0A" w:rsidRDefault="003C77FD" w:rsidP="007E654D">
            <w:pPr>
              <w:ind w:left="110" w:right="110"/>
              <w:rPr>
                <w:rFonts w:ascii="Tahoma" w:hAnsi="Tahoma" w:cs="Tahoma"/>
                <w:sz w:val="16"/>
                <w:szCs w:val="16"/>
              </w:rPr>
            </w:pPr>
            <w:r>
              <w:rPr>
                <w:rFonts w:ascii="Tahoma" w:hAnsi="Tahoma" w:cs="Tahoma"/>
                <w:sz w:val="16"/>
                <w:szCs w:val="16"/>
              </w:rPr>
              <w:t>Dostarczone oprogramowanie musi posiadać</w:t>
            </w:r>
            <w:r w:rsidRPr="00EF1075">
              <w:rPr>
                <w:rFonts w:ascii="Tahoma" w:hAnsi="Tahoma" w:cs="Tahoma"/>
                <w:sz w:val="16"/>
                <w:szCs w:val="16"/>
              </w:rPr>
              <w:t xml:space="preserve"> wsparcie dla dostępu do zasobu dyskowego serwerowego systemu operacyjnego poprzez wiele ścieżek (</w:t>
            </w:r>
            <w:proofErr w:type="spellStart"/>
            <w:r w:rsidRPr="00EF1075">
              <w:rPr>
                <w:rFonts w:ascii="Tahoma" w:hAnsi="Tahoma" w:cs="Tahoma"/>
                <w:sz w:val="16"/>
                <w:szCs w:val="16"/>
              </w:rPr>
              <w:t>Multipath</w:t>
            </w:r>
            <w:proofErr w:type="spellEnd"/>
            <w:r w:rsidRPr="00EF1075">
              <w:rPr>
                <w:rFonts w:ascii="Tahoma" w:hAnsi="Tahoma" w:cs="Tahoma"/>
                <w:sz w:val="16"/>
                <w:szCs w:val="16"/>
              </w:rPr>
              <w:t>) oraz umożliwia</w:t>
            </w:r>
            <w:r>
              <w:rPr>
                <w:rFonts w:ascii="Tahoma" w:hAnsi="Tahoma" w:cs="Tahoma"/>
                <w:sz w:val="16"/>
                <w:szCs w:val="16"/>
              </w:rPr>
              <w:t>ć</w:t>
            </w:r>
            <w:r w:rsidRPr="00EF1075">
              <w:rPr>
                <w:rFonts w:ascii="Tahoma" w:hAnsi="Tahoma" w:cs="Tahoma"/>
                <w:sz w:val="16"/>
                <w:szCs w:val="16"/>
              </w:rPr>
              <w:t xml:space="preserve"> instalację poprawek i uaktualnień poprzez wgran</w:t>
            </w:r>
            <w:r>
              <w:rPr>
                <w:rFonts w:ascii="Tahoma" w:hAnsi="Tahoma" w:cs="Tahoma"/>
                <w:sz w:val="16"/>
                <w:szCs w:val="16"/>
              </w:rPr>
              <w:t>ie ich do obrazu instalacyjnego</w:t>
            </w:r>
            <w:r w:rsidRPr="00EF1075">
              <w:rPr>
                <w:rFonts w:ascii="Tahoma" w:hAnsi="Tahoma" w:cs="Tahoma"/>
                <w:sz w:val="16"/>
                <w:szCs w:val="16"/>
              </w:rPr>
              <w:t>.</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1BBDB9BD"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588B586F" w14:textId="77777777" w:rsidR="003C77FD" w:rsidRPr="00353B0A" w:rsidRDefault="003C77FD" w:rsidP="007E654D">
            <w:pPr>
              <w:jc w:val="center"/>
              <w:rPr>
                <w:rFonts w:ascii="Tahoma" w:eastAsia="MS Mincho" w:hAnsi="Tahoma" w:cs="Tahoma"/>
                <w:color w:val="000000"/>
                <w:sz w:val="16"/>
                <w:szCs w:val="16"/>
              </w:rPr>
            </w:pPr>
          </w:p>
        </w:tc>
      </w:tr>
      <w:tr w:rsidR="003C77FD" w:rsidRPr="00CF2D03" w14:paraId="0B58BB0F"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61778D9A"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2.9</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03A91" w14:textId="77777777" w:rsidR="003C77FD" w:rsidRPr="00353B0A" w:rsidRDefault="003C77FD" w:rsidP="007E654D">
            <w:pPr>
              <w:ind w:left="110" w:right="110"/>
              <w:rPr>
                <w:rFonts w:ascii="Tahoma" w:hAnsi="Tahoma" w:cs="Tahoma"/>
                <w:sz w:val="16"/>
                <w:szCs w:val="16"/>
              </w:rPr>
            </w:pPr>
            <w:r>
              <w:rPr>
                <w:rFonts w:ascii="Tahoma" w:hAnsi="Tahoma" w:cs="Tahoma"/>
                <w:sz w:val="16"/>
                <w:szCs w:val="16"/>
              </w:rPr>
              <w:t>Dla dostarczonego systemu operacyjnego</w:t>
            </w:r>
            <w:r w:rsidRPr="00353B0A">
              <w:rPr>
                <w:rFonts w:ascii="Tahoma" w:hAnsi="Tahoma" w:cs="Tahoma"/>
                <w:sz w:val="16"/>
                <w:szCs w:val="16"/>
              </w:rPr>
              <w:t xml:space="preserve"> </w:t>
            </w:r>
            <w:r>
              <w:rPr>
                <w:rFonts w:ascii="Tahoma" w:hAnsi="Tahoma" w:cs="Tahoma"/>
                <w:sz w:val="16"/>
                <w:szCs w:val="16"/>
              </w:rPr>
              <w:t>w</w:t>
            </w:r>
            <w:r w:rsidRPr="00EF1075">
              <w:rPr>
                <w:rFonts w:ascii="Tahoma" w:hAnsi="Tahoma" w:cs="Tahoma"/>
                <w:sz w:val="16"/>
                <w:szCs w:val="16"/>
              </w:rPr>
              <w:t>ymagane są mechanizmy zdalnej administracji oraz mechanizmy (również działające zdalnie) administracji przez skrypty.</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4C539C8D"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3EA998D3" w14:textId="77777777" w:rsidR="003C77FD" w:rsidRPr="00353B0A" w:rsidRDefault="003C77FD" w:rsidP="007E654D">
            <w:pPr>
              <w:jc w:val="center"/>
              <w:rPr>
                <w:rFonts w:ascii="Tahoma" w:eastAsia="MS Mincho" w:hAnsi="Tahoma" w:cs="Tahoma"/>
                <w:color w:val="000000"/>
                <w:sz w:val="16"/>
                <w:szCs w:val="16"/>
              </w:rPr>
            </w:pPr>
          </w:p>
        </w:tc>
      </w:tr>
      <w:tr w:rsidR="003C77FD" w:rsidRPr="00CF2D03" w14:paraId="6EB4A528"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660CF135"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2.10</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E7864" w14:textId="77777777" w:rsidR="003C77FD" w:rsidRPr="00EF1075" w:rsidRDefault="003C77FD" w:rsidP="007E654D">
            <w:pPr>
              <w:ind w:left="110" w:right="110"/>
              <w:rPr>
                <w:rFonts w:ascii="Tahoma" w:hAnsi="Tahoma" w:cs="Tahoma"/>
                <w:sz w:val="16"/>
                <w:szCs w:val="16"/>
              </w:rPr>
            </w:pPr>
            <w:r>
              <w:rPr>
                <w:rFonts w:ascii="Tahoma" w:hAnsi="Tahoma" w:cs="Tahoma"/>
                <w:sz w:val="16"/>
                <w:szCs w:val="16"/>
              </w:rPr>
              <w:t>Dostarczone oprogramowanie musi</w:t>
            </w:r>
            <w:r w:rsidRPr="00EF1075">
              <w:rPr>
                <w:rFonts w:ascii="Tahoma" w:hAnsi="Tahoma" w:cs="Tahoma"/>
                <w:sz w:val="16"/>
                <w:szCs w:val="16"/>
              </w:rPr>
              <w:t xml:space="preserve"> umożliwia</w:t>
            </w:r>
            <w:r>
              <w:rPr>
                <w:rFonts w:ascii="Tahoma" w:hAnsi="Tahoma" w:cs="Tahoma"/>
                <w:sz w:val="16"/>
                <w:szCs w:val="16"/>
              </w:rPr>
              <w:t>ć</w:t>
            </w:r>
            <w:r w:rsidRPr="00EF1075">
              <w:rPr>
                <w:rFonts w:ascii="Tahoma" w:hAnsi="Tahoma" w:cs="Tahoma"/>
                <w:sz w:val="16"/>
                <w:szCs w:val="16"/>
              </w:rPr>
              <w:t xml:space="preserve"> obsługę Centrum Certyfikatów (CA), z zakresie obsługi klucza publicznego i prywatnego. Oprogramowanie w tym zakresie musi posiadać następujące funkcjonalności:  </w:t>
            </w:r>
          </w:p>
          <w:p w14:paraId="09AD4AA8" w14:textId="77777777" w:rsidR="003C77FD" w:rsidRPr="00EF1075" w:rsidRDefault="003C77FD" w:rsidP="007E654D">
            <w:pPr>
              <w:ind w:left="110" w:right="110"/>
              <w:rPr>
                <w:rFonts w:ascii="Tahoma" w:hAnsi="Tahoma" w:cs="Tahoma"/>
                <w:sz w:val="16"/>
                <w:szCs w:val="16"/>
              </w:rPr>
            </w:pPr>
            <w:r>
              <w:rPr>
                <w:rFonts w:ascii="Tahoma" w:hAnsi="Tahoma" w:cs="Tahoma"/>
                <w:sz w:val="16"/>
                <w:szCs w:val="16"/>
              </w:rPr>
              <w:t xml:space="preserve">• </w:t>
            </w:r>
            <w:r w:rsidRPr="00EF1075">
              <w:rPr>
                <w:rFonts w:ascii="Tahoma" w:hAnsi="Tahoma" w:cs="Tahoma"/>
                <w:sz w:val="16"/>
                <w:szCs w:val="16"/>
              </w:rPr>
              <w:t xml:space="preserve">dystrybucję certyfikatów poprzez http,  </w:t>
            </w:r>
          </w:p>
          <w:p w14:paraId="5815B698" w14:textId="77777777" w:rsidR="003C77FD" w:rsidRPr="00EF1075" w:rsidRDefault="003C77FD" w:rsidP="007E654D">
            <w:pPr>
              <w:ind w:left="110" w:right="110"/>
              <w:rPr>
                <w:rFonts w:ascii="Tahoma" w:hAnsi="Tahoma" w:cs="Tahoma"/>
                <w:sz w:val="16"/>
                <w:szCs w:val="16"/>
              </w:rPr>
            </w:pPr>
            <w:r w:rsidRPr="00EF1075">
              <w:rPr>
                <w:rFonts w:ascii="Tahoma" w:hAnsi="Tahoma" w:cs="Tahoma"/>
                <w:sz w:val="16"/>
                <w:szCs w:val="16"/>
              </w:rPr>
              <w:t>•</w:t>
            </w:r>
            <w:r>
              <w:rPr>
                <w:rFonts w:ascii="Tahoma" w:hAnsi="Tahoma" w:cs="Tahoma"/>
                <w:sz w:val="16"/>
                <w:szCs w:val="16"/>
              </w:rPr>
              <w:t xml:space="preserve"> </w:t>
            </w:r>
            <w:r w:rsidRPr="00EF1075">
              <w:rPr>
                <w:rFonts w:ascii="Tahoma" w:hAnsi="Tahoma" w:cs="Tahoma"/>
                <w:sz w:val="16"/>
                <w:szCs w:val="16"/>
              </w:rPr>
              <w:t xml:space="preserve">konsolidację CA dla wielu lasów domeny,  </w:t>
            </w:r>
          </w:p>
          <w:p w14:paraId="540ABB76" w14:textId="77777777" w:rsidR="003C77FD" w:rsidRPr="00353B0A" w:rsidRDefault="003C77FD" w:rsidP="007E654D">
            <w:pPr>
              <w:ind w:left="110" w:right="110"/>
              <w:rPr>
                <w:rFonts w:ascii="Tahoma" w:hAnsi="Tahoma" w:cs="Tahoma"/>
                <w:sz w:val="16"/>
                <w:szCs w:val="16"/>
              </w:rPr>
            </w:pPr>
            <w:r w:rsidRPr="00EF1075">
              <w:rPr>
                <w:rFonts w:ascii="Tahoma" w:hAnsi="Tahoma" w:cs="Tahoma"/>
                <w:sz w:val="16"/>
                <w:szCs w:val="16"/>
              </w:rPr>
              <w:t>•</w:t>
            </w:r>
            <w:r>
              <w:rPr>
                <w:rFonts w:ascii="Tahoma" w:hAnsi="Tahoma" w:cs="Tahoma"/>
                <w:sz w:val="16"/>
                <w:szCs w:val="16"/>
              </w:rPr>
              <w:t xml:space="preserve"> </w:t>
            </w:r>
            <w:r w:rsidRPr="00EF1075">
              <w:rPr>
                <w:rFonts w:ascii="Tahoma" w:hAnsi="Tahoma" w:cs="Tahoma"/>
                <w:sz w:val="16"/>
                <w:szCs w:val="16"/>
              </w:rPr>
              <w:t xml:space="preserve">automatyczne rejestrowania certyfikatów pomiędzy różnymi lasami domen.   </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AC67A54"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6B4FC7E6" w14:textId="77777777" w:rsidR="003C77FD" w:rsidRPr="00353B0A" w:rsidRDefault="003C77FD" w:rsidP="007E654D">
            <w:pPr>
              <w:jc w:val="center"/>
              <w:rPr>
                <w:rFonts w:ascii="Tahoma" w:eastAsia="MS Mincho" w:hAnsi="Tahoma" w:cs="Tahoma"/>
                <w:color w:val="000000"/>
                <w:sz w:val="16"/>
                <w:szCs w:val="16"/>
              </w:rPr>
            </w:pPr>
          </w:p>
        </w:tc>
      </w:tr>
      <w:tr w:rsidR="003C77FD" w:rsidRPr="00CF2D03" w14:paraId="0919CEC5" w14:textId="77777777" w:rsidTr="007E654D">
        <w:trPr>
          <w:trHeight w:val="146"/>
        </w:trPr>
        <w:tc>
          <w:tcPr>
            <w:tcW w:w="840" w:type="dxa"/>
            <w:tcBorders>
              <w:top w:val="single" w:sz="4" w:space="0" w:color="auto"/>
              <w:left w:val="single" w:sz="4" w:space="0" w:color="auto"/>
              <w:bottom w:val="single" w:sz="4" w:space="0" w:color="auto"/>
            </w:tcBorders>
            <w:shd w:val="clear" w:color="auto" w:fill="FFFFFF"/>
            <w:vAlign w:val="center"/>
          </w:tcPr>
          <w:p w14:paraId="2330F13C" w14:textId="77777777" w:rsidR="003C77FD" w:rsidRPr="00353B0A" w:rsidRDefault="003C77FD" w:rsidP="007E654D">
            <w:pPr>
              <w:suppressAutoHyphens/>
              <w:jc w:val="center"/>
              <w:rPr>
                <w:rFonts w:ascii="Tahoma" w:hAnsi="Tahoma" w:cs="Tahoma"/>
                <w:sz w:val="16"/>
                <w:szCs w:val="16"/>
              </w:rPr>
            </w:pPr>
            <w:r>
              <w:rPr>
                <w:rFonts w:ascii="Tahoma" w:hAnsi="Tahoma" w:cs="Tahoma"/>
                <w:sz w:val="16"/>
                <w:szCs w:val="16"/>
              </w:rPr>
              <w:t>2.11</w:t>
            </w:r>
          </w:p>
        </w:tc>
        <w:tc>
          <w:tcPr>
            <w:tcW w:w="468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A34E75" w14:textId="77777777" w:rsidR="003C77FD" w:rsidRPr="00353B0A" w:rsidRDefault="003C77FD" w:rsidP="007E654D">
            <w:pPr>
              <w:ind w:left="110" w:right="110"/>
              <w:rPr>
                <w:rFonts w:ascii="Tahoma" w:hAnsi="Tahoma" w:cs="Tahoma"/>
                <w:sz w:val="16"/>
                <w:szCs w:val="16"/>
              </w:rPr>
            </w:pPr>
            <w:r w:rsidRPr="0098790F">
              <w:rPr>
                <w:rFonts w:ascii="Tahoma" w:hAnsi="Tahoma" w:cs="Tahoma"/>
                <w:sz w:val="16"/>
                <w:szCs w:val="16"/>
              </w:rPr>
              <w:t>Zamawiający wymaga dostarczenia 5 licencji klienckich dla 5 użytkowników dla oferowanego systemu operacyjnego.</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14:paraId="3F05B92B" w14:textId="77777777" w:rsidR="003C77FD" w:rsidRPr="00353B0A" w:rsidRDefault="003C77FD" w:rsidP="007E654D">
            <w:pPr>
              <w:jc w:val="center"/>
              <w:rPr>
                <w:rFonts w:ascii="Tahoma" w:eastAsia="MS Mincho" w:hAnsi="Tahoma" w:cs="Tahoma"/>
                <w:color w:val="000000"/>
                <w:sz w:val="16"/>
                <w:szCs w:val="16"/>
              </w:rPr>
            </w:pPr>
            <w:r w:rsidRPr="00353B0A">
              <w:rPr>
                <w:rFonts w:ascii="Tahoma" w:eastAsia="MS Mincho" w:hAnsi="Tahoma" w:cs="Tahoma"/>
                <w:color w:val="000000"/>
                <w:sz w:val="16"/>
                <w:szCs w:val="16"/>
              </w:rPr>
              <w:t>TAK</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599D7837" w14:textId="77777777" w:rsidR="003C77FD" w:rsidRPr="00353B0A" w:rsidRDefault="003C77FD" w:rsidP="007E654D">
            <w:pPr>
              <w:jc w:val="center"/>
              <w:rPr>
                <w:rFonts w:ascii="Tahoma" w:eastAsia="MS Mincho" w:hAnsi="Tahoma" w:cs="Tahoma"/>
                <w:color w:val="000000"/>
                <w:sz w:val="16"/>
                <w:szCs w:val="16"/>
              </w:rPr>
            </w:pPr>
          </w:p>
        </w:tc>
      </w:tr>
    </w:tbl>
    <w:p w14:paraId="1250AF48" w14:textId="77777777" w:rsidR="00E40711" w:rsidRDefault="00E40711" w:rsidP="00E40711">
      <w:pPr>
        <w:widowControl w:val="0"/>
        <w:autoSpaceDE w:val="0"/>
        <w:autoSpaceDN w:val="0"/>
        <w:adjustRightInd w:val="0"/>
        <w:jc w:val="right"/>
        <w:rPr>
          <w:rFonts w:ascii="Times New Roman" w:hAnsi="Times New Roman"/>
          <w:b/>
          <w:color w:val="000000"/>
        </w:rPr>
      </w:pPr>
    </w:p>
    <w:p w14:paraId="3C6113B2" w14:textId="77777777" w:rsidR="00E40711" w:rsidRDefault="00E40711" w:rsidP="00E40711">
      <w:pPr>
        <w:widowControl w:val="0"/>
        <w:autoSpaceDE w:val="0"/>
        <w:autoSpaceDN w:val="0"/>
        <w:adjustRightInd w:val="0"/>
        <w:jc w:val="right"/>
        <w:rPr>
          <w:rFonts w:ascii="Times New Roman" w:hAnsi="Times New Roman"/>
          <w:b/>
          <w:color w:val="000000"/>
        </w:rPr>
      </w:pPr>
    </w:p>
    <w:p w14:paraId="15307CBD" w14:textId="77777777" w:rsidR="00E40711" w:rsidRDefault="00E40711" w:rsidP="00E40711">
      <w:pPr>
        <w:widowControl w:val="0"/>
        <w:autoSpaceDE w:val="0"/>
        <w:autoSpaceDN w:val="0"/>
        <w:adjustRightInd w:val="0"/>
        <w:jc w:val="right"/>
        <w:rPr>
          <w:rFonts w:ascii="Times New Roman" w:eastAsia="Calibri" w:hAnsi="Times New Roman"/>
          <w:b/>
          <w:color w:val="000000"/>
          <w:sz w:val="22"/>
          <w:szCs w:val="22"/>
        </w:rPr>
      </w:pPr>
    </w:p>
    <w:p w14:paraId="002E2A7E" w14:textId="77777777" w:rsidR="00E40711" w:rsidRDefault="00E40711" w:rsidP="00E40711">
      <w:pPr>
        <w:widowControl w:val="0"/>
        <w:autoSpaceDE w:val="0"/>
        <w:autoSpaceDN w:val="0"/>
        <w:adjustRightInd w:val="0"/>
        <w:jc w:val="right"/>
        <w:rPr>
          <w:rFonts w:ascii="Times New Roman" w:hAnsi="Times New Roman"/>
          <w:b/>
          <w:color w:val="000000"/>
        </w:rPr>
      </w:pPr>
    </w:p>
    <w:p w14:paraId="0620D05C" w14:textId="77777777" w:rsidR="00E40711" w:rsidRDefault="00E40711" w:rsidP="00E40711">
      <w:pPr>
        <w:widowControl w:val="0"/>
        <w:autoSpaceDE w:val="0"/>
        <w:autoSpaceDN w:val="0"/>
        <w:adjustRightInd w:val="0"/>
        <w:jc w:val="right"/>
        <w:rPr>
          <w:rFonts w:ascii="Times New Roman" w:hAnsi="Times New Roman"/>
          <w:b/>
          <w:color w:val="000000"/>
        </w:rPr>
      </w:pPr>
    </w:p>
    <w:p w14:paraId="33E60FD3" w14:textId="77777777" w:rsidR="00E40711" w:rsidRDefault="00E40711" w:rsidP="00E40711">
      <w:pPr>
        <w:widowControl w:val="0"/>
        <w:autoSpaceDE w:val="0"/>
        <w:autoSpaceDN w:val="0"/>
        <w:adjustRightInd w:val="0"/>
        <w:rPr>
          <w:rFonts w:ascii="Times New Roman" w:hAnsi="Times New Roman"/>
          <w:b/>
          <w:color w:val="000000"/>
        </w:rPr>
      </w:pPr>
    </w:p>
    <w:p w14:paraId="1BF9CE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5975FA6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1E136D2A" w14:textId="77777777" w:rsidR="00E40711" w:rsidRDefault="00E40711" w:rsidP="00E40711">
      <w:pPr>
        <w:widowControl w:val="0"/>
        <w:autoSpaceDE w:val="0"/>
        <w:autoSpaceDN w:val="0"/>
        <w:adjustRightInd w:val="0"/>
        <w:jc w:val="right"/>
        <w:rPr>
          <w:rFonts w:ascii="Times New Roman" w:hAnsi="Times New Roman"/>
          <w:b/>
          <w:color w:val="000000"/>
        </w:rPr>
      </w:pPr>
    </w:p>
    <w:p w14:paraId="6A4FA119" w14:textId="77777777" w:rsidR="00E40711" w:rsidRDefault="00E40711" w:rsidP="00E40711">
      <w:pPr>
        <w:widowControl w:val="0"/>
        <w:autoSpaceDE w:val="0"/>
        <w:autoSpaceDN w:val="0"/>
        <w:adjustRightInd w:val="0"/>
        <w:jc w:val="right"/>
        <w:rPr>
          <w:rFonts w:ascii="Times New Roman" w:hAnsi="Times New Roman"/>
          <w:b/>
          <w:color w:val="000000"/>
        </w:rPr>
      </w:pPr>
    </w:p>
    <w:p w14:paraId="0BE428CE" w14:textId="77777777" w:rsidR="00E40711" w:rsidRDefault="00E40711" w:rsidP="00E40711">
      <w:pPr>
        <w:widowControl w:val="0"/>
        <w:autoSpaceDE w:val="0"/>
        <w:autoSpaceDN w:val="0"/>
        <w:adjustRightInd w:val="0"/>
        <w:jc w:val="right"/>
        <w:rPr>
          <w:rFonts w:ascii="Times New Roman" w:hAnsi="Times New Roman"/>
          <w:b/>
          <w:color w:val="000000"/>
        </w:rPr>
      </w:pPr>
    </w:p>
    <w:p w14:paraId="4AFE2FD1" w14:textId="77777777" w:rsidR="00E40711" w:rsidRDefault="00E40711" w:rsidP="00E40711">
      <w:pPr>
        <w:widowControl w:val="0"/>
        <w:autoSpaceDE w:val="0"/>
        <w:autoSpaceDN w:val="0"/>
        <w:adjustRightInd w:val="0"/>
        <w:rPr>
          <w:rFonts w:ascii="Times New Roman" w:hAnsi="Times New Roman"/>
          <w:b/>
          <w:color w:val="000000"/>
        </w:rPr>
      </w:pPr>
    </w:p>
    <w:p w14:paraId="2C2CE57B" w14:textId="77777777" w:rsidR="00E40711" w:rsidRDefault="00E40711" w:rsidP="00E40711">
      <w:pPr>
        <w:widowControl w:val="0"/>
        <w:autoSpaceDE w:val="0"/>
        <w:autoSpaceDN w:val="0"/>
        <w:adjustRightInd w:val="0"/>
        <w:jc w:val="right"/>
        <w:rPr>
          <w:rFonts w:ascii="Times New Roman" w:hAnsi="Times New Roman"/>
          <w:b/>
          <w:color w:val="000000"/>
        </w:rPr>
      </w:pPr>
    </w:p>
    <w:p w14:paraId="516C776D" w14:textId="77777777" w:rsidR="00E40711" w:rsidRDefault="00E40711" w:rsidP="00E40711">
      <w:pPr>
        <w:widowControl w:val="0"/>
        <w:autoSpaceDE w:val="0"/>
        <w:autoSpaceDN w:val="0"/>
        <w:adjustRightInd w:val="0"/>
        <w:jc w:val="right"/>
        <w:rPr>
          <w:rFonts w:ascii="Times New Roman" w:hAnsi="Times New Roman"/>
          <w:b/>
          <w:color w:val="000000"/>
        </w:rPr>
      </w:pPr>
    </w:p>
    <w:p w14:paraId="492E5EF9" w14:textId="77777777" w:rsidR="00E40711" w:rsidRDefault="00E40711" w:rsidP="00E40711">
      <w:pPr>
        <w:widowControl w:val="0"/>
        <w:autoSpaceDE w:val="0"/>
        <w:autoSpaceDN w:val="0"/>
        <w:adjustRightInd w:val="0"/>
        <w:jc w:val="right"/>
        <w:rPr>
          <w:rFonts w:ascii="Times New Roman" w:hAnsi="Times New Roman"/>
          <w:b/>
          <w:color w:val="000000"/>
        </w:rPr>
      </w:pPr>
    </w:p>
    <w:p w14:paraId="12FE5026" w14:textId="77777777" w:rsidR="00E40711" w:rsidRDefault="00E40711" w:rsidP="00E40711">
      <w:pPr>
        <w:widowControl w:val="0"/>
        <w:autoSpaceDE w:val="0"/>
        <w:autoSpaceDN w:val="0"/>
        <w:adjustRightInd w:val="0"/>
        <w:jc w:val="right"/>
        <w:rPr>
          <w:rFonts w:ascii="Times New Roman" w:hAnsi="Times New Roman"/>
          <w:b/>
          <w:color w:val="000000"/>
        </w:rPr>
      </w:pPr>
    </w:p>
    <w:p w14:paraId="4155858A" w14:textId="77777777" w:rsidR="00E40711" w:rsidRDefault="00E40711" w:rsidP="00E40711">
      <w:pPr>
        <w:widowControl w:val="0"/>
        <w:autoSpaceDE w:val="0"/>
        <w:autoSpaceDN w:val="0"/>
        <w:adjustRightInd w:val="0"/>
        <w:jc w:val="right"/>
        <w:rPr>
          <w:rFonts w:ascii="Times New Roman" w:hAnsi="Times New Roman"/>
          <w:b/>
          <w:color w:val="000000"/>
        </w:rPr>
      </w:pPr>
    </w:p>
    <w:p w14:paraId="08F0E0C5" w14:textId="77777777" w:rsidR="00E40711" w:rsidRDefault="00E40711" w:rsidP="00E40711">
      <w:pPr>
        <w:widowControl w:val="0"/>
        <w:autoSpaceDE w:val="0"/>
        <w:autoSpaceDN w:val="0"/>
        <w:adjustRightInd w:val="0"/>
        <w:jc w:val="right"/>
        <w:rPr>
          <w:rFonts w:ascii="Times New Roman" w:hAnsi="Times New Roman"/>
          <w:b/>
          <w:color w:val="000000"/>
        </w:rPr>
      </w:pPr>
    </w:p>
    <w:p w14:paraId="1BEB8CAE" w14:textId="77777777" w:rsidR="00E40711" w:rsidRDefault="00E40711" w:rsidP="00E40711">
      <w:pPr>
        <w:widowControl w:val="0"/>
        <w:autoSpaceDE w:val="0"/>
        <w:autoSpaceDN w:val="0"/>
        <w:adjustRightInd w:val="0"/>
        <w:jc w:val="right"/>
        <w:rPr>
          <w:rFonts w:ascii="Times New Roman" w:hAnsi="Times New Roman"/>
          <w:b/>
          <w:color w:val="000000"/>
        </w:rPr>
      </w:pPr>
    </w:p>
    <w:p w14:paraId="3680C202" w14:textId="77777777" w:rsidR="00E40711" w:rsidRDefault="00E40711" w:rsidP="00E40711">
      <w:pPr>
        <w:widowControl w:val="0"/>
        <w:autoSpaceDE w:val="0"/>
        <w:autoSpaceDN w:val="0"/>
        <w:adjustRightInd w:val="0"/>
        <w:jc w:val="right"/>
        <w:rPr>
          <w:rFonts w:ascii="Times New Roman" w:hAnsi="Times New Roman"/>
          <w:b/>
          <w:color w:val="000000"/>
        </w:rPr>
      </w:pPr>
    </w:p>
    <w:p w14:paraId="049F958E" w14:textId="77777777" w:rsidR="00E40711" w:rsidRDefault="00E40711" w:rsidP="00E40711">
      <w:pPr>
        <w:widowControl w:val="0"/>
        <w:autoSpaceDE w:val="0"/>
        <w:autoSpaceDN w:val="0"/>
        <w:adjustRightInd w:val="0"/>
        <w:jc w:val="right"/>
        <w:rPr>
          <w:rFonts w:ascii="Times New Roman" w:hAnsi="Times New Roman"/>
          <w:b/>
          <w:color w:val="000000"/>
        </w:rPr>
      </w:pPr>
    </w:p>
    <w:p w14:paraId="79391F5B" w14:textId="77777777" w:rsidR="00E40711" w:rsidRDefault="00E40711" w:rsidP="00E40711">
      <w:pPr>
        <w:widowControl w:val="0"/>
        <w:autoSpaceDE w:val="0"/>
        <w:autoSpaceDN w:val="0"/>
        <w:adjustRightInd w:val="0"/>
        <w:jc w:val="right"/>
        <w:rPr>
          <w:rFonts w:ascii="Times New Roman" w:hAnsi="Times New Roman"/>
          <w:b/>
          <w:color w:val="000000"/>
        </w:rPr>
      </w:pPr>
    </w:p>
    <w:p w14:paraId="1F74DDCC" w14:textId="77777777" w:rsidR="00E40711" w:rsidRDefault="00E40711" w:rsidP="00E40711">
      <w:pPr>
        <w:widowControl w:val="0"/>
        <w:autoSpaceDE w:val="0"/>
        <w:autoSpaceDN w:val="0"/>
        <w:adjustRightInd w:val="0"/>
        <w:jc w:val="right"/>
        <w:rPr>
          <w:rFonts w:ascii="Times New Roman" w:hAnsi="Times New Roman"/>
          <w:b/>
          <w:color w:val="000000"/>
        </w:rPr>
      </w:pPr>
    </w:p>
    <w:p w14:paraId="616D98C6" w14:textId="77777777" w:rsidR="00E40711" w:rsidRDefault="00E40711" w:rsidP="00E40711">
      <w:pPr>
        <w:widowControl w:val="0"/>
        <w:autoSpaceDE w:val="0"/>
        <w:autoSpaceDN w:val="0"/>
        <w:adjustRightInd w:val="0"/>
        <w:jc w:val="right"/>
        <w:rPr>
          <w:rFonts w:ascii="Times New Roman" w:hAnsi="Times New Roman"/>
          <w:b/>
          <w:color w:val="000000"/>
        </w:rPr>
      </w:pPr>
    </w:p>
    <w:p w14:paraId="448AD093" w14:textId="77777777" w:rsidR="00E40711" w:rsidRDefault="00E40711" w:rsidP="00E40711">
      <w:pPr>
        <w:widowControl w:val="0"/>
        <w:autoSpaceDE w:val="0"/>
        <w:autoSpaceDN w:val="0"/>
        <w:adjustRightInd w:val="0"/>
        <w:jc w:val="right"/>
        <w:rPr>
          <w:rFonts w:ascii="Times New Roman" w:hAnsi="Times New Roman"/>
          <w:b/>
          <w:color w:val="000000"/>
        </w:rPr>
      </w:pPr>
    </w:p>
    <w:p w14:paraId="1C707FC8" w14:textId="77777777" w:rsidR="00E40711" w:rsidRDefault="00E40711" w:rsidP="00E40711">
      <w:pPr>
        <w:widowControl w:val="0"/>
        <w:autoSpaceDE w:val="0"/>
        <w:autoSpaceDN w:val="0"/>
        <w:adjustRightInd w:val="0"/>
        <w:jc w:val="right"/>
        <w:rPr>
          <w:rFonts w:ascii="Times New Roman" w:hAnsi="Times New Roman"/>
          <w:b/>
          <w:color w:val="000000"/>
        </w:rPr>
      </w:pPr>
    </w:p>
    <w:p w14:paraId="22E2D01C" w14:textId="77777777" w:rsidR="00E40711" w:rsidRDefault="00E40711" w:rsidP="00E40711">
      <w:pPr>
        <w:widowControl w:val="0"/>
        <w:autoSpaceDE w:val="0"/>
        <w:autoSpaceDN w:val="0"/>
        <w:adjustRightInd w:val="0"/>
        <w:jc w:val="right"/>
        <w:rPr>
          <w:rFonts w:ascii="Times New Roman" w:hAnsi="Times New Roman"/>
          <w:b/>
          <w:color w:val="000000"/>
        </w:rPr>
      </w:pPr>
    </w:p>
    <w:p w14:paraId="72567B57" w14:textId="77777777" w:rsidR="00E40711" w:rsidRDefault="00E40711" w:rsidP="00E40711">
      <w:pPr>
        <w:widowControl w:val="0"/>
        <w:autoSpaceDE w:val="0"/>
        <w:autoSpaceDN w:val="0"/>
        <w:adjustRightInd w:val="0"/>
        <w:jc w:val="right"/>
        <w:rPr>
          <w:rFonts w:ascii="Times New Roman" w:hAnsi="Times New Roman"/>
          <w:b/>
          <w:color w:val="000000"/>
        </w:rPr>
      </w:pPr>
    </w:p>
    <w:p w14:paraId="7AC6A925" w14:textId="77777777" w:rsidR="00E40711" w:rsidRDefault="00E40711" w:rsidP="00E40711">
      <w:pPr>
        <w:widowControl w:val="0"/>
        <w:autoSpaceDE w:val="0"/>
        <w:autoSpaceDN w:val="0"/>
        <w:adjustRightInd w:val="0"/>
        <w:jc w:val="right"/>
        <w:rPr>
          <w:rFonts w:ascii="Times New Roman" w:hAnsi="Times New Roman"/>
          <w:b/>
          <w:color w:val="000000"/>
        </w:rPr>
      </w:pPr>
    </w:p>
    <w:p w14:paraId="4488CDAC" w14:textId="77777777" w:rsidR="00E40711" w:rsidRDefault="00E40711" w:rsidP="003C77FD">
      <w:pPr>
        <w:widowControl w:val="0"/>
        <w:autoSpaceDE w:val="0"/>
        <w:autoSpaceDN w:val="0"/>
        <w:adjustRightInd w:val="0"/>
        <w:rPr>
          <w:rFonts w:ascii="Times New Roman" w:hAnsi="Times New Roman"/>
          <w:b/>
          <w:color w:val="000000"/>
        </w:rPr>
      </w:pPr>
    </w:p>
    <w:p w14:paraId="147D3B9F" w14:textId="77777777" w:rsidR="00E40711" w:rsidRDefault="00E40711" w:rsidP="00E40711">
      <w:pPr>
        <w:widowControl w:val="0"/>
        <w:autoSpaceDE w:val="0"/>
        <w:autoSpaceDN w:val="0"/>
        <w:adjustRightInd w:val="0"/>
        <w:jc w:val="right"/>
        <w:rPr>
          <w:rFonts w:ascii="Times New Roman" w:hAnsi="Times New Roman"/>
          <w:b/>
          <w:color w:val="000000"/>
        </w:rPr>
      </w:pPr>
      <w:r>
        <w:rPr>
          <w:rFonts w:ascii="Times New Roman" w:hAnsi="Times New Roman"/>
          <w:b/>
          <w:color w:val="000000"/>
        </w:rPr>
        <w:lastRenderedPageBreak/>
        <w:t xml:space="preserve">Załącznik nr 2                      </w:t>
      </w:r>
    </w:p>
    <w:p w14:paraId="2364FC4F" w14:textId="77777777" w:rsidR="00E40711" w:rsidRDefault="00E40711" w:rsidP="00E40711">
      <w:pPr>
        <w:widowControl w:val="0"/>
        <w:autoSpaceDE w:val="0"/>
        <w:autoSpaceDN w:val="0"/>
        <w:adjustRightInd w:val="0"/>
        <w:jc w:val="both"/>
        <w:rPr>
          <w:rFonts w:ascii="Times New Roman" w:hAnsi="Times New Roman"/>
          <w:b/>
          <w:color w:val="000000"/>
        </w:rPr>
      </w:pPr>
    </w:p>
    <w:p w14:paraId="7430295B" w14:textId="77777777" w:rsidR="00E40711" w:rsidRDefault="00E40711" w:rsidP="00E40711">
      <w:pPr>
        <w:widowControl w:val="0"/>
        <w:autoSpaceDE w:val="0"/>
        <w:autoSpaceDN w:val="0"/>
        <w:adjustRightInd w:val="0"/>
        <w:rPr>
          <w:rFonts w:ascii="Times New Roman" w:hAnsi="Times New Roman"/>
          <w:b/>
          <w:color w:val="000000"/>
        </w:rPr>
      </w:pPr>
    </w:p>
    <w:p w14:paraId="76AF6CE9"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FORMULARZ OFERTOWY WYKONAWCY</w:t>
      </w:r>
    </w:p>
    <w:p w14:paraId="42F2135E" w14:textId="77777777" w:rsidR="00E40711" w:rsidRDefault="00E40711" w:rsidP="00E40711">
      <w:pPr>
        <w:widowControl w:val="0"/>
        <w:autoSpaceDE w:val="0"/>
        <w:autoSpaceDN w:val="0"/>
        <w:adjustRightInd w:val="0"/>
        <w:jc w:val="both"/>
        <w:rPr>
          <w:rFonts w:ascii="Times New Roman" w:hAnsi="Times New Roman"/>
          <w:color w:val="000000"/>
        </w:rPr>
      </w:pPr>
    </w:p>
    <w:p w14:paraId="5BDDC634" w14:textId="77777777" w:rsidR="00E40711" w:rsidRDefault="00E40711" w:rsidP="00E40711">
      <w:pPr>
        <w:widowControl w:val="0"/>
        <w:autoSpaceDE w:val="0"/>
        <w:autoSpaceDN w:val="0"/>
        <w:adjustRightInd w:val="0"/>
        <w:jc w:val="both"/>
        <w:rPr>
          <w:rFonts w:ascii="Times New Roman" w:hAnsi="Times New Roman"/>
          <w:bCs/>
          <w:color w:val="000000"/>
        </w:rPr>
      </w:pPr>
      <w:r>
        <w:rPr>
          <w:rFonts w:ascii="Times New Roman" w:hAnsi="Times New Roman"/>
          <w:bCs/>
          <w:color w:val="000000"/>
        </w:rPr>
        <w:t>Dane dotyczące wykonawcy</w:t>
      </w:r>
    </w:p>
    <w:p w14:paraId="6609968D" w14:textId="77777777" w:rsidR="00E40711" w:rsidRDefault="00E40711" w:rsidP="00E40711">
      <w:pPr>
        <w:widowControl w:val="0"/>
        <w:autoSpaceDE w:val="0"/>
        <w:autoSpaceDN w:val="0"/>
        <w:adjustRightInd w:val="0"/>
        <w:rPr>
          <w:rFonts w:ascii="Times New Roman" w:hAnsi="Times New Roman"/>
          <w:color w:val="000000"/>
        </w:rPr>
      </w:pPr>
    </w:p>
    <w:p w14:paraId="18E17B03"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rPr>
        <w:t>Nazwa:</w:t>
      </w:r>
      <w:r>
        <w:rPr>
          <w:rFonts w:ascii="Times New Roman" w:hAnsi="Times New Roman"/>
          <w:color w:val="000000"/>
        </w:rPr>
        <w:tab/>
        <w:t>................................................</w:t>
      </w:r>
    </w:p>
    <w:p w14:paraId="1D38E920"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2B542B9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Siedziba:</w:t>
      </w:r>
      <w:r>
        <w:rPr>
          <w:rFonts w:ascii="Times New Roman" w:hAnsi="Times New Roman"/>
          <w:color w:val="000000"/>
        </w:rPr>
        <w:tab/>
        <w:t>................................................</w:t>
      </w:r>
      <w:r>
        <w:rPr>
          <w:rFonts w:ascii="Times New Roman" w:hAnsi="Times New Roman"/>
          <w:color w:val="000000"/>
        </w:rPr>
        <w:tab/>
      </w:r>
    </w:p>
    <w:p w14:paraId="57193E2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7E73745A"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Osoba wyznaczona do kontaktów:................................................</w:t>
      </w:r>
    </w:p>
    <w:p w14:paraId="2E43946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poczty elektronicznej:.................................................</w:t>
      </w:r>
      <w:r>
        <w:rPr>
          <w:rFonts w:ascii="Times New Roman" w:hAnsi="Times New Roman"/>
          <w:color w:val="000000"/>
        </w:rPr>
        <w:tab/>
      </w:r>
      <w:r>
        <w:rPr>
          <w:rFonts w:ascii="Times New Roman" w:hAnsi="Times New Roman"/>
          <w:color w:val="000000"/>
        </w:rPr>
        <w:tab/>
      </w:r>
    </w:p>
    <w:p w14:paraId="71A05ED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Strona internetowa:</w:t>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r>
        <w:rPr>
          <w:rFonts w:ascii="Times New Roman" w:hAnsi="Times New Roman"/>
          <w:color w:val="000000"/>
        </w:rPr>
        <w:tab/>
      </w:r>
    </w:p>
    <w:p w14:paraId="30629BB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telefonu:</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r>
    </w:p>
    <w:p w14:paraId="51FCBE6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faksu:</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6820759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REGON:</w:t>
      </w:r>
      <w:r>
        <w:rPr>
          <w:rFonts w:ascii="Times New Roman" w:hAnsi="Times New Roman"/>
          <w:color w:val="000000"/>
        </w:rPr>
        <w:tab/>
      </w:r>
      <w:r>
        <w:rPr>
          <w:rFonts w:ascii="Times New Roman" w:hAnsi="Times New Roman"/>
          <w:color w:val="000000"/>
        </w:rPr>
        <w:tab/>
        <w:t>................................................</w:t>
      </w:r>
    </w:p>
    <w:p w14:paraId="404C005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Numer NIP:</w:t>
      </w:r>
      <w:r>
        <w:rPr>
          <w:rFonts w:ascii="Times New Roman" w:hAnsi="Times New Roman"/>
          <w:color w:val="000000"/>
        </w:rPr>
        <w:tab/>
      </w:r>
      <w:r>
        <w:rPr>
          <w:rFonts w:ascii="Times New Roman" w:hAnsi="Times New Roman"/>
          <w:color w:val="000000"/>
        </w:rPr>
        <w:tab/>
      </w:r>
      <w:r>
        <w:rPr>
          <w:rFonts w:ascii="Times New Roman" w:hAnsi="Times New Roman"/>
          <w:color w:val="000000"/>
        </w:rPr>
        <w:tab/>
        <w:t>................................................</w:t>
      </w:r>
      <w:r>
        <w:rPr>
          <w:rFonts w:ascii="Times New Roman" w:hAnsi="Times New Roman"/>
          <w:color w:val="000000"/>
        </w:rPr>
        <w:tab/>
      </w:r>
    </w:p>
    <w:p w14:paraId="3EB5E551"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b/>
      </w:r>
    </w:p>
    <w:p w14:paraId="632B3ADA" w14:textId="77777777" w:rsidR="00E40711" w:rsidRDefault="00E40711" w:rsidP="00E40711">
      <w:pPr>
        <w:widowControl w:val="0"/>
        <w:autoSpaceDE w:val="0"/>
        <w:autoSpaceDN w:val="0"/>
        <w:adjustRightInd w:val="0"/>
        <w:rPr>
          <w:rFonts w:ascii="Times New Roman" w:hAnsi="Times New Roman"/>
          <w:color w:val="000000"/>
        </w:rPr>
      </w:pPr>
    </w:p>
    <w:p w14:paraId="0C7DA2A7" w14:textId="77777777" w:rsidR="00E40711" w:rsidRDefault="00E40711" w:rsidP="00E40711">
      <w:pPr>
        <w:widowControl w:val="0"/>
        <w:autoSpaceDE w:val="0"/>
        <w:autoSpaceDN w:val="0"/>
        <w:adjustRightInd w:val="0"/>
        <w:jc w:val="both"/>
        <w:rPr>
          <w:rFonts w:ascii="Times New Roman" w:hAnsi="Times New Roman"/>
          <w:b/>
          <w:bCs/>
          <w:color w:val="000000"/>
        </w:rPr>
      </w:pPr>
      <w:r>
        <w:rPr>
          <w:rFonts w:ascii="Times New Roman" w:hAnsi="Times New Roman"/>
          <w:b/>
          <w:bCs/>
          <w:color w:val="000000"/>
        </w:rPr>
        <w:t>Dane dotyczące zamawiającego</w:t>
      </w:r>
    </w:p>
    <w:p w14:paraId="4AD591E5" w14:textId="77777777" w:rsidR="00E40711" w:rsidRDefault="00E40711" w:rsidP="00E40711">
      <w:pPr>
        <w:widowControl w:val="0"/>
        <w:autoSpaceDE w:val="0"/>
        <w:autoSpaceDN w:val="0"/>
        <w:adjustRightInd w:val="0"/>
        <w:jc w:val="both"/>
        <w:rPr>
          <w:rFonts w:ascii="Times New Roman" w:hAnsi="Times New Roman"/>
          <w:color w:val="000000"/>
        </w:rPr>
      </w:pPr>
      <w:r>
        <w:rPr>
          <w:rFonts w:ascii="Times New Roman" w:hAnsi="Times New Roman"/>
          <w:color w:val="000000"/>
          <w:highlight w:val="white"/>
        </w:rPr>
        <w:t>Regionalny Szpital w Kołobrzegu</w:t>
      </w:r>
    </w:p>
    <w:p w14:paraId="7E4AE4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ul. Łopuskiego 31</w:t>
      </w:r>
      <w:r>
        <w:rPr>
          <w:rFonts w:ascii="Times New Roman" w:hAnsi="Times New Roman"/>
          <w:color w:val="000000"/>
        </w:rPr>
        <w:t>-33</w:t>
      </w:r>
    </w:p>
    <w:p w14:paraId="1A3FC635"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highlight w:val="white"/>
        </w:rPr>
        <w:t>78-100</w:t>
      </w:r>
      <w:r>
        <w:rPr>
          <w:rFonts w:ascii="Times New Roman" w:hAnsi="Times New Roman"/>
          <w:color w:val="000000"/>
        </w:rPr>
        <w:t xml:space="preserve"> </w:t>
      </w:r>
      <w:r>
        <w:rPr>
          <w:rFonts w:ascii="Times New Roman" w:hAnsi="Times New Roman"/>
          <w:color w:val="000000"/>
          <w:highlight w:val="white"/>
        </w:rPr>
        <w:t>Kołobrzeg</w:t>
      </w:r>
    </w:p>
    <w:p w14:paraId="1BA3A251" w14:textId="77777777" w:rsidR="00E40711" w:rsidRDefault="00E40711" w:rsidP="00E40711">
      <w:pPr>
        <w:widowControl w:val="0"/>
        <w:autoSpaceDE w:val="0"/>
        <w:autoSpaceDN w:val="0"/>
        <w:adjustRightInd w:val="0"/>
        <w:jc w:val="both"/>
        <w:rPr>
          <w:rFonts w:ascii="Times New Roman" w:hAnsi="Times New Roman"/>
          <w:color w:val="000000"/>
        </w:rPr>
      </w:pPr>
    </w:p>
    <w:p w14:paraId="6F96C6B4" w14:textId="65195D36" w:rsidR="00E40711" w:rsidRDefault="00E40711" w:rsidP="00E40711">
      <w:pPr>
        <w:widowControl w:val="0"/>
        <w:autoSpaceDE w:val="0"/>
        <w:autoSpaceDN w:val="0"/>
        <w:adjustRightInd w:val="0"/>
        <w:jc w:val="both"/>
        <w:rPr>
          <w:rFonts w:ascii="Times New Roman" w:hAnsi="Times New Roman"/>
          <w:b/>
          <w:color w:val="000000"/>
        </w:rPr>
      </w:pPr>
      <w:r>
        <w:rPr>
          <w:rFonts w:ascii="Times New Roman" w:hAnsi="Times New Roman"/>
          <w:bCs/>
          <w:color w:val="000000"/>
        </w:rPr>
        <w:t xml:space="preserve">W odpowiedzi na zapytanie ofertowe dot. postępowania na </w:t>
      </w:r>
      <w:r w:rsidR="003C77FD" w:rsidRPr="003C77FD">
        <w:rPr>
          <w:rFonts w:ascii="Times New Roman" w:hAnsi="Times New Roman"/>
          <w:bCs/>
          <w:color w:val="000000"/>
        </w:rPr>
        <w:t xml:space="preserve">zakup serwera wraz z sieciowym systemem operacyjnym z komponentem </w:t>
      </w:r>
      <w:proofErr w:type="spellStart"/>
      <w:r w:rsidR="003C77FD" w:rsidRPr="003C77FD">
        <w:rPr>
          <w:rFonts w:ascii="Times New Roman" w:hAnsi="Times New Roman"/>
          <w:bCs/>
          <w:color w:val="000000"/>
        </w:rPr>
        <w:t>wirtualizacyjnym</w:t>
      </w:r>
      <w:proofErr w:type="spellEnd"/>
      <w:r w:rsidR="003C77FD" w:rsidRPr="003C77FD">
        <w:rPr>
          <w:rFonts w:ascii="Times New Roman" w:hAnsi="Times New Roman"/>
          <w:bCs/>
          <w:color w:val="000000"/>
        </w:rPr>
        <w:t xml:space="preserve"> dla Regionalnego Szpitala w Kołobrzegu</w:t>
      </w:r>
      <w:r>
        <w:rPr>
          <w:rFonts w:ascii="Times New Roman" w:hAnsi="Times New Roman"/>
          <w:bCs/>
          <w:iCs/>
        </w:rPr>
        <w:t>, składamy ofertę na wykonanie całości przedmiotu zamówienia za wynagrodzenie w kwocie:</w:t>
      </w:r>
    </w:p>
    <w:p w14:paraId="0651D9F6" w14:textId="77777777" w:rsidR="00E40711" w:rsidRDefault="00E40711" w:rsidP="00E40711">
      <w:pPr>
        <w:widowControl w:val="0"/>
        <w:autoSpaceDE w:val="0"/>
        <w:autoSpaceDN w:val="0"/>
        <w:adjustRightInd w:val="0"/>
        <w:rPr>
          <w:rFonts w:ascii="Times New Roman" w:hAnsi="Times New Roman"/>
          <w:bCs/>
          <w:iCs/>
        </w:rPr>
      </w:pPr>
    </w:p>
    <w:p w14:paraId="0D235B82" w14:textId="77777777" w:rsidR="00E40711" w:rsidRDefault="00E40711" w:rsidP="00E40711">
      <w:pPr>
        <w:widowControl w:val="0"/>
        <w:autoSpaceDE w:val="0"/>
        <w:autoSpaceDN w:val="0"/>
        <w:adjustRightInd w:val="0"/>
        <w:rPr>
          <w:rFonts w:ascii="Times New Roman" w:hAnsi="Times New Roman"/>
          <w:b/>
          <w:color w:val="000000"/>
          <w:lang w:eastAsia="pl-PL"/>
        </w:rPr>
      </w:pPr>
      <w:r>
        <w:rPr>
          <w:rFonts w:ascii="Times New Roman" w:hAnsi="Times New Roman"/>
          <w:b/>
          <w:color w:val="000000"/>
        </w:rPr>
        <w:t>Cena oferty:</w:t>
      </w:r>
    </w:p>
    <w:p w14:paraId="207A32F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 xml:space="preserve">cena netto...........................................................................................................zł </w:t>
      </w:r>
    </w:p>
    <w:p w14:paraId="0B02E68F"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0953BCD7"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podatek VAT........% w kwocie............................................................................zł</w:t>
      </w:r>
    </w:p>
    <w:p w14:paraId="6C80431E"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cena brutto..........................................................................................................zł</w:t>
      </w:r>
    </w:p>
    <w:p w14:paraId="0F9BCCE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(słownie: ...............................................................................................................)</w:t>
      </w:r>
    </w:p>
    <w:p w14:paraId="670FE506" w14:textId="77777777" w:rsidR="00E40711" w:rsidRDefault="00E40711" w:rsidP="00E40711">
      <w:pPr>
        <w:tabs>
          <w:tab w:val="left" w:pos="0"/>
        </w:tabs>
        <w:suppressAutoHyphens/>
        <w:jc w:val="both"/>
        <w:rPr>
          <w:rFonts w:ascii="Times New Roman" w:hAnsi="Times New Roman"/>
        </w:rPr>
      </w:pPr>
    </w:p>
    <w:p w14:paraId="67D1F8BC" w14:textId="3D7E1F60"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oferuję okres gwarancji …… (min. </w:t>
      </w:r>
      <w:r w:rsidR="003C77FD">
        <w:rPr>
          <w:rFonts w:ascii="Times New Roman" w:hAnsi="Times New Roman"/>
        </w:rPr>
        <w:t>5) lat</w:t>
      </w:r>
      <w:r>
        <w:rPr>
          <w:rFonts w:ascii="Times New Roman" w:hAnsi="Times New Roman"/>
        </w:rPr>
        <w:t xml:space="preserve"> od daty dostawy </w:t>
      </w:r>
      <w:r w:rsidR="003C77FD">
        <w:rPr>
          <w:rFonts w:ascii="Times New Roman" w:hAnsi="Times New Roman"/>
        </w:rPr>
        <w:t xml:space="preserve">i instalacji </w:t>
      </w:r>
      <w:r>
        <w:rPr>
          <w:rFonts w:ascii="Times New Roman" w:hAnsi="Times New Roman"/>
        </w:rPr>
        <w:t xml:space="preserve">urządzenia </w:t>
      </w:r>
      <w:r w:rsidR="003C77FD">
        <w:rPr>
          <w:rFonts w:ascii="Times New Roman" w:hAnsi="Times New Roman"/>
        </w:rPr>
        <w:t>w siedzibie</w:t>
      </w:r>
      <w:r>
        <w:rPr>
          <w:rFonts w:ascii="Times New Roman" w:hAnsi="Times New Roman"/>
        </w:rPr>
        <w:t xml:space="preserve"> Zamawiającego. </w:t>
      </w:r>
    </w:p>
    <w:p w14:paraId="7D40312A" w14:textId="05629B35"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zrealizuję zamówienie w terminie </w:t>
      </w:r>
      <w:r w:rsidR="000418BF">
        <w:rPr>
          <w:rFonts w:ascii="Times New Roman" w:hAnsi="Times New Roman"/>
        </w:rPr>
        <w:t xml:space="preserve">do </w:t>
      </w:r>
      <w:r w:rsidR="003C77FD">
        <w:rPr>
          <w:rFonts w:ascii="Times New Roman" w:hAnsi="Times New Roman"/>
        </w:rPr>
        <w:t>30 dni</w:t>
      </w:r>
      <w:r>
        <w:rPr>
          <w:rFonts w:ascii="Times New Roman" w:hAnsi="Times New Roman"/>
        </w:rPr>
        <w:t xml:space="preserve"> od daty zawarcia umowy.</w:t>
      </w:r>
    </w:p>
    <w:p w14:paraId="22AB158A" w14:textId="77777777" w:rsidR="00E40711" w:rsidRDefault="00E40711" w:rsidP="00E40711">
      <w:pPr>
        <w:tabs>
          <w:tab w:val="left" w:pos="0"/>
        </w:tabs>
        <w:suppressAutoHyphens/>
        <w:jc w:val="both"/>
        <w:rPr>
          <w:rFonts w:ascii="Times New Roman" w:hAnsi="Times New Roman"/>
        </w:rPr>
      </w:pPr>
      <w:r>
        <w:rPr>
          <w:rFonts w:ascii="Times New Roman" w:hAnsi="Times New Roman"/>
        </w:rPr>
        <w:t>Akceptuję wzór umowy – załącznik nr 4 do zapytania ofertowego.</w:t>
      </w:r>
    </w:p>
    <w:p w14:paraId="18661D96" w14:textId="77777777" w:rsidR="00E40711" w:rsidRDefault="00E40711" w:rsidP="00E40711">
      <w:pPr>
        <w:tabs>
          <w:tab w:val="left" w:pos="0"/>
        </w:tabs>
        <w:suppressAutoHyphens/>
        <w:jc w:val="both"/>
        <w:rPr>
          <w:rFonts w:ascii="Times New Roman" w:hAnsi="Times New Roman"/>
        </w:rPr>
      </w:pPr>
    </w:p>
    <w:p w14:paraId="2089BDCA" w14:textId="77777777" w:rsidR="00E40711" w:rsidRDefault="00E40711" w:rsidP="00E40711">
      <w:pPr>
        <w:tabs>
          <w:tab w:val="left" w:pos="0"/>
        </w:tabs>
        <w:suppressAutoHyphens/>
        <w:jc w:val="both"/>
        <w:rPr>
          <w:rFonts w:ascii="Times New Roman" w:hAnsi="Times New Roman"/>
        </w:rPr>
      </w:pPr>
      <w:r>
        <w:rPr>
          <w:rFonts w:ascii="Times New Roman" w:hAnsi="Times New Roman"/>
        </w:rPr>
        <w:t xml:space="preserve">Oświadczam, że: </w:t>
      </w:r>
    </w:p>
    <w:p w14:paraId="5F42ADFF" w14:textId="77777777" w:rsidR="00E40711" w:rsidRDefault="00E40711" w:rsidP="00E40711">
      <w:pPr>
        <w:numPr>
          <w:ilvl w:val="0"/>
          <w:numId w:val="7"/>
        </w:numPr>
        <w:tabs>
          <w:tab w:val="left" w:pos="0"/>
        </w:tabs>
        <w:suppressAutoHyphens/>
        <w:jc w:val="both"/>
        <w:rPr>
          <w:rFonts w:ascii="Times New Roman" w:hAnsi="Times New Roman"/>
          <w:b/>
        </w:rPr>
      </w:pPr>
      <w:r>
        <w:rPr>
          <w:rFonts w:ascii="Times New Roman" w:hAnsi="Times New Roman"/>
        </w:rPr>
        <w:t>złożona oferta spełnia wszystkie wymagania zawarte w opisie przedmiotu zamówienia</w:t>
      </w:r>
      <w:r>
        <w:rPr>
          <w:rFonts w:ascii="Times New Roman" w:hAnsi="Times New Roman"/>
          <w:b/>
        </w:rPr>
        <w:t>;</w:t>
      </w:r>
    </w:p>
    <w:p w14:paraId="1C19F1A5"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lastRenderedPageBreak/>
        <w:t xml:space="preserve">uzyskaliśmy wszelkie informacje niezbędne do prawidłowego przygotowania </w:t>
      </w:r>
      <w:r>
        <w:rPr>
          <w:rFonts w:ascii="Times New Roman" w:hAnsi="Times New Roman"/>
        </w:rPr>
        <w:br/>
        <w:t xml:space="preserve">i złożenia niniejszej oferty </w:t>
      </w:r>
    </w:p>
    <w:p w14:paraId="2A5810E6"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 xml:space="preserve">posiadam niezbędną wiedzę i doświadczenie oraz potencjał techniczny, a także dysponuje osobami zdolnymi do wykonania Zamówienia; </w:t>
      </w:r>
    </w:p>
    <w:p w14:paraId="0F8D05C0" w14:textId="77777777" w:rsidR="00E40711" w:rsidRDefault="00E40711" w:rsidP="00E40711">
      <w:pPr>
        <w:numPr>
          <w:ilvl w:val="0"/>
          <w:numId w:val="7"/>
        </w:numPr>
        <w:tabs>
          <w:tab w:val="left" w:pos="0"/>
        </w:tabs>
        <w:suppressAutoHyphens/>
        <w:jc w:val="both"/>
        <w:rPr>
          <w:rFonts w:ascii="Times New Roman" w:hAnsi="Times New Roman"/>
        </w:rPr>
      </w:pPr>
      <w:r>
        <w:rPr>
          <w:rFonts w:ascii="Times New Roman" w:hAnsi="Times New Roman"/>
        </w:rPr>
        <w:t>znajduję się w sytuacji ekonomicznej i finansowej zapewniającej wykonanie Zamówienia.</w:t>
      </w:r>
    </w:p>
    <w:p w14:paraId="30224116" w14:textId="77777777" w:rsidR="00E40711" w:rsidRDefault="00E40711" w:rsidP="00E40711">
      <w:pPr>
        <w:tabs>
          <w:tab w:val="left" w:pos="0"/>
        </w:tabs>
        <w:suppressAutoHyphens/>
        <w:jc w:val="both"/>
        <w:rPr>
          <w:rFonts w:ascii="Times New Roman" w:hAnsi="Times New Roman"/>
        </w:rPr>
      </w:pPr>
    </w:p>
    <w:p w14:paraId="2D27B485" w14:textId="77777777" w:rsidR="00E40711" w:rsidRDefault="00E40711" w:rsidP="00E40711">
      <w:pPr>
        <w:tabs>
          <w:tab w:val="left" w:pos="0"/>
        </w:tabs>
        <w:suppressAutoHyphens/>
        <w:jc w:val="both"/>
        <w:rPr>
          <w:rFonts w:ascii="Times New Roman" w:hAnsi="Times New Roman"/>
        </w:rPr>
      </w:pPr>
      <w:r>
        <w:rPr>
          <w:rFonts w:ascii="Times New Roman" w:hAnsi="Times New Roman"/>
        </w:rPr>
        <w:t>Oświadczam, że jestem związany niniejszą ofertą przez okres 30 dni od daty, w której upływa termin składania ofert.</w:t>
      </w:r>
    </w:p>
    <w:p w14:paraId="67452FC0" w14:textId="77777777" w:rsidR="00E40711" w:rsidRDefault="00E40711" w:rsidP="00E40711">
      <w:pPr>
        <w:tabs>
          <w:tab w:val="left" w:pos="0"/>
        </w:tabs>
        <w:suppressAutoHyphens/>
        <w:jc w:val="both"/>
        <w:rPr>
          <w:rFonts w:ascii="Times New Roman" w:hAnsi="Times New Roman"/>
        </w:rPr>
      </w:pPr>
    </w:p>
    <w:p w14:paraId="6445C5FE" w14:textId="77777777" w:rsidR="00E40711" w:rsidRDefault="00E40711" w:rsidP="00E40711">
      <w:pPr>
        <w:tabs>
          <w:tab w:val="left" w:pos="0"/>
        </w:tabs>
        <w:suppressAutoHyphens/>
        <w:jc w:val="both"/>
        <w:rPr>
          <w:rFonts w:ascii="Times New Roman" w:hAnsi="Times New Roman"/>
        </w:rPr>
      </w:pPr>
    </w:p>
    <w:p w14:paraId="63C99B08" w14:textId="77777777" w:rsidR="00E40711" w:rsidRDefault="00E40711" w:rsidP="00E40711">
      <w:pPr>
        <w:tabs>
          <w:tab w:val="left" w:pos="0"/>
        </w:tabs>
        <w:suppressAutoHyphens/>
        <w:jc w:val="both"/>
        <w:rPr>
          <w:rFonts w:ascii="Times New Roman" w:hAnsi="Times New Roman"/>
        </w:rPr>
      </w:pPr>
      <w:r>
        <w:rPr>
          <w:rFonts w:ascii="Times New Roman" w:hAnsi="Times New Roman"/>
        </w:rPr>
        <w:t>Na ofertę składają się następujące dokumenty:</w:t>
      </w:r>
    </w:p>
    <w:p w14:paraId="484D621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BB9D51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032FC18D"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5A20DF91" w14:textId="77777777" w:rsidR="00E40711" w:rsidRDefault="00E40711" w:rsidP="00E40711">
      <w:pPr>
        <w:numPr>
          <w:ilvl w:val="0"/>
          <w:numId w:val="8"/>
        </w:numPr>
        <w:tabs>
          <w:tab w:val="left" w:pos="0"/>
        </w:tabs>
        <w:suppressAutoHyphens/>
        <w:jc w:val="both"/>
        <w:rPr>
          <w:rFonts w:ascii="Times New Roman" w:hAnsi="Times New Roman"/>
        </w:rPr>
      </w:pPr>
      <w:r>
        <w:rPr>
          <w:rFonts w:ascii="Times New Roman" w:hAnsi="Times New Roman"/>
        </w:rPr>
        <w:t>…………………………………………</w:t>
      </w:r>
    </w:p>
    <w:p w14:paraId="3A2D9100" w14:textId="77777777" w:rsidR="00E40711" w:rsidRDefault="00E40711" w:rsidP="00E40711">
      <w:pPr>
        <w:widowControl w:val="0"/>
        <w:autoSpaceDE w:val="0"/>
        <w:autoSpaceDN w:val="0"/>
        <w:adjustRightInd w:val="0"/>
        <w:ind w:left="720"/>
        <w:rPr>
          <w:rFonts w:ascii="Times New Roman" w:hAnsi="Times New Roman"/>
          <w:color w:val="000000"/>
          <w:lang w:eastAsia="pl-PL"/>
        </w:rPr>
      </w:pPr>
    </w:p>
    <w:p w14:paraId="012076E2" w14:textId="77777777" w:rsidR="00E40711" w:rsidRDefault="00E40711" w:rsidP="00E40711">
      <w:pPr>
        <w:widowControl w:val="0"/>
        <w:autoSpaceDE w:val="0"/>
        <w:autoSpaceDN w:val="0"/>
        <w:adjustRightInd w:val="0"/>
        <w:jc w:val="both"/>
        <w:rPr>
          <w:rFonts w:ascii="Times New Roman" w:hAnsi="Times New Roman"/>
          <w:color w:val="000000"/>
        </w:rPr>
      </w:pPr>
    </w:p>
    <w:p w14:paraId="557D7353" w14:textId="77777777" w:rsidR="00E40711" w:rsidRDefault="00E40711" w:rsidP="00E40711">
      <w:pPr>
        <w:widowControl w:val="0"/>
        <w:autoSpaceDE w:val="0"/>
        <w:autoSpaceDN w:val="0"/>
        <w:adjustRightInd w:val="0"/>
        <w:jc w:val="both"/>
        <w:rPr>
          <w:rFonts w:ascii="Times New Roman" w:hAnsi="Times New Roman"/>
          <w:color w:val="000000"/>
        </w:rPr>
      </w:pPr>
    </w:p>
    <w:p w14:paraId="48BE0BF9" w14:textId="77777777" w:rsidR="00E40711" w:rsidRDefault="00E40711" w:rsidP="00E40711">
      <w:pPr>
        <w:widowControl w:val="0"/>
        <w:autoSpaceDE w:val="0"/>
        <w:autoSpaceDN w:val="0"/>
        <w:adjustRightInd w:val="0"/>
        <w:jc w:val="both"/>
        <w:rPr>
          <w:rFonts w:ascii="Times New Roman" w:hAnsi="Times New Roman"/>
          <w:color w:val="000000"/>
        </w:rPr>
      </w:pPr>
    </w:p>
    <w:p w14:paraId="3DDE2613"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0E677FD8"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(podpis osoby uprawnionej do reprezentowania wykonawcy)</w:t>
      </w:r>
    </w:p>
    <w:p w14:paraId="33A04C40" w14:textId="77777777" w:rsidR="00E40711" w:rsidRDefault="00E40711" w:rsidP="00E40711">
      <w:pPr>
        <w:jc w:val="both"/>
        <w:rPr>
          <w:rFonts w:ascii="Times New Roman" w:hAnsi="Times New Roman"/>
        </w:rPr>
      </w:pPr>
    </w:p>
    <w:p w14:paraId="2799F15E" w14:textId="77777777" w:rsidR="00E40711" w:rsidRDefault="00E40711" w:rsidP="00E40711">
      <w:pPr>
        <w:jc w:val="both"/>
        <w:rPr>
          <w:rFonts w:ascii="Times New Roman" w:hAnsi="Times New Roman"/>
          <w:b/>
          <w:sz w:val="20"/>
          <w:szCs w:val="20"/>
        </w:rPr>
      </w:pPr>
    </w:p>
    <w:p w14:paraId="57CD6CE0" w14:textId="77777777" w:rsidR="00E40711" w:rsidRDefault="00E40711" w:rsidP="00E40711">
      <w:pPr>
        <w:jc w:val="both"/>
        <w:rPr>
          <w:rFonts w:ascii="Times New Roman" w:hAnsi="Times New Roman"/>
          <w:b/>
          <w:sz w:val="20"/>
          <w:szCs w:val="20"/>
        </w:rPr>
      </w:pPr>
    </w:p>
    <w:p w14:paraId="7ED6C362" w14:textId="77777777" w:rsidR="00E40711" w:rsidRDefault="00E40711" w:rsidP="00E40711">
      <w:pPr>
        <w:tabs>
          <w:tab w:val="left" w:pos="0"/>
        </w:tabs>
        <w:suppressAutoHyphens/>
        <w:jc w:val="both"/>
        <w:rPr>
          <w:rFonts w:ascii="Times New Roman" w:hAnsi="Times New Roman"/>
        </w:rPr>
      </w:pPr>
    </w:p>
    <w:p w14:paraId="10128A07" w14:textId="77777777" w:rsidR="00E40711" w:rsidRDefault="00E40711" w:rsidP="00E40711">
      <w:pPr>
        <w:tabs>
          <w:tab w:val="left" w:pos="284"/>
        </w:tabs>
        <w:suppressAutoHyphens/>
        <w:ind w:left="284" w:hanging="284"/>
        <w:rPr>
          <w:rFonts w:ascii="Times New Roman" w:hAnsi="Times New Roman"/>
          <w:sz w:val="22"/>
          <w:szCs w:val="22"/>
          <w:vertAlign w:val="superscript"/>
        </w:rPr>
      </w:pPr>
    </w:p>
    <w:p w14:paraId="3245F919" w14:textId="77777777" w:rsidR="00E40711" w:rsidRDefault="00E40711" w:rsidP="00E40711">
      <w:pPr>
        <w:rPr>
          <w:rFonts w:ascii="Times New Roman" w:hAnsi="Times New Roman"/>
          <w:lang w:eastAsia="pl-PL"/>
        </w:rPr>
      </w:pPr>
    </w:p>
    <w:p w14:paraId="417203A8" w14:textId="77777777" w:rsidR="00E40711" w:rsidRDefault="00E40711" w:rsidP="00E40711">
      <w:pPr>
        <w:widowControl w:val="0"/>
        <w:autoSpaceDE w:val="0"/>
        <w:autoSpaceDN w:val="0"/>
        <w:adjustRightInd w:val="0"/>
        <w:jc w:val="right"/>
        <w:rPr>
          <w:rFonts w:ascii="Times New Roman" w:hAnsi="Times New Roman"/>
          <w:b/>
          <w:color w:val="000000"/>
        </w:rPr>
      </w:pPr>
    </w:p>
    <w:p w14:paraId="4E031A20" w14:textId="77777777" w:rsidR="00E40711" w:rsidRDefault="00E40711" w:rsidP="00E40711">
      <w:pPr>
        <w:widowControl w:val="0"/>
        <w:autoSpaceDE w:val="0"/>
        <w:autoSpaceDN w:val="0"/>
        <w:adjustRightInd w:val="0"/>
        <w:jc w:val="right"/>
        <w:rPr>
          <w:rFonts w:ascii="Times New Roman" w:hAnsi="Times New Roman"/>
          <w:b/>
          <w:color w:val="000000"/>
        </w:rPr>
      </w:pPr>
    </w:p>
    <w:p w14:paraId="680E0C26" w14:textId="77777777" w:rsidR="00E40711" w:rsidRDefault="00E40711" w:rsidP="00E40711">
      <w:pPr>
        <w:widowControl w:val="0"/>
        <w:autoSpaceDE w:val="0"/>
        <w:autoSpaceDN w:val="0"/>
        <w:adjustRightInd w:val="0"/>
        <w:jc w:val="right"/>
        <w:rPr>
          <w:rFonts w:ascii="Times New Roman" w:hAnsi="Times New Roman"/>
          <w:b/>
          <w:color w:val="000000"/>
        </w:rPr>
      </w:pPr>
    </w:p>
    <w:p w14:paraId="7DF4F56D" w14:textId="77777777" w:rsidR="00E40711" w:rsidRDefault="00E40711" w:rsidP="00E40711">
      <w:pPr>
        <w:widowControl w:val="0"/>
        <w:autoSpaceDE w:val="0"/>
        <w:autoSpaceDN w:val="0"/>
        <w:adjustRightInd w:val="0"/>
        <w:jc w:val="right"/>
        <w:rPr>
          <w:rFonts w:ascii="Times New Roman" w:hAnsi="Times New Roman"/>
          <w:b/>
          <w:color w:val="000000"/>
        </w:rPr>
      </w:pPr>
    </w:p>
    <w:p w14:paraId="39785ED1" w14:textId="77777777" w:rsidR="00E40711" w:rsidRDefault="00E40711" w:rsidP="00E40711">
      <w:pPr>
        <w:widowControl w:val="0"/>
        <w:autoSpaceDE w:val="0"/>
        <w:autoSpaceDN w:val="0"/>
        <w:adjustRightInd w:val="0"/>
        <w:jc w:val="right"/>
        <w:rPr>
          <w:rFonts w:ascii="Times New Roman" w:hAnsi="Times New Roman"/>
          <w:b/>
          <w:color w:val="000000"/>
        </w:rPr>
      </w:pPr>
    </w:p>
    <w:p w14:paraId="59DA5A75" w14:textId="77777777" w:rsidR="00E40711" w:rsidRDefault="00E40711" w:rsidP="00E40711">
      <w:pPr>
        <w:widowControl w:val="0"/>
        <w:autoSpaceDE w:val="0"/>
        <w:autoSpaceDN w:val="0"/>
        <w:adjustRightInd w:val="0"/>
        <w:jc w:val="right"/>
        <w:rPr>
          <w:rFonts w:ascii="Times New Roman" w:hAnsi="Times New Roman"/>
          <w:b/>
          <w:color w:val="000000"/>
        </w:rPr>
      </w:pPr>
    </w:p>
    <w:p w14:paraId="28CD0EE0" w14:textId="77777777" w:rsidR="00E40711" w:rsidRDefault="00E40711" w:rsidP="00E40711">
      <w:pPr>
        <w:widowControl w:val="0"/>
        <w:autoSpaceDE w:val="0"/>
        <w:autoSpaceDN w:val="0"/>
        <w:adjustRightInd w:val="0"/>
        <w:jc w:val="right"/>
        <w:rPr>
          <w:rFonts w:ascii="Times New Roman" w:hAnsi="Times New Roman"/>
          <w:b/>
          <w:color w:val="000000"/>
        </w:rPr>
      </w:pPr>
    </w:p>
    <w:p w14:paraId="5DC06F14" w14:textId="77777777" w:rsidR="00E40711" w:rsidRDefault="00E40711" w:rsidP="00E40711">
      <w:pPr>
        <w:widowControl w:val="0"/>
        <w:autoSpaceDE w:val="0"/>
        <w:autoSpaceDN w:val="0"/>
        <w:adjustRightInd w:val="0"/>
        <w:jc w:val="right"/>
        <w:rPr>
          <w:rFonts w:ascii="Times New Roman" w:hAnsi="Times New Roman"/>
          <w:b/>
          <w:color w:val="000000"/>
        </w:rPr>
      </w:pPr>
    </w:p>
    <w:p w14:paraId="3A724BF3" w14:textId="77777777" w:rsidR="00E40711" w:rsidRDefault="00E40711" w:rsidP="00E40711">
      <w:pPr>
        <w:widowControl w:val="0"/>
        <w:autoSpaceDE w:val="0"/>
        <w:autoSpaceDN w:val="0"/>
        <w:adjustRightInd w:val="0"/>
        <w:jc w:val="right"/>
        <w:rPr>
          <w:rFonts w:ascii="Times New Roman" w:hAnsi="Times New Roman"/>
          <w:b/>
          <w:color w:val="000000"/>
        </w:rPr>
      </w:pPr>
    </w:p>
    <w:p w14:paraId="4DD88284" w14:textId="77777777" w:rsidR="00E40711" w:rsidRDefault="00E40711" w:rsidP="00E40711">
      <w:pPr>
        <w:widowControl w:val="0"/>
        <w:autoSpaceDE w:val="0"/>
        <w:autoSpaceDN w:val="0"/>
        <w:adjustRightInd w:val="0"/>
        <w:jc w:val="right"/>
        <w:rPr>
          <w:rFonts w:ascii="Times New Roman" w:hAnsi="Times New Roman"/>
          <w:b/>
          <w:color w:val="000000"/>
        </w:rPr>
      </w:pPr>
    </w:p>
    <w:p w14:paraId="0613E89C" w14:textId="77777777" w:rsidR="00E40711" w:rsidRDefault="00E40711" w:rsidP="00E40711">
      <w:pPr>
        <w:widowControl w:val="0"/>
        <w:autoSpaceDE w:val="0"/>
        <w:autoSpaceDN w:val="0"/>
        <w:adjustRightInd w:val="0"/>
        <w:jc w:val="right"/>
        <w:rPr>
          <w:rFonts w:ascii="Times New Roman" w:hAnsi="Times New Roman"/>
          <w:b/>
          <w:color w:val="000000"/>
        </w:rPr>
      </w:pPr>
    </w:p>
    <w:p w14:paraId="44CF564E" w14:textId="77777777" w:rsidR="00E40711" w:rsidRDefault="00E40711" w:rsidP="00E40711">
      <w:pPr>
        <w:widowControl w:val="0"/>
        <w:autoSpaceDE w:val="0"/>
        <w:autoSpaceDN w:val="0"/>
        <w:adjustRightInd w:val="0"/>
        <w:jc w:val="right"/>
        <w:rPr>
          <w:rFonts w:ascii="Times New Roman" w:hAnsi="Times New Roman"/>
          <w:b/>
          <w:color w:val="000000"/>
        </w:rPr>
      </w:pPr>
    </w:p>
    <w:p w14:paraId="612EB990" w14:textId="77777777" w:rsidR="00E40711" w:rsidRDefault="00E40711" w:rsidP="00E40711">
      <w:pPr>
        <w:widowControl w:val="0"/>
        <w:autoSpaceDE w:val="0"/>
        <w:autoSpaceDN w:val="0"/>
        <w:adjustRightInd w:val="0"/>
        <w:jc w:val="right"/>
        <w:rPr>
          <w:rFonts w:ascii="Times New Roman" w:hAnsi="Times New Roman"/>
          <w:b/>
          <w:color w:val="000000"/>
        </w:rPr>
      </w:pPr>
    </w:p>
    <w:p w14:paraId="5891B13D" w14:textId="77777777" w:rsidR="00E40711" w:rsidRDefault="00E40711" w:rsidP="00E40711">
      <w:pPr>
        <w:widowControl w:val="0"/>
        <w:autoSpaceDE w:val="0"/>
        <w:autoSpaceDN w:val="0"/>
        <w:adjustRightInd w:val="0"/>
        <w:jc w:val="right"/>
        <w:rPr>
          <w:rFonts w:ascii="Times New Roman" w:hAnsi="Times New Roman"/>
          <w:b/>
          <w:color w:val="000000"/>
        </w:rPr>
      </w:pPr>
    </w:p>
    <w:p w14:paraId="68494886" w14:textId="77777777" w:rsidR="00E40711" w:rsidRDefault="00E40711" w:rsidP="00E40711">
      <w:pPr>
        <w:widowControl w:val="0"/>
        <w:autoSpaceDE w:val="0"/>
        <w:autoSpaceDN w:val="0"/>
        <w:adjustRightInd w:val="0"/>
        <w:jc w:val="right"/>
        <w:rPr>
          <w:rFonts w:ascii="Times New Roman" w:hAnsi="Times New Roman"/>
          <w:b/>
          <w:color w:val="000000"/>
        </w:rPr>
      </w:pPr>
    </w:p>
    <w:p w14:paraId="5E7034F0" w14:textId="77777777" w:rsidR="00E40711" w:rsidRDefault="00E40711" w:rsidP="00E40711">
      <w:pPr>
        <w:widowControl w:val="0"/>
        <w:autoSpaceDE w:val="0"/>
        <w:autoSpaceDN w:val="0"/>
        <w:adjustRightInd w:val="0"/>
        <w:jc w:val="right"/>
        <w:rPr>
          <w:rFonts w:ascii="Times New Roman" w:hAnsi="Times New Roman"/>
          <w:b/>
          <w:color w:val="000000"/>
        </w:rPr>
      </w:pPr>
    </w:p>
    <w:p w14:paraId="4BF959C2" w14:textId="126029BE" w:rsidR="00E40711" w:rsidRDefault="00E40711" w:rsidP="00E40711">
      <w:pPr>
        <w:rPr>
          <w:rFonts w:ascii="Times New Roman" w:hAnsi="Times New Roman"/>
          <w:b/>
        </w:rPr>
      </w:pPr>
      <w:r>
        <w:rPr>
          <w:rFonts w:ascii="Times New Roman" w:hAnsi="Times New Roman"/>
          <w:b/>
        </w:rPr>
        <w:t xml:space="preserve">                </w:t>
      </w:r>
    </w:p>
    <w:p w14:paraId="37F54E21" w14:textId="77777777" w:rsidR="00E40711" w:rsidRDefault="00E40711" w:rsidP="00E40711">
      <w:pPr>
        <w:rPr>
          <w:rFonts w:ascii="Times New Roman" w:hAnsi="Times New Roman"/>
          <w:b/>
        </w:rPr>
      </w:pPr>
    </w:p>
    <w:p w14:paraId="58C31BFB" w14:textId="77777777" w:rsidR="00E40711" w:rsidRDefault="00E40711" w:rsidP="00E40711">
      <w:pPr>
        <w:jc w:val="right"/>
        <w:rPr>
          <w:rFonts w:ascii="Times New Roman" w:hAnsi="Times New Roman"/>
          <w:b/>
        </w:rPr>
      </w:pPr>
      <w:r>
        <w:rPr>
          <w:rFonts w:ascii="Times New Roman" w:hAnsi="Times New Roman"/>
          <w:b/>
        </w:rPr>
        <w:t>Załącznik nr 3</w:t>
      </w:r>
    </w:p>
    <w:p w14:paraId="50155DC6" w14:textId="77777777" w:rsidR="00E40711" w:rsidRDefault="00E40711" w:rsidP="00E40711">
      <w:pPr>
        <w:widowControl w:val="0"/>
        <w:tabs>
          <w:tab w:val="left" w:leader="dot" w:pos="8820"/>
        </w:tabs>
        <w:autoSpaceDE w:val="0"/>
        <w:autoSpaceDN w:val="0"/>
        <w:adjustRightInd w:val="0"/>
        <w:jc w:val="both"/>
        <w:rPr>
          <w:rFonts w:ascii="Times New Roman" w:hAnsi="Times New Roman"/>
          <w:b/>
          <w:bCs/>
          <w:color w:val="000000"/>
        </w:rPr>
      </w:pPr>
      <w:r>
        <w:rPr>
          <w:rFonts w:ascii="Times New Roman" w:hAnsi="Times New Roman"/>
          <w:b/>
          <w:bCs/>
          <w:color w:val="000000"/>
        </w:rPr>
        <w:t xml:space="preserve">WYKAZ WYKONANYCH </w:t>
      </w:r>
      <w:r>
        <w:rPr>
          <w:rFonts w:ascii="Times New Roman" w:hAnsi="Times New Roman"/>
          <w:b/>
          <w:color w:val="000000"/>
        </w:rPr>
        <w:t>DOSTAW</w:t>
      </w:r>
    </w:p>
    <w:p w14:paraId="5EBB5CDB" w14:textId="77777777" w:rsidR="00E40711" w:rsidRDefault="00E40711" w:rsidP="00E40711">
      <w:pPr>
        <w:widowControl w:val="0"/>
        <w:autoSpaceDE w:val="0"/>
        <w:autoSpaceDN w:val="0"/>
        <w:adjustRightInd w:val="0"/>
        <w:rPr>
          <w:rFonts w:ascii="Times New Roman" w:hAnsi="Times New Roman"/>
          <w:color w:val="000000"/>
        </w:rPr>
      </w:pPr>
    </w:p>
    <w:p w14:paraId="54E614ED"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Nazwa wykonawcy</w:t>
      </w:r>
      <w:r>
        <w:rPr>
          <w:rFonts w:ascii="Times New Roman" w:hAnsi="Times New Roman"/>
          <w:color w:val="000000"/>
        </w:rPr>
        <w:tab/>
        <w:t>.................................................................................................</w:t>
      </w:r>
    </w:p>
    <w:p w14:paraId="19BD99FF" w14:textId="77777777" w:rsidR="00E40711" w:rsidRDefault="00E40711" w:rsidP="00E40711">
      <w:pPr>
        <w:widowControl w:val="0"/>
        <w:autoSpaceDE w:val="0"/>
        <w:autoSpaceDN w:val="0"/>
        <w:adjustRightInd w:val="0"/>
        <w:rPr>
          <w:rFonts w:ascii="Times New Roman" w:hAnsi="Times New Roman"/>
          <w:color w:val="000000"/>
        </w:rPr>
      </w:pPr>
    </w:p>
    <w:p w14:paraId="19C99392"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Adres wykonawcy</w:t>
      </w:r>
      <w:r>
        <w:rPr>
          <w:rFonts w:ascii="Times New Roman" w:hAnsi="Times New Roman"/>
          <w:color w:val="000000"/>
        </w:rPr>
        <w:tab/>
        <w:t>.................................................................................................</w:t>
      </w:r>
    </w:p>
    <w:p w14:paraId="652F09E6" w14:textId="77777777" w:rsidR="00E40711" w:rsidRDefault="00E40711" w:rsidP="00E40711">
      <w:pPr>
        <w:widowControl w:val="0"/>
        <w:autoSpaceDE w:val="0"/>
        <w:autoSpaceDN w:val="0"/>
        <w:adjustRightInd w:val="0"/>
        <w:rPr>
          <w:rFonts w:ascii="Times New Roman" w:hAnsi="Times New Roman"/>
          <w:color w:val="000000"/>
        </w:rPr>
      </w:pPr>
    </w:p>
    <w:p w14:paraId="589BAFCB"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Miejscowość ................................................</w:t>
      </w:r>
      <w:r>
        <w:rPr>
          <w:rFonts w:ascii="Times New Roman" w:hAnsi="Times New Roman"/>
          <w:color w:val="000000"/>
        </w:rPr>
        <w:tab/>
      </w:r>
      <w:r>
        <w:rPr>
          <w:rFonts w:ascii="Times New Roman" w:hAnsi="Times New Roman"/>
          <w:color w:val="000000"/>
        </w:rPr>
        <w:tab/>
      </w:r>
      <w:r>
        <w:rPr>
          <w:rFonts w:ascii="Times New Roman" w:hAnsi="Times New Roman"/>
          <w:color w:val="000000"/>
        </w:rPr>
        <w:tab/>
        <w:t>Data .....................</w:t>
      </w:r>
    </w:p>
    <w:p w14:paraId="67B3E685" w14:textId="77777777" w:rsidR="00E40711" w:rsidRDefault="00E40711" w:rsidP="00E40711">
      <w:pPr>
        <w:widowControl w:val="0"/>
        <w:autoSpaceDE w:val="0"/>
        <w:autoSpaceDN w:val="0"/>
        <w:adjustRightInd w:val="0"/>
        <w:rPr>
          <w:rFonts w:ascii="Times New Roman" w:hAnsi="Times New Roman"/>
          <w:color w:val="000000"/>
        </w:rPr>
      </w:pPr>
    </w:p>
    <w:p w14:paraId="7B9F6C1B"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ab/>
      </w:r>
    </w:p>
    <w:p w14:paraId="2E034850" w14:textId="77777777" w:rsidR="00E40711" w:rsidRDefault="00E40711" w:rsidP="00E40711">
      <w:pPr>
        <w:widowControl w:val="0"/>
        <w:autoSpaceDE w:val="0"/>
        <w:autoSpaceDN w:val="0"/>
        <w:adjustRightInd w:val="0"/>
        <w:rPr>
          <w:rFonts w:ascii="Times New Roman" w:hAnsi="Times New Roman"/>
          <w:color w:val="000000"/>
        </w:rPr>
      </w:pPr>
    </w:p>
    <w:tbl>
      <w:tblPr>
        <w:tblW w:w="0" w:type="auto"/>
        <w:tblInd w:w="-380" w:type="dxa"/>
        <w:tblLayout w:type="fixed"/>
        <w:tblCellMar>
          <w:left w:w="10" w:type="dxa"/>
          <w:right w:w="10" w:type="dxa"/>
        </w:tblCellMar>
        <w:tblLook w:val="04A0" w:firstRow="1" w:lastRow="0" w:firstColumn="1" w:lastColumn="0" w:noHBand="0" w:noVBand="1"/>
      </w:tblPr>
      <w:tblGrid>
        <w:gridCol w:w="653"/>
        <w:gridCol w:w="2794"/>
        <w:gridCol w:w="1584"/>
        <w:gridCol w:w="2045"/>
        <w:gridCol w:w="2375"/>
      </w:tblGrid>
      <w:tr w:rsidR="00E40711" w14:paraId="56EFC410" w14:textId="77777777" w:rsidTr="00E40711">
        <w:tc>
          <w:tcPr>
            <w:tcW w:w="653" w:type="dxa"/>
            <w:tcBorders>
              <w:top w:val="single" w:sz="6" w:space="0" w:color="auto"/>
              <w:left w:val="single" w:sz="6" w:space="0" w:color="auto"/>
              <w:bottom w:val="single" w:sz="6" w:space="0" w:color="auto"/>
              <w:right w:val="nil"/>
            </w:tcBorders>
            <w:hideMark/>
          </w:tcPr>
          <w:p w14:paraId="4EF9EC5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Lp.</w:t>
            </w:r>
          </w:p>
        </w:tc>
        <w:tc>
          <w:tcPr>
            <w:tcW w:w="2794" w:type="dxa"/>
            <w:tcBorders>
              <w:top w:val="single" w:sz="6" w:space="0" w:color="auto"/>
              <w:left w:val="single" w:sz="6" w:space="0" w:color="auto"/>
              <w:bottom w:val="single" w:sz="6" w:space="0" w:color="auto"/>
              <w:right w:val="nil"/>
            </w:tcBorders>
            <w:hideMark/>
          </w:tcPr>
          <w:p w14:paraId="64EBD5A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Przedmiot zamówienia (nazwa dostawy)</w:t>
            </w:r>
          </w:p>
        </w:tc>
        <w:tc>
          <w:tcPr>
            <w:tcW w:w="1584" w:type="dxa"/>
            <w:tcBorders>
              <w:top w:val="single" w:sz="6" w:space="0" w:color="auto"/>
              <w:left w:val="single" w:sz="6" w:space="0" w:color="auto"/>
              <w:bottom w:val="single" w:sz="6" w:space="0" w:color="auto"/>
              <w:right w:val="nil"/>
            </w:tcBorders>
            <w:hideMark/>
          </w:tcPr>
          <w:p w14:paraId="4670A65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 Wartość dostawy</w:t>
            </w:r>
          </w:p>
        </w:tc>
        <w:tc>
          <w:tcPr>
            <w:tcW w:w="2045" w:type="dxa"/>
            <w:tcBorders>
              <w:top w:val="single" w:sz="6" w:space="0" w:color="auto"/>
              <w:left w:val="single" w:sz="6" w:space="0" w:color="auto"/>
              <w:bottom w:val="single" w:sz="6" w:space="0" w:color="auto"/>
              <w:right w:val="nil"/>
            </w:tcBorders>
            <w:hideMark/>
          </w:tcPr>
          <w:p w14:paraId="6AAAFBD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Data realizacji dostawy </w:t>
            </w:r>
          </w:p>
        </w:tc>
        <w:tc>
          <w:tcPr>
            <w:tcW w:w="2375" w:type="dxa"/>
            <w:tcBorders>
              <w:top w:val="single" w:sz="6" w:space="0" w:color="auto"/>
              <w:left w:val="single" w:sz="6" w:space="0" w:color="auto"/>
              <w:bottom w:val="single" w:sz="6" w:space="0" w:color="auto"/>
              <w:right w:val="single" w:sz="6" w:space="0" w:color="auto"/>
            </w:tcBorders>
            <w:hideMark/>
          </w:tcPr>
          <w:p w14:paraId="3C8BB6C7"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Zamawiający</w:t>
            </w:r>
          </w:p>
        </w:tc>
      </w:tr>
      <w:tr w:rsidR="00E40711" w14:paraId="2792990F" w14:textId="77777777" w:rsidTr="00E40711">
        <w:tc>
          <w:tcPr>
            <w:tcW w:w="653" w:type="dxa"/>
            <w:tcBorders>
              <w:top w:val="single" w:sz="6" w:space="0" w:color="auto"/>
              <w:left w:val="single" w:sz="6" w:space="0" w:color="auto"/>
              <w:bottom w:val="single" w:sz="6" w:space="0" w:color="auto"/>
              <w:right w:val="nil"/>
            </w:tcBorders>
            <w:hideMark/>
          </w:tcPr>
          <w:p w14:paraId="474176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1. </w:t>
            </w:r>
          </w:p>
        </w:tc>
        <w:tc>
          <w:tcPr>
            <w:tcW w:w="2794" w:type="dxa"/>
            <w:tcBorders>
              <w:top w:val="single" w:sz="6" w:space="0" w:color="auto"/>
              <w:left w:val="single" w:sz="6" w:space="0" w:color="auto"/>
              <w:bottom w:val="single" w:sz="6" w:space="0" w:color="auto"/>
              <w:right w:val="nil"/>
            </w:tcBorders>
          </w:tcPr>
          <w:p w14:paraId="356BDA6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05A75DD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00C7DD92"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0E8BE3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4F80794" w14:textId="77777777" w:rsidTr="00E40711">
        <w:tc>
          <w:tcPr>
            <w:tcW w:w="653" w:type="dxa"/>
            <w:tcBorders>
              <w:top w:val="single" w:sz="6" w:space="0" w:color="auto"/>
              <w:left w:val="single" w:sz="6" w:space="0" w:color="auto"/>
              <w:bottom w:val="single" w:sz="6" w:space="0" w:color="auto"/>
              <w:right w:val="nil"/>
            </w:tcBorders>
            <w:hideMark/>
          </w:tcPr>
          <w:p w14:paraId="3E0694ED"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2. </w:t>
            </w:r>
          </w:p>
        </w:tc>
        <w:tc>
          <w:tcPr>
            <w:tcW w:w="2794" w:type="dxa"/>
            <w:tcBorders>
              <w:top w:val="single" w:sz="6" w:space="0" w:color="auto"/>
              <w:left w:val="single" w:sz="6" w:space="0" w:color="auto"/>
              <w:bottom w:val="single" w:sz="6" w:space="0" w:color="auto"/>
              <w:right w:val="nil"/>
            </w:tcBorders>
          </w:tcPr>
          <w:p w14:paraId="1D8C1A55"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2DB02F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70CF679"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75863C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664C04A6" w14:textId="77777777" w:rsidTr="00E40711">
        <w:tc>
          <w:tcPr>
            <w:tcW w:w="653" w:type="dxa"/>
            <w:tcBorders>
              <w:top w:val="single" w:sz="6" w:space="0" w:color="auto"/>
              <w:left w:val="single" w:sz="6" w:space="0" w:color="auto"/>
              <w:bottom w:val="single" w:sz="6" w:space="0" w:color="auto"/>
              <w:right w:val="nil"/>
            </w:tcBorders>
            <w:hideMark/>
          </w:tcPr>
          <w:p w14:paraId="6A47AD8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3. </w:t>
            </w:r>
          </w:p>
        </w:tc>
        <w:tc>
          <w:tcPr>
            <w:tcW w:w="2794" w:type="dxa"/>
            <w:tcBorders>
              <w:top w:val="single" w:sz="6" w:space="0" w:color="auto"/>
              <w:left w:val="single" w:sz="6" w:space="0" w:color="auto"/>
              <w:bottom w:val="single" w:sz="6" w:space="0" w:color="auto"/>
              <w:right w:val="nil"/>
            </w:tcBorders>
          </w:tcPr>
          <w:p w14:paraId="5AD807B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CAC5610"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6A6E7D33"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2BC6021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0E0C7F5" w14:textId="77777777" w:rsidTr="00E40711">
        <w:tc>
          <w:tcPr>
            <w:tcW w:w="653" w:type="dxa"/>
            <w:tcBorders>
              <w:top w:val="single" w:sz="6" w:space="0" w:color="auto"/>
              <w:left w:val="single" w:sz="6" w:space="0" w:color="auto"/>
              <w:bottom w:val="single" w:sz="6" w:space="0" w:color="auto"/>
              <w:right w:val="nil"/>
            </w:tcBorders>
            <w:hideMark/>
          </w:tcPr>
          <w:p w14:paraId="0D5B46A6"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4. </w:t>
            </w:r>
          </w:p>
        </w:tc>
        <w:tc>
          <w:tcPr>
            <w:tcW w:w="2794" w:type="dxa"/>
            <w:tcBorders>
              <w:top w:val="single" w:sz="6" w:space="0" w:color="auto"/>
              <w:left w:val="single" w:sz="6" w:space="0" w:color="auto"/>
              <w:bottom w:val="single" w:sz="6" w:space="0" w:color="auto"/>
              <w:right w:val="nil"/>
            </w:tcBorders>
          </w:tcPr>
          <w:p w14:paraId="01B208D4"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26095B2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4FFB7CA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7DE90E91"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r w:rsidR="00E40711" w14:paraId="7FAB1368" w14:textId="77777777" w:rsidTr="00E40711">
        <w:tc>
          <w:tcPr>
            <w:tcW w:w="653" w:type="dxa"/>
            <w:tcBorders>
              <w:top w:val="single" w:sz="6" w:space="0" w:color="auto"/>
              <w:left w:val="single" w:sz="6" w:space="0" w:color="auto"/>
              <w:bottom w:val="single" w:sz="6" w:space="0" w:color="auto"/>
              <w:right w:val="nil"/>
            </w:tcBorders>
            <w:hideMark/>
          </w:tcPr>
          <w:p w14:paraId="7A6408CC"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r>
              <w:rPr>
                <w:rFonts w:ascii="Times New Roman" w:hAnsi="Times New Roman"/>
                <w:color w:val="000000"/>
              </w:rPr>
              <w:t xml:space="preserve">5. </w:t>
            </w:r>
          </w:p>
        </w:tc>
        <w:tc>
          <w:tcPr>
            <w:tcW w:w="2794" w:type="dxa"/>
            <w:tcBorders>
              <w:top w:val="single" w:sz="6" w:space="0" w:color="auto"/>
              <w:left w:val="single" w:sz="6" w:space="0" w:color="auto"/>
              <w:bottom w:val="single" w:sz="6" w:space="0" w:color="auto"/>
              <w:right w:val="nil"/>
            </w:tcBorders>
          </w:tcPr>
          <w:p w14:paraId="6AB2719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1584" w:type="dxa"/>
            <w:tcBorders>
              <w:top w:val="single" w:sz="6" w:space="0" w:color="auto"/>
              <w:left w:val="single" w:sz="6" w:space="0" w:color="auto"/>
              <w:bottom w:val="single" w:sz="6" w:space="0" w:color="auto"/>
              <w:right w:val="nil"/>
            </w:tcBorders>
          </w:tcPr>
          <w:p w14:paraId="5ABDAFCF"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045" w:type="dxa"/>
            <w:tcBorders>
              <w:top w:val="single" w:sz="6" w:space="0" w:color="auto"/>
              <w:left w:val="single" w:sz="6" w:space="0" w:color="auto"/>
              <w:bottom w:val="single" w:sz="6" w:space="0" w:color="auto"/>
              <w:right w:val="nil"/>
            </w:tcBorders>
          </w:tcPr>
          <w:p w14:paraId="3A0E8A3E"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c>
          <w:tcPr>
            <w:tcW w:w="2375" w:type="dxa"/>
            <w:tcBorders>
              <w:top w:val="single" w:sz="6" w:space="0" w:color="auto"/>
              <w:left w:val="single" w:sz="6" w:space="0" w:color="auto"/>
              <w:bottom w:val="single" w:sz="6" w:space="0" w:color="auto"/>
              <w:right w:val="single" w:sz="6" w:space="0" w:color="auto"/>
            </w:tcBorders>
          </w:tcPr>
          <w:p w14:paraId="5ADA3188" w14:textId="77777777" w:rsidR="00E40711" w:rsidRDefault="00E40711">
            <w:pPr>
              <w:widowControl w:val="0"/>
              <w:autoSpaceDE w:val="0"/>
              <w:autoSpaceDN w:val="0"/>
              <w:adjustRightInd w:val="0"/>
              <w:rPr>
                <w:rFonts w:ascii="Times New Roman" w:eastAsia="Calibri" w:hAnsi="Times New Roman" w:cs="Times New Roman"/>
                <w:color w:val="000000"/>
                <w:sz w:val="22"/>
                <w:szCs w:val="22"/>
              </w:rPr>
            </w:pPr>
          </w:p>
        </w:tc>
      </w:tr>
    </w:tbl>
    <w:p w14:paraId="6114774A" w14:textId="77777777" w:rsidR="00E40711" w:rsidRDefault="00E40711" w:rsidP="00E40711">
      <w:pPr>
        <w:widowControl w:val="0"/>
        <w:autoSpaceDE w:val="0"/>
        <w:autoSpaceDN w:val="0"/>
        <w:adjustRightInd w:val="0"/>
        <w:ind w:left="-360" w:right="70"/>
        <w:jc w:val="both"/>
        <w:rPr>
          <w:rFonts w:ascii="Times New Roman" w:eastAsia="Calibri" w:hAnsi="Times New Roman"/>
          <w:color w:val="000000"/>
          <w:sz w:val="22"/>
          <w:szCs w:val="22"/>
        </w:rPr>
      </w:pPr>
    </w:p>
    <w:p w14:paraId="69312B1F"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r>
        <w:rPr>
          <w:rFonts w:ascii="Times New Roman" w:hAnsi="Times New Roman"/>
          <w:color w:val="000000"/>
        </w:rPr>
        <w:t>Do wykazu załączam dokumenty potwierdzające, że wykazane dostawy zostały wykonane należycie.</w:t>
      </w:r>
    </w:p>
    <w:p w14:paraId="1E502AEA" w14:textId="77777777" w:rsidR="00E40711" w:rsidRDefault="00E40711" w:rsidP="00E40711">
      <w:pPr>
        <w:widowControl w:val="0"/>
        <w:tabs>
          <w:tab w:val="left" w:pos="3060"/>
          <w:tab w:val="left" w:leader="dot" w:pos="8460"/>
        </w:tabs>
        <w:autoSpaceDE w:val="0"/>
        <w:autoSpaceDN w:val="0"/>
        <w:adjustRightInd w:val="0"/>
        <w:jc w:val="both"/>
        <w:rPr>
          <w:rFonts w:ascii="Times New Roman" w:hAnsi="Times New Roman"/>
          <w:color w:val="000000"/>
        </w:rPr>
      </w:pPr>
    </w:p>
    <w:p w14:paraId="048B2702" w14:textId="77777777" w:rsidR="00E40711" w:rsidRDefault="00E40711" w:rsidP="00E40711">
      <w:pPr>
        <w:jc w:val="right"/>
        <w:rPr>
          <w:rFonts w:ascii="Times New Roman" w:hAnsi="Times New Roman"/>
          <w:b/>
        </w:rPr>
      </w:pPr>
    </w:p>
    <w:p w14:paraId="69641C97" w14:textId="77777777" w:rsidR="00E40711" w:rsidRDefault="00E40711" w:rsidP="00E40711">
      <w:pPr>
        <w:jc w:val="right"/>
        <w:rPr>
          <w:rFonts w:ascii="Times New Roman" w:hAnsi="Times New Roman"/>
          <w:b/>
        </w:rPr>
      </w:pPr>
    </w:p>
    <w:p w14:paraId="40A9B4C8" w14:textId="77777777" w:rsidR="00E40711" w:rsidRDefault="00E40711" w:rsidP="00E40711">
      <w:pPr>
        <w:jc w:val="right"/>
        <w:rPr>
          <w:rFonts w:ascii="Times New Roman" w:hAnsi="Times New Roman"/>
          <w:b/>
        </w:rPr>
      </w:pPr>
    </w:p>
    <w:p w14:paraId="49893406" w14:textId="77777777" w:rsidR="00E40711" w:rsidRDefault="00E40711" w:rsidP="00E40711">
      <w:pPr>
        <w:jc w:val="right"/>
        <w:rPr>
          <w:rFonts w:ascii="Times New Roman" w:hAnsi="Times New Roman"/>
          <w:b/>
        </w:rPr>
      </w:pPr>
    </w:p>
    <w:p w14:paraId="2F9D9C14" w14:textId="77777777" w:rsidR="00E40711" w:rsidRDefault="00E40711" w:rsidP="00E40711">
      <w:pPr>
        <w:jc w:val="right"/>
        <w:rPr>
          <w:rFonts w:ascii="Times New Roman" w:hAnsi="Times New Roman"/>
          <w:b/>
        </w:rPr>
      </w:pPr>
    </w:p>
    <w:p w14:paraId="4C797332" w14:textId="77777777" w:rsidR="00E40711" w:rsidRDefault="00E40711" w:rsidP="00E40711">
      <w:pPr>
        <w:jc w:val="right"/>
        <w:rPr>
          <w:rFonts w:ascii="Times New Roman" w:hAnsi="Times New Roman"/>
          <w:b/>
        </w:rPr>
      </w:pPr>
    </w:p>
    <w:p w14:paraId="6A452D63" w14:textId="77777777" w:rsidR="00E40711" w:rsidRDefault="00E40711" w:rsidP="00E40711">
      <w:pPr>
        <w:jc w:val="right"/>
        <w:rPr>
          <w:rFonts w:ascii="Times New Roman" w:hAnsi="Times New Roman"/>
          <w:b/>
        </w:rPr>
      </w:pPr>
    </w:p>
    <w:p w14:paraId="7AEB2234" w14:textId="77777777" w:rsidR="00E40711" w:rsidRDefault="00E40711" w:rsidP="00E40711">
      <w:pPr>
        <w:widowControl w:val="0"/>
        <w:autoSpaceDE w:val="0"/>
        <w:autoSpaceDN w:val="0"/>
        <w:adjustRightInd w:val="0"/>
        <w:rPr>
          <w:rFonts w:ascii="Times New Roman" w:hAnsi="Times New Roman"/>
          <w:color w:val="000000"/>
        </w:rPr>
      </w:pPr>
      <w:r>
        <w:rPr>
          <w:rFonts w:ascii="Times New Roman" w:hAnsi="Times New Roman"/>
          <w:color w:val="000000"/>
        </w:rPr>
        <w:t>.................................................................................</w:t>
      </w:r>
    </w:p>
    <w:p w14:paraId="298C0CAB" w14:textId="77777777" w:rsidR="00E40711" w:rsidRDefault="00E40711" w:rsidP="00E40711">
      <w:pPr>
        <w:widowControl w:val="0"/>
        <w:autoSpaceDE w:val="0"/>
        <w:autoSpaceDN w:val="0"/>
        <w:adjustRightInd w:val="0"/>
        <w:rPr>
          <w:rFonts w:ascii="Times New Roman" w:hAnsi="Times New Roman"/>
          <w:color w:val="000000"/>
          <w:sz w:val="22"/>
          <w:szCs w:val="22"/>
        </w:rPr>
      </w:pPr>
      <w:r>
        <w:rPr>
          <w:rFonts w:ascii="Times New Roman" w:hAnsi="Times New Roman"/>
          <w:color w:val="000000"/>
        </w:rPr>
        <w:t>(podpis osoby uprawnionej do reprezentowania wykonawcy)</w:t>
      </w:r>
    </w:p>
    <w:p w14:paraId="7CCEC59F" w14:textId="77777777" w:rsidR="00E40711" w:rsidRDefault="00E40711" w:rsidP="00E40711">
      <w:pPr>
        <w:jc w:val="right"/>
        <w:rPr>
          <w:rFonts w:ascii="Times New Roman" w:hAnsi="Times New Roman"/>
          <w:b/>
        </w:rPr>
      </w:pPr>
    </w:p>
    <w:p w14:paraId="23806C3C" w14:textId="77777777" w:rsidR="00E40711" w:rsidRDefault="00E40711" w:rsidP="00E40711">
      <w:pPr>
        <w:jc w:val="right"/>
        <w:rPr>
          <w:rFonts w:ascii="Times New Roman" w:hAnsi="Times New Roman"/>
          <w:b/>
        </w:rPr>
      </w:pPr>
    </w:p>
    <w:p w14:paraId="10C4FCDC" w14:textId="77777777" w:rsidR="00E40711" w:rsidRDefault="00E40711" w:rsidP="00E40711">
      <w:pPr>
        <w:jc w:val="right"/>
        <w:rPr>
          <w:rFonts w:ascii="Times New Roman" w:hAnsi="Times New Roman"/>
          <w:b/>
        </w:rPr>
      </w:pPr>
    </w:p>
    <w:p w14:paraId="70254D33" w14:textId="77777777" w:rsidR="00E40711" w:rsidRDefault="00E40711" w:rsidP="00E40711">
      <w:pPr>
        <w:jc w:val="right"/>
        <w:rPr>
          <w:rFonts w:ascii="Times New Roman" w:hAnsi="Times New Roman"/>
          <w:b/>
        </w:rPr>
      </w:pPr>
    </w:p>
    <w:p w14:paraId="620F9017" w14:textId="77777777" w:rsidR="00E40711" w:rsidRDefault="00E40711" w:rsidP="00E40711">
      <w:pPr>
        <w:jc w:val="right"/>
        <w:rPr>
          <w:rFonts w:ascii="Times New Roman" w:hAnsi="Times New Roman"/>
          <w:b/>
        </w:rPr>
      </w:pPr>
    </w:p>
    <w:p w14:paraId="0A17B839" w14:textId="77777777" w:rsidR="00E40711" w:rsidRDefault="00E40711" w:rsidP="00E40711">
      <w:pPr>
        <w:jc w:val="right"/>
        <w:rPr>
          <w:rFonts w:ascii="Times New Roman" w:hAnsi="Times New Roman"/>
          <w:b/>
        </w:rPr>
      </w:pPr>
    </w:p>
    <w:p w14:paraId="4B030B78" w14:textId="77777777" w:rsidR="00E40711" w:rsidRDefault="00E40711" w:rsidP="00E40711">
      <w:pPr>
        <w:jc w:val="right"/>
        <w:rPr>
          <w:rFonts w:ascii="Times New Roman" w:hAnsi="Times New Roman"/>
          <w:b/>
        </w:rPr>
      </w:pPr>
    </w:p>
    <w:p w14:paraId="4EDBCD3D" w14:textId="77777777" w:rsidR="00E40711" w:rsidRDefault="00E40711" w:rsidP="00E40711">
      <w:pPr>
        <w:jc w:val="right"/>
        <w:rPr>
          <w:rFonts w:ascii="Times New Roman" w:hAnsi="Times New Roman"/>
          <w:b/>
        </w:rPr>
      </w:pPr>
    </w:p>
    <w:p w14:paraId="615D8469" w14:textId="77777777" w:rsidR="00E40711" w:rsidRDefault="00E40711" w:rsidP="00E40711">
      <w:pPr>
        <w:jc w:val="right"/>
        <w:rPr>
          <w:rFonts w:ascii="Times New Roman" w:hAnsi="Times New Roman"/>
          <w:b/>
        </w:rPr>
      </w:pPr>
    </w:p>
    <w:p w14:paraId="5BAD9585" w14:textId="77777777" w:rsidR="00E40711" w:rsidRDefault="00E40711" w:rsidP="00E40711">
      <w:pPr>
        <w:jc w:val="right"/>
        <w:rPr>
          <w:rFonts w:ascii="Times New Roman" w:hAnsi="Times New Roman"/>
          <w:b/>
        </w:rPr>
      </w:pPr>
    </w:p>
    <w:p w14:paraId="2D4E064E" w14:textId="77777777" w:rsidR="00E40711" w:rsidRDefault="00E40711" w:rsidP="00E40711">
      <w:pPr>
        <w:jc w:val="right"/>
        <w:rPr>
          <w:rFonts w:ascii="Times New Roman" w:hAnsi="Times New Roman"/>
          <w:b/>
        </w:rPr>
      </w:pPr>
    </w:p>
    <w:p w14:paraId="5E5AD997" w14:textId="77777777" w:rsidR="00E40711" w:rsidRDefault="00E40711" w:rsidP="00E40711">
      <w:pPr>
        <w:rPr>
          <w:rFonts w:ascii="Times New Roman" w:hAnsi="Times New Roman"/>
          <w:b/>
        </w:rPr>
      </w:pPr>
    </w:p>
    <w:p w14:paraId="5E5A6A11" w14:textId="77777777" w:rsidR="00E40711" w:rsidRDefault="00E40711" w:rsidP="00E40711">
      <w:pPr>
        <w:jc w:val="right"/>
        <w:rPr>
          <w:rFonts w:ascii="Times New Roman" w:hAnsi="Times New Roman"/>
          <w:b/>
        </w:rPr>
      </w:pPr>
      <w:r>
        <w:rPr>
          <w:rFonts w:ascii="Times New Roman" w:hAnsi="Times New Roman"/>
          <w:b/>
        </w:rPr>
        <w:lastRenderedPageBreak/>
        <w:t xml:space="preserve"> Załącznik nr 4</w:t>
      </w:r>
    </w:p>
    <w:p w14:paraId="4DA403D0" w14:textId="2E201B81" w:rsidR="00E40711" w:rsidRDefault="00E40711" w:rsidP="00E40711">
      <w:pPr>
        <w:jc w:val="center"/>
        <w:rPr>
          <w:rFonts w:ascii="Times New Roman" w:hAnsi="Times New Roman"/>
          <w:b/>
        </w:rPr>
      </w:pPr>
      <w:r>
        <w:rPr>
          <w:rFonts w:ascii="Times New Roman" w:hAnsi="Times New Roman"/>
          <w:b/>
        </w:rPr>
        <w:t>UMOWA NR …/</w:t>
      </w:r>
      <w:r w:rsidR="003C77FD">
        <w:rPr>
          <w:rFonts w:ascii="Times New Roman" w:hAnsi="Times New Roman"/>
          <w:b/>
        </w:rPr>
        <w:t>Z</w:t>
      </w:r>
      <w:r>
        <w:rPr>
          <w:rFonts w:ascii="Times New Roman" w:hAnsi="Times New Roman"/>
          <w:b/>
        </w:rPr>
        <w:t xml:space="preserve">/2019                               </w:t>
      </w:r>
    </w:p>
    <w:p w14:paraId="28332326" w14:textId="77777777" w:rsidR="00E40711" w:rsidRDefault="00E40711" w:rsidP="00E40711">
      <w:pPr>
        <w:jc w:val="center"/>
        <w:rPr>
          <w:rFonts w:ascii="Times New Roman" w:hAnsi="Times New Roman"/>
        </w:rPr>
      </w:pPr>
      <w:r>
        <w:rPr>
          <w:rFonts w:ascii="Times New Roman" w:hAnsi="Times New Roman"/>
        </w:rPr>
        <w:t xml:space="preserve">zawarta w dniu </w:t>
      </w:r>
      <w:r>
        <w:rPr>
          <w:rFonts w:ascii="Times New Roman" w:hAnsi="Times New Roman"/>
          <w:b/>
        </w:rPr>
        <w:t>…….. 2019</w:t>
      </w:r>
      <w:r>
        <w:rPr>
          <w:rFonts w:ascii="Times New Roman" w:hAnsi="Times New Roman"/>
          <w:b/>
          <w:bCs/>
        </w:rPr>
        <w:t xml:space="preserve"> roku</w:t>
      </w:r>
      <w:r>
        <w:rPr>
          <w:rFonts w:ascii="Times New Roman" w:hAnsi="Times New Roman"/>
        </w:rPr>
        <w:t xml:space="preserve"> pomiędzy:</w:t>
      </w:r>
    </w:p>
    <w:p w14:paraId="4CD82173" w14:textId="77777777" w:rsidR="00E40711" w:rsidRDefault="00E40711" w:rsidP="00E40711">
      <w:pPr>
        <w:rPr>
          <w:rFonts w:ascii="Times New Roman" w:hAnsi="Times New Roman"/>
          <w:sz w:val="26"/>
          <w:szCs w:val="20"/>
        </w:rPr>
      </w:pPr>
    </w:p>
    <w:p w14:paraId="1A881EE8" w14:textId="77777777" w:rsidR="00E40711" w:rsidRDefault="00E40711" w:rsidP="00E40711">
      <w:pPr>
        <w:jc w:val="both"/>
        <w:rPr>
          <w:rFonts w:ascii="Times New Roman" w:hAnsi="Times New Roman"/>
          <w:sz w:val="22"/>
          <w:szCs w:val="22"/>
        </w:rPr>
      </w:pPr>
      <w:r>
        <w:rPr>
          <w:rFonts w:ascii="Times New Roman" w:hAnsi="Times New Roman"/>
          <w:b/>
        </w:rPr>
        <w:t xml:space="preserve">Regionalnym Szpitalem w Kołobrzegu, </w:t>
      </w:r>
      <w:r>
        <w:rPr>
          <w:rFonts w:ascii="Times New Roman" w:hAnsi="Times New Roman"/>
        </w:rPr>
        <w:t>ul. Łopuskiego 31-33,</w:t>
      </w:r>
      <w:r>
        <w:rPr>
          <w:rFonts w:ascii="Times New Roman" w:hAnsi="Times New Roman"/>
          <w:b/>
        </w:rPr>
        <w:t xml:space="preserve"> </w:t>
      </w:r>
      <w:r>
        <w:rPr>
          <w:rFonts w:ascii="Times New Roman" w:hAnsi="Times New Roman"/>
        </w:rPr>
        <w:t>78-100 Kołobrzeg,</w:t>
      </w:r>
      <w:r>
        <w:rPr>
          <w:rFonts w:ascii="Times New Roman" w:hAnsi="Times New Roman"/>
          <w:b/>
        </w:rPr>
        <w:t xml:space="preserve"> </w:t>
      </w:r>
      <w:r>
        <w:rPr>
          <w:rFonts w:ascii="Times New Roman" w:hAnsi="Times New Roman"/>
        </w:rPr>
        <w:t xml:space="preserve">wpisanym do rejestru stowarzyszeń, innych organizacji społecznych i zawodowych, fundacji oraz samodzielnych publicznych zakładów opieki zdrowotnej, prowadzonego przez Sąd Rejonowy w Koszalinie, IX Wydział Krajowego Rejestru Sądowego, pod numerem 0000006438, NIP 671-10-30-263 REGON 000311496, </w:t>
      </w:r>
    </w:p>
    <w:p w14:paraId="731673DC" w14:textId="77777777" w:rsidR="00E40711" w:rsidRDefault="00E40711" w:rsidP="00E40711">
      <w:pPr>
        <w:rPr>
          <w:rFonts w:ascii="Times New Roman" w:hAnsi="Times New Roman"/>
        </w:rPr>
      </w:pPr>
      <w:r>
        <w:rPr>
          <w:rFonts w:ascii="Times New Roman" w:hAnsi="Times New Roman"/>
        </w:rPr>
        <w:t>który reprezentuje:</w:t>
      </w:r>
    </w:p>
    <w:p w14:paraId="3F67A6FF" w14:textId="77777777" w:rsidR="00E40711" w:rsidRDefault="00E40711" w:rsidP="00E40711">
      <w:pPr>
        <w:rPr>
          <w:rFonts w:ascii="Times New Roman" w:hAnsi="Times New Roman"/>
          <w:b/>
        </w:rPr>
      </w:pPr>
      <w:r>
        <w:rPr>
          <w:rFonts w:ascii="Times New Roman" w:hAnsi="Times New Roman"/>
          <w:b/>
        </w:rPr>
        <w:t>………………………………………</w:t>
      </w:r>
    </w:p>
    <w:p w14:paraId="067E6A05" w14:textId="77777777" w:rsidR="00E40711" w:rsidRDefault="00E40711" w:rsidP="00E40711">
      <w:pPr>
        <w:rPr>
          <w:rFonts w:ascii="Times New Roman" w:hAnsi="Times New Roman"/>
          <w:b/>
        </w:rPr>
      </w:pPr>
      <w:r>
        <w:rPr>
          <w:rFonts w:ascii="Times New Roman" w:hAnsi="Times New Roman"/>
        </w:rPr>
        <w:t>zwanym w dalszej części umowy</w:t>
      </w:r>
      <w:r>
        <w:rPr>
          <w:rFonts w:ascii="Times New Roman" w:hAnsi="Times New Roman"/>
          <w:b/>
        </w:rPr>
        <w:t xml:space="preserve"> „Zamawiającym” </w:t>
      </w:r>
    </w:p>
    <w:p w14:paraId="3AB5EC14" w14:textId="77777777" w:rsidR="00E40711" w:rsidRDefault="00E40711" w:rsidP="00E40711">
      <w:pPr>
        <w:rPr>
          <w:rFonts w:ascii="Times New Roman" w:hAnsi="Times New Roman"/>
          <w:b/>
        </w:rPr>
      </w:pPr>
      <w:r>
        <w:rPr>
          <w:rFonts w:ascii="Times New Roman" w:hAnsi="Times New Roman"/>
          <w:b/>
        </w:rPr>
        <w:t xml:space="preserve">a </w:t>
      </w:r>
    </w:p>
    <w:p w14:paraId="702E7FD3" w14:textId="77777777" w:rsidR="00E40711" w:rsidRDefault="00E40711" w:rsidP="00E40711">
      <w:pPr>
        <w:rPr>
          <w:rFonts w:ascii="Times New Roman" w:hAnsi="Times New Roman"/>
          <w:b/>
        </w:rPr>
      </w:pPr>
      <w:r>
        <w:rPr>
          <w:rFonts w:ascii="Times New Roman" w:hAnsi="Times New Roman"/>
          <w:b/>
        </w:rPr>
        <w:t>(w przypadku przedsiębiorcy wpisanego do KRS)</w:t>
      </w:r>
    </w:p>
    <w:p w14:paraId="42EAA336" w14:textId="77777777" w:rsidR="00E40711" w:rsidRDefault="00E40711" w:rsidP="00E40711">
      <w:pPr>
        <w:jc w:val="both"/>
        <w:rPr>
          <w:rFonts w:ascii="Times New Roman" w:hAnsi="Times New Roman"/>
        </w:rPr>
      </w:pPr>
      <w:r>
        <w:rPr>
          <w:rFonts w:ascii="Times New Roman" w:hAnsi="Times New Roman"/>
          <w:b/>
        </w:rPr>
        <w:t xml:space="preserve">............................................................ </w:t>
      </w:r>
      <w:r>
        <w:rPr>
          <w:rFonts w:ascii="Times New Roman" w:hAnsi="Times New Roman"/>
        </w:rPr>
        <w:t xml:space="preserve">z siedzibą w ......................... przy ulicy ............., wpisaną do rejestru przedsiębiorców prowadzonego przez Sąd Rejonowy w ........... Wydział Gospodarczy Krajowego Rejestru Sądowego pod numerem ......., wysokość kapitału zakładowego ......., </w:t>
      </w:r>
      <w:r>
        <w:rPr>
          <w:rFonts w:ascii="Times New Roman" w:hAnsi="Times New Roman"/>
        </w:rPr>
        <w:br/>
        <w:t>w przypadku spółki akcyjnej wysokość kapitału zakładowego ....... zł i kapitału wpłaconego ...... zł,  NIP .........., REGON ............... reprezentowaną</w:t>
      </w:r>
      <w:r>
        <w:rPr>
          <w:rFonts w:ascii="Times New Roman" w:hAnsi="Times New Roman"/>
          <w:b/>
        </w:rPr>
        <w:t xml:space="preserve"> </w:t>
      </w:r>
      <w:r>
        <w:rPr>
          <w:rFonts w:ascii="Times New Roman" w:hAnsi="Times New Roman"/>
        </w:rPr>
        <w:t>przez:</w:t>
      </w:r>
      <w:r>
        <w:rPr>
          <w:rFonts w:ascii="Times New Roman" w:hAnsi="Times New Roman"/>
          <w:b/>
        </w:rPr>
        <w:t xml:space="preserve"> </w:t>
      </w:r>
    </w:p>
    <w:p w14:paraId="3E841546" w14:textId="77777777" w:rsidR="00E40711" w:rsidRDefault="00E40711" w:rsidP="00E40711">
      <w:pPr>
        <w:rPr>
          <w:rFonts w:ascii="Times New Roman" w:hAnsi="Times New Roman"/>
          <w:b/>
        </w:rPr>
      </w:pPr>
      <w:r>
        <w:rPr>
          <w:rFonts w:ascii="Times New Roman" w:hAnsi="Times New Roman"/>
          <w:b/>
        </w:rPr>
        <w:t>…………………………………………………….</w:t>
      </w:r>
    </w:p>
    <w:p w14:paraId="6C310348" w14:textId="77777777" w:rsidR="00E40711" w:rsidRDefault="00E40711" w:rsidP="00E40711">
      <w:pPr>
        <w:keepNext/>
        <w:outlineLvl w:val="4"/>
        <w:rPr>
          <w:rFonts w:ascii="Times New Roman" w:hAnsi="Times New Roman"/>
          <w:b/>
          <w:lang w:val="x-none" w:eastAsia="x-none"/>
        </w:rPr>
      </w:pPr>
      <w:r>
        <w:rPr>
          <w:rFonts w:ascii="Times New Roman" w:hAnsi="Times New Roman"/>
          <w:lang w:val="x-none" w:eastAsia="x-none"/>
        </w:rPr>
        <w:t>zwanym w dalszej części umowy</w:t>
      </w:r>
      <w:r>
        <w:rPr>
          <w:rFonts w:ascii="Times New Roman" w:hAnsi="Times New Roman"/>
          <w:b/>
          <w:lang w:val="x-none" w:eastAsia="x-none"/>
        </w:rPr>
        <w:t xml:space="preserve"> „Wykonawcą”</w:t>
      </w:r>
    </w:p>
    <w:p w14:paraId="2F57CDBB" w14:textId="77777777" w:rsidR="00E40711" w:rsidRDefault="00E40711" w:rsidP="00E40711">
      <w:pPr>
        <w:rPr>
          <w:rFonts w:ascii="Times New Roman" w:hAnsi="Times New Roman"/>
          <w:lang w:eastAsia="pl-PL"/>
        </w:rPr>
      </w:pPr>
    </w:p>
    <w:p w14:paraId="567C3A0D" w14:textId="77777777" w:rsidR="00E40711" w:rsidRDefault="00E40711" w:rsidP="00E40711">
      <w:pPr>
        <w:rPr>
          <w:rFonts w:ascii="Times New Roman" w:hAnsi="Times New Roman"/>
          <w:b/>
        </w:rPr>
      </w:pPr>
      <w:r>
        <w:rPr>
          <w:rFonts w:ascii="Times New Roman" w:hAnsi="Times New Roman"/>
          <w:b/>
        </w:rPr>
        <w:t>(w przypadku przedsiębiorcy wpisanego do CEIDG)</w:t>
      </w:r>
    </w:p>
    <w:p w14:paraId="76CBEA9F" w14:textId="77777777" w:rsidR="00E40711" w:rsidRDefault="00E40711" w:rsidP="00E40711">
      <w:pPr>
        <w:jc w:val="both"/>
        <w:rPr>
          <w:rFonts w:ascii="Times New Roman" w:hAnsi="Times New Roman"/>
        </w:rPr>
      </w:pPr>
      <w:r>
        <w:rPr>
          <w:rFonts w:ascii="Times New Roman" w:hAnsi="Times New Roman"/>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07F4D72B" w14:textId="77777777" w:rsidR="00E40711" w:rsidRDefault="00E40711" w:rsidP="00E40711">
      <w:pPr>
        <w:jc w:val="both"/>
        <w:rPr>
          <w:rFonts w:ascii="Times New Roman" w:hAnsi="Times New Roman"/>
          <w:b/>
        </w:rPr>
      </w:pPr>
      <w:r>
        <w:rPr>
          <w:rFonts w:ascii="Times New Roman" w:hAnsi="Times New Roman"/>
        </w:rPr>
        <w:t xml:space="preserve">zwanym w dalszej części umowy </w:t>
      </w:r>
      <w:r>
        <w:rPr>
          <w:rFonts w:ascii="Times New Roman" w:hAnsi="Times New Roman"/>
          <w:b/>
        </w:rPr>
        <w:t>„Wykonawcą”</w:t>
      </w:r>
    </w:p>
    <w:p w14:paraId="56EF3468" w14:textId="77777777" w:rsidR="00E40711" w:rsidRDefault="00E40711" w:rsidP="00E40711">
      <w:pPr>
        <w:rPr>
          <w:rFonts w:ascii="Times New Roman" w:hAnsi="Times New Roman"/>
        </w:rPr>
      </w:pPr>
    </w:p>
    <w:p w14:paraId="31BA64EE" w14:textId="77777777" w:rsidR="00E40711" w:rsidRDefault="00E40711" w:rsidP="00E40711">
      <w:pPr>
        <w:jc w:val="both"/>
        <w:rPr>
          <w:rFonts w:ascii="Times New Roman" w:hAnsi="Times New Roman"/>
          <w:bCs/>
          <w:i/>
        </w:rPr>
      </w:pPr>
      <w:r>
        <w:rPr>
          <w:rFonts w:ascii="Times New Roman" w:hAnsi="Times New Roman"/>
          <w:i/>
        </w:rPr>
        <w:t xml:space="preserve">W rezultacie dokonania przez Zamawiającego wyboru oferty Wykonawcy w postępowaniu </w:t>
      </w:r>
      <w:r>
        <w:rPr>
          <w:rFonts w:ascii="Times New Roman" w:hAnsi="Times New Roman"/>
          <w:i/>
        </w:rPr>
        <w:br/>
        <w:t>o udzielenia zamówienia o wartości poniżej 30.000 euro, do którego nie znajdują zastosowania przepisy ustawy</w:t>
      </w:r>
      <w:r>
        <w:rPr>
          <w:rFonts w:ascii="Times New Roman" w:hAnsi="Times New Roman"/>
          <w:bCs/>
          <w:i/>
        </w:rPr>
        <w:t xml:space="preserve"> z dnia 29 stycznia 2004 r. – Prawo zamówień publicznych</w:t>
      </w:r>
      <w:r>
        <w:rPr>
          <w:rFonts w:ascii="Times New Roman" w:hAnsi="Times New Roman"/>
          <w:i/>
        </w:rPr>
        <w:t xml:space="preserve"> (tekst jednolity: Dz. U. z 2018 r. poz. 1986 ze zmianami), została zawarta umowa o następującej treści:</w:t>
      </w:r>
    </w:p>
    <w:p w14:paraId="5799E2D1" w14:textId="77777777" w:rsidR="00E40711" w:rsidRDefault="00E40711" w:rsidP="000418BF">
      <w:pPr>
        <w:rPr>
          <w:rFonts w:ascii="Times New Roman" w:hAnsi="Times New Roman"/>
          <w:b/>
          <w:sz w:val="22"/>
          <w:szCs w:val="22"/>
        </w:rPr>
      </w:pPr>
    </w:p>
    <w:p w14:paraId="459F6276" w14:textId="77777777" w:rsidR="00E40711" w:rsidRDefault="00E40711" w:rsidP="00E40711">
      <w:pPr>
        <w:jc w:val="center"/>
        <w:rPr>
          <w:rFonts w:ascii="Times New Roman" w:hAnsi="Times New Roman"/>
          <w:b/>
        </w:rPr>
      </w:pPr>
      <w:r>
        <w:rPr>
          <w:rFonts w:ascii="Times New Roman" w:hAnsi="Times New Roman"/>
          <w:b/>
        </w:rPr>
        <w:t>§ 1</w:t>
      </w:r>
    </w:p>
    <w:p w14:paraId="0E913059" w14:textId="4E63235A" w:rsidR="00E40711" w:rsidRDefault="00E40711" w:rsidP="007E654D">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 xml:space="preserve">Przedmiotem umowy jest </w:t>
      </w:r>
      <w:r>
        <w:rPr>
          <w:rFonts w:ascii="Times New Roman" w:hAnsi="Times New Roman"/>
          <w:color w:val="000000"/>
        </w:rPr>
        <w:t xml:space="preserve">dostawa - </w:t>
      </w:r>
      <w:r w:rsidR="007E654D" w:rsidRPr="007E654D">
        <w:rPr>
          <w:rFonts w:ascii="Times New Roman" w:hAnsi="Times New Roman"/>
          <w:color w:val="000000"/>
        </w:rPr>
        <w:t xml:space="preserve">zakup serwera wraz z sieciowym systemem operacyjnym z komponentem </w:t>
      </w:r>
      <w:proofErr w:type="spellStart"/>
      <w:r w:rsidR="007E654D" w:rsidRPr="007E654D">
        <w:rPr>
          <w:rFonts w:ascii="Times New Roman" w:hAnsi="Times New Roman"/>
          <w:color w:val="000000"/>
        </w:rPr>
        <w:t>wirtualizacyjnym</w:t>
      </w:r>
      <w:proofErr w:type="spellEnd"/>
      <w:r w:rsidR="007E654D" w:rsidRPr="007E654D">
        <w:rPr>
          <w:rFonts w:ascii="Times New Roman" w:hAnsi="Times New Roman"/>
          <w:color w:val="000000"/>
        </w:rPr>
        <w:t xml:space="preserve"> dla Regionalnego Szpitala w Kołobrzeg</w:t>
      </w:r>
      <w:r>
        <w:rPr>
          <w:rFonts w:ascii="Times New Roman" w:hAnsi="Times New Roman"/>
          <w:color w:val="000000"/>
        </w:rPr>
        <w:t>, zgodnie z załącznikiem nr 1 do niniejszej umowy.</w:t>
      </w:r>
    </w:p>
    <w:p w14:paraId="72F873E3" w14:textId="77777777" w:rsidR="00E40711" w:rsidRDefault="00E40711" w:rsidP="00E40711">
      <w:pPr>
        <w:widowControl w:val="0"/>
        <w:numPr>
          <w:ilvl w:val="0"/>
          <w:numId w:val="9"/>
        </w:numPr>
        <w:autoSpaceDE w:val="0"/>
        <w:autoSpaceDN w:val="0"/>
        <w:adjustRightInd w:val="0"/>
        <w:jc w:val="both"/>
        <w:rPr>
          <w:rFonts w:ascii="Times New Roman" w:hAnsi="Times New Roman"/>
          <w:color w:val="000000"/>
        </w:rPr>
      </w:pPr>
      <w:r>
        <w:rPr>
          <w:rFonts w:ascii="Times New Roman" w:hAnsi="Times New Roman"/>
        </w:rPr>
        <w:t>Wykonawca dostarczy przedmiot umowy do siedziby Zamawiającego we własnym zakresie.</w:t>
      </w:r>
    </w:p>
    <w:p w14:paraId="4082B617" w14:textId="5206B45B" w:rsidR="00E40711" w:rsidRDefault="000418BF" w:rsidP="000418BF">
      <w:pPr>
        <w:pStyle w:val="Akapitzlist"/>
        <w:numPr>
          <w:ilvl w:val="0"/>
          <w:numId w:val="9"/>
        </w:numPr>
        <w:rPr>
          <w:rFonts w:eastAsiaTheme="minorHAnsi" w:cstheme="minorBidi"/>
          <w:lang w:eastAsia="en-US"/>
        </w:rPr>
      </w:pPr>
      <w:r w:rsidRPr="000418BF">
        <w:rPr>
          <w:rFonts w:eastAsiaTheme="minorHAnsi" w:cstheme="minorBidi"/>
          <w:lang w:eastAsia="en-US"/>
        </w:rPr>
        <w:lastRenderedPageBreak/>
        <w:t xml:space="preserve">Wykonawca zobowiązuje się do dostawy, montażu i uruchomienia przedmiotu umowy, do bezpłatnego przeszkolenia personelu, dostarczenia instrukcji w języku polskim </w:t>
      </w:r>
      <w:r w:rsidR="00555A37">
        <w:rPr>
          <w:rFonts w:eastAsiaTheme="minorHAnsi" w:cstheme="minorBidi"/>
          <w:lang w:eastAsia="en-US"/>
        </w:rPr>
        <w:t xml:space="preserve">lub w języku angielskim </w:t>
      </w:r>
      <w:r w:rsidRPr="000418BF">
        <w:rPr>
          <w:rFonts w:eastAsiaTheme="minorHAnsi" w:cstheme="minorBidi"/>
          <w:lang w:eastAsia="en-US"/>
        </w:rPr>
        <w:t>w 2 egz. oraz wymaganych świadectw i certyfikatów.</w:t>
      </w:r>
    </w:p>
    <w:p w14:paraId="03B86F47" w14:textId="4292E04C" w:rsidR="007E654D" w:rsidRPr="007E654D" w:rsidRDefault="007E654D" w:rsidP="007E654D">
      <w:pPr>
        <w:pStyle w:val="Akapitzlist"/>
        <w:numPr>
          <w:ilvl w:val="0"/>
          <w:numId w:val="9"/>
        </w:numPr>
        <w:jc w:val="both"/>
        <w:rPr>
          <w:rFonts w:eastAsiaTheme="minorHAnsi" w:cstheme="minorBidi"/>
          <w:lang w:eastAsia="en-US"/>
        </w:rPr>
      </w:pPr>
      <w:r w:rsidRPr="007E654D">
        <w:t xml:space="preserve">Wykonawca oświadcza, że dostarczony przez niego </w:t>
      </w:r>
      <w:r>
        <w:t>przedmiot umowy jest fabrycznie nowy, sprawny i spełnia</w:t>
      </w:r>
      <w:r w:rsidRPr="007E654D">
        <w:t xml:space="preserve"> wymogi techniczne i funkcjonalne określone przez Zamawiającego w załączniku nr 1 do umowy oraz, że jest wolny od wad fizycznych i prawnych.</w:t>
      </w:r>
    </w:p>
    <w:p w14:paraId="5591A669" w14:textId="77777777" w:rsidR="007E654D" w:rsidRDefault="007E654D" w:rsidP="00E40711">
      <w:pPr>
        <w:jc w:val="center"/>
        <w:rPr>
          <w:rFonts w:ascii="Times New Roman" w:hAnsi="Times New Roman"/>
          <w:b/>
        </w:rPr>
      </w:pPr>
    </w:p>
    <w:p w14:paraId="6235FD95" w14:textId="77777777" w:rsidR="00E40711" w:rsidRPr="007E654D" w:rsidRDefault="00E40711" w:rsidP="00E40711">
      <w:pPr>
        <w:jc w:val="center"/>
        <w:rPr>
          <w:rFonts w:ascii="Times New Roman" w:hAnsi="Times New Roman" w:cs="Times New Roman"/>
          <w:b/>
        </w:rPr>
      </w:pPr>
      <w:r w:rsidRPr="007E654D">
        <w:rPr>
          <w:rFonts w:ascii="Times New Roman" w:hAnsi="Times New Roman" w:cs="Times New Roman"/>
          <w:b/>
        </w:rPr>
        <w:t>§ 2</w:t>
      </w:r>
    </w:p>
    <w:p w14:paraId="1A07703B" w14:textId="77777777" w:rsidR="007E654D" w:rsidRPr="007E654D" w:rsidRDefault="007E654D" w:rsidP="007E654D">
      <w:pPr>
        <w:widowControl w:val="0"/>
        <w:tabs>
          <w:tab w:val="center" w:pos="4535"/>
          <w:tab w:val="left" w:pos="7227"/>
        </w:tabs>
        <w:autoSpaceDE w:val="0"/>
        <w:autoSpaceDN w:val="0"/>
        <w:adjustRightInd w:val="0"/>
        <w:jc w:val="center"/>
        <w:rPr>
          <w:rFonts w:ascii="Times New Roman" w:hAnsi="Times New Roman" w:cs="Times New Roman"/>
          <w:b/>
        </w:rPr>
      </w:pPr>
      <w:r w:rsidRPr="007E654D">
        <w:rPr>
          <w:rFonts w:ascii="Times New Roman" w:hAnsi="Times New Roman" w:cs="Times New Roman"/>
          <w:b/>
        </w:rPr>
        <w:t>Gwarancja</w:t>
      </w:r>
    </w:p>
    <w:p w14:paraId="2A69537D" w14:textId="3B549D6F" w:rsidR="007E654D" w:rsidRPr="007E654D" w:rsidRDefault="007E654D" w:rsidP="007E654D">
      <w:pPr>
        <w:numPr>
          <w:ilvl w:val="1"/>
          <w:numId w:val="31"/>
        </w:numPr>
        <w:tabs>
          <w:tab w:val="clear" w:pos="1440"/>
          <w:tab w:val="num" w:pos="426"/>
        </w:tabs>
        <w:ind w:left="426"/>
        <w:jc w:val="both"/>
        <w:rPr>
          <w:rFonts w:ascii="Times New Roman" w:hAnsi="Times New Roman" w:cs="Times New Roman"/>
        </w:rPr>
      </w:pPr>
      <w:r w:rsidRPr="007E654D">
        <w:rPr>
          <w:rFonts w:ascii="Times New Roman" w:hAnsi="Times New Roman" w:cs="Times New Roman"/>
        </w:rPr>
        <w:t>Wykonawca udziela Zamawiającemu gwarancji na dostarczone</w:t>
      </w:r>
      <w:r>
        <w:rPr>
          <w:rFonts w:ascii="Times New Roman" w:hAnsi="Times New Roman" w:cs="Times New Roman"/>
        </w:rPr>
        <w:t xml:space="preserve"> urządzenia na okres ….. (min. 5 lat</w:t>
      </w:r>
      <w:r w:rsidRPr="007E654D">
        <w:rPr>
          <w:rFonts w:ascii="Times New Roman" w:hAnsi="Times New Roman" w:cs="Times New Roman"/>
        </w:rPr>
        <w:t>).</w:t>
      </w:r>
    </w:p>
    <w:p w14:paraId="25B4A3E6" w14:textId="77777777" w:rsidR="007E654D" w:rsidRPr="007E654D" w:rsidRDefault="007E654D" w:rsidP="007E654D">
      <w:pPr>
        <w:numPr>
          <w:ilvl w:val="1"/>
          <w:numId w:val="31"/>
        </w:numPr>
        <w:tabs>
          <w:tab w:val="clear" w:pos="1440"/>
          <w:tab w:val="num" w:pos="426"/>
        </w:tabs>
        <w:ind w:left="426"/>
        <w:jc w:val="both"/>
        <w:rPr>
          <w:rFonts w:ascii="Times New Roman" w:hAnsi="Times New Roman" w:cs="Times New Roman"/>
        </w:rPr>
      </w:pPr>
      <w:r w:rsidRPr="007E654D">
        <w:rPr>
          <w:rFonts w:ascii="Times New Roman" w:hAnsi="Times New Roman" w:cs="Times New Roman"/>
        </w:rPr>
        <w:t>Wraz z urządzeniami należy dostarczyć kartę gwarancyjną, z której wynikało będzie co najmniej uprawnienie Zamawiającego do:</w:t>
      </w:r>
    </w:p>
    <w:p w14:paraId="1E007EF5" w14:textId="77777777" w:rsidR="007E654D" w:rsidRPr="007E654D" w:rsidRDefault="007E654D" w:rsidP="007E654D">
      <w:pPr>
        <w:numPr>
          <w:ilvl w:val="2"/>
          <w:numId w:val="31"/>
        </w:numPr>
        <w:ind w:left="851" w:hanging="425"/>
        <w:jc w:val="both"/>
        <w:rPr>
          <w:rFonts w:ascii="Times New Roman" w:hAnsi="Times New Roman" w:cs="Times New Roman"/>
        </w:rPr>
      </w:pPr>
      <w:r w:rsidRPr="007E654D">
        <w:rPr>
          <w:rFonts w:ascii="Times New Roman" w:hAnsi="Times New Roman" w:cs="Times New Roman"/>
        </w:rPr>
        <w:t>bezpłatnej dla Zamawiającego naprawy przedmiotu sprzedaży lub jego wymiany na przedmiot nowy, w przypadku ujawnienia się w okresie gwarancji jakiejkolwiek wady fizycznej przedmiotu sprzedaży;</w:t>
      </w:r>
    </w:p>
    <w:p w14:paraId="14132CA9" w14:textId="32246307" w:rsidR="007E654D" w:rsidRPr="007E654D" w:rsidRDefault="007E654D" w:rsidP="007E654D">
      <w:pPr>
        <w:numPr>
          <w:ilvl w:val="2"/>
          <w:numId w:val="31"/>
        </w:numPr>
        <w:ind w:left="851" w:hanging="425"/>
        <w:jc w:val="both"/>
        <w:rPr>
          <w:rFonts w:ascii="Times New Roman" w:hAnsi="Times New Roman" w:cs="Times New Roman"/>
        </w:rPr>
      </w:pPr>
      <w:r w:rsidRPr="007E654D">
        <w:rPr>
          <w:rFonts w:ascii="Times New Roman" w:hAnsi="Times New Roman" w:cs="Times New Roman"/>
        </w:rPr>
        <w:t xml:space="preserve">gwarancja powinna przewidywać, iż koszty wszelkich napraw dokonanych w ramach gwarancji ponosić będzie </w:t>
      </w:r>
      <w:r>
        <w:rPr>
          <w:rFonts w:ascii="Times New Roman" w:hAnsi="Times New Roman" w:cs="Times New Roman"/>
        </w:rPr>
        <w:t>Wykonawca</w:t>
      </w:r>
      <w:r w:rsidRPr="007E654D">
        <w:rPr>
          <w:rFonts w:ascii="Times New Roman" w:hAnsi="Times New Roman" w:cs="Times New Roman"/>
        </w:rPr>
        <w:t xml:space="preserve">; dotyczy to w szczególności kosztów transportu przedmiotu </w:t>
      </w:r>
      <w:r>
        <w:rPr>
          <w:rFonts w:ascii="Times New Roman" w:hAnsi="Times New Roman" w:cs="Times New Roman"/>
        </w:rPr>
        <w:t>umowy</w:t>
      </w:r>
      <w:r w:rsidRPr="007E654D">
        <w:rPr>
          <w:rFonts w:ascii="Times New Roman" w:hAnsi="Times New Roman" w:cs="Times New Roman"/>
        </w:rPr>
        <w:t>, jeśli taki będzie konieczny dla dokonania naprawy, koszty części zamiennych, stawiennictwa pracowników gwaranta w siedzibie Zamawiającego, itp.</w:t>
      </w:r>
    </w:p>
    <w:p w14:paraId="3EA516F4" w14:textId="09469FD7" w:rsidR="007E654D" w:rsidRPr="007E654D" w:rsidRDefault="007E654D" w:rsidP="007E654D">
      <w:pPr>
        <w:numPr>
          <w:ilvl w:val="2"/>
          <w:numId w:val="31"/>
        </w:numPr>
        <w:ind w:left="851" w:hanging="425"/>
        <w:jc w:val="both"/>
        <w:rPr>
          <w:rFonts w:ascii="Times New Roman" w:hAnsi="Times New Roman" w:cs="Times New Roman"/>
        </w:rPr>
      </w:pPr>
      <w:r w:rsidRPr="007E654D">
        <w:rPr>
          <w:rFonts w:ascii="Times New Roman" w:hAnsi="Times New Roman" w:cs="Times New Roman"/>
        </w:rPr>
        <w:t xml:space="preserve">naprawa gwarancyjna powinna być dokonana w terminie nie dłuższym niż </w:t>
      </w:r>
      <w:r w:rsidR="00EA670F">
        <w:rPr>
          <w:rFonts w:ascii="Times New Roman" w:hAnsi="Times New Roman" w:cs="Times New Roman"/>
        </w:rPr>
        <w:t>1 dzień roboczy</w:t>
      </w:r>
      <w:r w:rsidRPr="007E654D">
        <w:rPr>
          <w:rFonts w:ascii="Times New Roman" w:hAnsi="Times New Roman" w:cs="Times New Roman"/>
        </w:rPr>
        <w:t xml:space="preserve">, zaś w przypadku dłuższego okresu naprawy, </w:t>
      </w:r>
      <w:r>
        <w:rPr>
          <w:rFonts w:ascii="Times New Roman" w:hAnsi="Times New Roman" w:cs="Times New Roman"/>
        </w:rPr>
        <w:t>Wykonawca</w:t>
      </w:r>
      <w:r w:rsidRPr="007E654D">
        <w:rPr>
          <w:rFonts w:ascii="Times New Roman" w:hAnsi="Times New Roman" w:cs="Times New Roman"/>
        </w:rPr>
        <w:t xml:space="preserve"> będzie zobowiązany, na żądanie Zamawiającego dostarczyć sprzęt zamienny o parametrach uzgodnionych z Zamawiającym.</w:t>
      </w:r>
    </w:p>
    <w:p w14:paraId="5E6E5406" w14:textId="77777777" w:rsidR="007E654D" w:rsidRPr="007E654D" w:rsidRDefault="007E654D" w:rsidP="007E654D">
      <w:pPr>
        <w:numPr>
          <w:ilvl w:val="1"/>
          <w:numId w:val="31"/>
        </w:numPr>
        <w:tabs>
          <w:tab w:val="clear" w:pos="1440"/>
          <w:tab w:val="num" w:pos="426"/>
        </w:tabs>
        <w:ind w:left="426" w:hanging="426"/>
        <w:jc w:val="both"/>
        <w:rPr>
          <w:rFonts w:ascii="Times New Roman" w:hAnsi="Times New Roman" w:cs="Times New Roman"/>
        </w:rPr>
      </w:pPr>
      <w:r w:rsidRPr="007E654D">
        <w:rPr>
          <w:rFonts w:ascii="Times New Roman" w:hAnsi="Times New Roman" w:cs="Times New Roman"/>
        </w:rPr>
        <w:t xml:space="preserve">W przypadku, gdy przedłożona przez Wykonawcę karta gwarancyjna w zakresie opisanym w ust. 2 będzie przewidywała warunki gwarancji mniej korzystne dla Zamawiającego, niż wskazane w ust. 2, wiążące pozostają postanowienia ust. 2 niniejszego paragrafu. </w:t>
      </w:r>
    </w:p>
    <w:p w14:paraId="499A4BA9" w14:textId="77777777" w:rsidR="007E654D" w:rsidRDefault="007E654D" w:rsidP="00E40711">
      <w:pPr>
        <w:jc w:val="center"/>
        <w:rPr>
          <w:rFonts w:ascii="Times New Roman" w:hAnsi="Times New Roman"/>
          <w:b/>
        </w:rPr>
      </w:pPr>
    </w:p>
    <w:p w14:paraId="299192C6" w14:textId="77777777" w:rsidR="00E40711" w:rsidRDefault="00E40711" w:rsidP="00E40711">
      <w:pPr>
        <w:jc w:val="center"/>
        <w:rPr>
          <w:rFonts w:ascii="Times New Roman" w:hAnsi="Times New Roman"/>
          <w:b/>
        </w:rPr>
      </w:pPr>
      <w:r>
        <w:rPr>
          <w:rFonts w:ascii="Times New Roman" w:hAnsi="Times New Roman"/>
          <w:b/>
        </w:rPr>
        <w:t>§ 3</w:t>
      </w:r>
    </w:p>
    <w:p w14:paraId="7B08AC25" w14:textId="0DABF1AC" w:rsidR="007E654D" w:rsidRPr="007E654D" w:rsidRDefault="007E654D" w:rsidP="007E654D">
      <w:pPr>
        <w:pStyle w:val="Akapitzlist"/>
        <w:numPr>
          <w:ilvl w:val="1"/>
          <w:numId w:val="30"/>
        </w:numPr>
        <w:ind w:left="426" w:hanging="426"/>
        <w:jc w:val="both"/>
      </w:pPr>
      <w:r w:rsidRPr="007E654D">
        <w:t>Wykonawca zobowiązuje się do wykonania umowy w terminie 30 dni od daty zawarcia umowy.</w:t>
      </w:r>
    </w:p>
    <w:p w14:paraId="16C104F3" w14:textId="16AFEEE2" w:rsidR="007E654D" w:rsidRPr="007E654D" w:rsidRDefault="007E654D" w:rsidP="007E654D">
      <w:pPr>
        <w:pStyle w:val="Akapitzlist"/>
        <w:numPr>
          <w:ilvl w:val="1"/>
          <w:numId w:val="30"/>
        </w:numPr>
        <w:ind w:left="426" w:hanging="426"/>
        <w:jc w:val="both"/>
      </w:pPr>
      <w:r w:rsidRPr="007E654D">
        <w:t>Wykonawca dostarczy przedmiot umowy do siedziby Zamawiającego w Kołobrzegu, ul. Łopuskiego 31</w:t>
      </w:r>
      <w:r>
        <w:t>-33</w:t>
      </w:r>
      <w:r w:rsidRPr="007E654D">
        <w:t xml:space="preserve">, na własny koszt i ryzyko. </w:t>
      </w:r>
    </w:p>
    <w:p w14:paraId="50B88C79" w14:textId="1F97F239" w:rsidR="00E40711" w:rsidRPr="007E654D" w:rsidRDefault="007E654D" w:rsidP="007E654D">
      <w:pPr>
        <w:pStyle w:val="Akapitzlist"/>
        <w:numPr>
          <w:ilvl w:val="1"/>
          <w:numId w:val="30"/>
        </w:numPr>
        <w:ind w:left="426" w:hanging="426"/>
        <w:jc w:val="both"/>
      </w:pPr>
      <w:r w:rsidRPr="007E654D">
        <w:t>Dostawa zostanie potwierdzona protokołem odbioru podpisanym przez obie strony.</w:t>
      </w:r>
    </w:p>
    <w:p w14:paraId="52F1CFEE" w14:textId="77777777" w:rsidR="00E40711" w:rsidRDefault="00E40711" w:rsidP="00E40711">
      <w:pPr>
        <w:jc w:val="center"/>
        <w:rPr>
          <w:rFonts w:ascii="Times New Roman" w:hAnsi="Times New Roman"/>
          <w:b/>
        </w:rPr>
      </w:pPr>
    </w:p>
    <w:p w14:paraId="21C2AC5D" w14:textId="77777777" w:rsidR="00E40711" w:rsidRDefault="00E40711" w:rsidP="00E40711">
      <w:pPr>
        <w:jc w:val="center"/>
        <w:rPr>
          <w:rFonts w:ascii="Times New Roman" w:hAnsi="Times New Roman"/>
          <w:b/>
        </w:rPr>
      </w:pPr>
      <w:r>
        <w:rPr>
          <w:rFonts w:ascii="Times New Roman" w:hAnsi="Times New Roman"/>
          <w:b/>
        </w:rPr>
        <w:t>§ 4</w:t>
      </w:r>
    </w:p>
    <w:p w14:paraId="69D17007" w14:textId="77777777" w:rsidR="007E654D" w:rsidRPr="007E654D" w:rsidRDefault="007E654D" w:rsidP="007E654D">
      <w:pPr>
        <w:numPr>
          <w:ilvl w:val="0"/>
          <w:numId w:val="11"/>
        </w:numPr>
        <w:jc w:val="both"/>
        <w:rPr>
          <w:rFonts w:ascii="Times New Roman" w:hAnsi="Times New Roman" w:cs="Times New Roman"/>
        </w:rPr>
      </w:pPr>
      <w:r w:rsidRPr="007E654D">
        <w:rPr>
          <w:rFonts w:ascii="Times New Roman" w:hAnsi="Times New Roman" w:cs="Times New Roman"/>
        </w:rPr>
        <w:t xml:space="preserve">Łączne wynagrodzenie Wykonawcy, z tytułu wykonania umowy wyniesie </w:t>
      </w:r>
      <w:r w:rsidRPr="007E654D">
        <w:rPr>
          <w:rFonts w:ascii="Times New Roman" w:hAnsi="Times New Roman" w:cs="Times New Roman"/>
          <w:b/>
        </w:rPr>
        <w:t>……… złotych netto</w:t>
      </w:r>
      <w:r w:rsidRPr="007E654D">
        <w:rPr>
          <w:rFonts w:ascii="Times New Roman" w:hAnsi="Times New Roman" w:cs="Times New Roman"/>
        </w:rPr>
        <w:t xml:space="preserve"> (słownie: ……………..) + podatek VAT ……% = </w:t>
      </w:r>
      <w:r w:rsidRPr="007E654D">
        <w:rPr>
          <w:rFonts w:ascii="Times New Roman" w:hAnsi="Times New Roman" w:cs="Times New Roman"/>
          <w:b/>
        </w:rPr>
        <w:t>……….. złotych brutto</w:t>
      </w:r>
      <w:r w:rsidRPr="007E654D">
        <w:rPr>
          <w:rFonts w:ascii="Times New Roman" w:hAnsi="Times New Roman" w:cs="Times New Roman"/>
        </w:rPr>
        <w:t xml:space="preserve"> (słownie: …………………….).</w:t>
      </w:r>
    </w:p>
    <w:p w14:paraId="22C3A1EC" w14:textId="056692E5" w:rsidR="007E654D" w:rsidRPr="007E654D" w:rsidRDefault="007E654D" w:rsidP="007E654D">
      <w:pPr>
        <w:numPr>
          <w:ilvl w:val="0"/>
          <w:numId w:val="11"/>
        </w:numPr>
        <w:jc w:val="both"/>
        <w:rPr>
          <w:rFonts w:ascii="Times New Roman" w:hAnsi="Times New Roman" w:cs="Times New Roman"/>
        </w:rPr>
      </w:pPr>
      <w:r w:rsidRPr="007E654D">
        <w:rPr>
          <w:rFonts w:ascii="Times New Roman" w:hAnsi="Times New Roman" w:cs="Times New Roman"/>
        </w:rPr>
        <w:t>Wykonawca wystawi</w:t>
      </w:r>
      <w:r w:rsidR="00191E4E">
        <w:rPr>
          <w:rFonts w:ascii="Times New Roman" w:hAnsi="Times New Roman" w:cs="Times New Roman"/>
        </w:rPr>
        <w:t xml:space="preserve"> 1 </w:t>
      </w:r>
      <w:r w:rsidRPr="007E654D">
        <w:rPr>
          <w:rFonts w:ascii="Times New Roman" w:hAnsi="Times New Roman" w:cs="Times New Roman"/>
        </w:rPr>
        <w:t xml:space="preserve">fakturę VAT w wysokości określonej w pkt. 1 po dostawie przedmiotu umowy i sporządzeniu protokołu odbioru. </w:t>
      </w:r>
    </w:p>
    <w:p w14:paraId="66330887" w14:textId="77777777" w:rsidR="00191E4E" w:rsidRDefault="00191E4E" w:rsidP="00191E4E">
      <w:pPr>
        <w:numPr>
          <w:ilvl w:val="0"/>
          <w:numId w:val="11"/>
        </w:numPr>
        <w:jc w:val="both"/>
        <w:rPr>
          <w:rFonts w:ascii="Times New Roman" w:hAnsi="Times New Roman"/>
        </w:rPr>
      </w:pPr>
      <w:r>
        <w:rPr>
          <w:rFonts w:ascii="Times New Roman" w:hAnsi="Times New Roman"/>
        </w:rPr>
        <w:t>Zamawiający dokona zapłaty za przedmiot umowy w trzech równych ratach:</w:t>
      </w:r>
    </w:p>
    <w:p w14:paraId="4EDAFEC1" w14:textId="77777777" w:rsidR="00191E4E" w:rsidRDefault="00191E4E" w:rsidP="00191E4E">
      <w:pPr>
        <w:pStyle w:val="Akapitzlist"/>
        <w:numPr>
          <w:ilvl w:val="0"/>
          <w:numId w:val="24"/>
        </w:numPr>
        <w:ind w:left="851" w:hanging="425"/>
        <w:jc w:val="both"/>
      </w:pPr>
      <w:r>
        <w:t xml:space="preserve">1 rata płatna </w:t>
      </w:r>
      <w:r w:rsidRPr="00E40711">
        <w:t xml:space="preserve">terminie: do 30 dni od daty dostarczenia Zamawiającemu faktury VAT. </w:t>
      </w:r>
    </w:p>
    <w:p w14:paraId="426C188A" w14:textId="77777777" w:rsidR="00191E4E" w:rsidRDefault="00191E4E" w:rsidP="00191E4E">
      <w:pPr>
        <w:pStyle w:val="Akapitzlist"/>
        <w:numPr>
          <w:ilvl w:val="0"/>
          <w:numId w:val="24"/>
        </w:numPr>
        <w:ind w:left="851" w:hanging="425"/>
        <w:jc w:val="both"/>
      </w:pPr>
      <w:r>
        <w:lastRenderedPageBreak/>
        <w:t>2 rata płatna w terminie 6</w:t>
      </w:r>
      <w:r w:rsidRPr="00FA3F5B">
        <w:t xml:space="preserve">0 dni od daty dostarczenia Zamawiającemu faktury VAT. </w:t>
      </w:r>
    </w:p>
    <w:p w14:paraId="0BB02923" w14:textId="77777777" w:rsidR="00191E4E" w:rsidRDefault="00191E4E" w:rsidP="00191E4E">
      <w:pPr>
        <w:pStyle w:val="Akapitzlist"/>
        <w:numPr>
          <w:ilvl w:val="0"/>
          <w:numId w:val="24"/>
        </w:numPr>
        <w:ind w:left="851" w:hanging="425"/>
        <w:jc w:val="both"/>
      </w:pPr>
      <w:r>
        <w:t>3 rata płatna w terminie 9</w:t>
      </w:r>
      <w:r w:rsidRPr="00FA3F5B">
        <w:t xml:space="preserve">0 dni od daty dostarczenia Zamawiającemu faktury VAT. </w:t>
      </w:r>
    </w:p>
    <w:p w14:paraId="7AE5ACFA" w14:textId="0026D120" w:rsidR="007E654D" w:rsidRPr="00191E4E" w:rsidRDefault="007E654D" w:rsidP="007E654D">
      <w:pPr>
        <w:pStyle w:val="Akapitzlist"/>
        <w:numPr>
          <w:ilvl w:val="0"/>
          <w:numId w:val="11"/>
        </w:numPr>
        <w:jc w:val="both"/>
      </w:pPr>
      <w:r w:rsidRPr="00191E4E">
        <w:t>Dniem Zapłaty jest dzień, w którym Zamawiający dokonuje obciążenia swojego rachunku bankowego na rzecz Wykonawcy.</w:t>
      </w:r>
    </w:p>
    <w:p w14:paraId="5829FABD" w14:textId="77777777" w:rsidR="007E654D" w:rsidRPr="007E654D" w:rsidRDefault="007E654D" w:rsidP="007E654D">
      <w:pPr>
        <w:numPr>
          <w:ilvl w:val="0"/>
          <w:numId w:val="11"/>
        </w:numPr>
        <w:jc w:val="both"/>
        <w:rPr>
          <w:rFonts w:ascii="Times New Roman" w:hAnsi="Times New Roman" w:cs="Times New Roman"/>
        </w:rPr>
      </w:pPr>
      <w:r w:rsidRPr="007E654D">
        <w:rPr>
          <w:rFonts w:ascii="Times New Roman" w:hAnsi="Times New Roman" w:cs="Times New Roman"/>
        </w:rPr>
        <w:t>W przypadku przekroczenia terminu płatności Zamawiający zastrzega sobie prawo negocjowania odroczenia terminu płatności i wysokości naliczonych odsetek.</w:t>
      </w:r>
    </w:p>
    <w:p w14:paraId="6D203A7F" w14:textId="77777777" w:rsidR="00E40711" w:rsidRDefault="00E40711" w:rsidP="00E40711">
      <w:pPr>
        <w:numPr>
          <w:ilvl w:val="0"/>
          <w:numId w:val="11"/>
        </w:numPr>
        <w:rPr>
          <w:rFonts w:ascii="Times New Roman" w:hAnsi="Times New Roman"/>
        </w:rPr>
      </w:pPr>
      <w:r>
        <w:rPr>
          <w:rFonts w:ascii="Times New Roman" w:hAnsi="Times New Roman"/>
        </w:rPr>
        <w:t>Płatność zostanie dokonana w PLN przelewem na konto Wykonawcy.</w:t>
      </w:r>
    </w:p>
    <w:p w14:paraId="6E809BDD" w14:textId="77777777" w:rsidR="00E40711" w:rsidRDefault="00E40711" w:rsidP="00E40711">
      <w:pPr>
        <w:numPr>
          <w:ilvl w:val="0"/>
          <w:numId w:val="11"/>
        </w:numPr>
        <w:jc w:val="both"/>
        <w:rPr>
          <w:rFonts w:ascii="Times New Roman" w:hAnsi="Times New Roman"/>
        </w:rPr>
      </w:pPr>
      <w:r>
        <w:rPr>
          <w:rFonts w:ascii="Times New Roman" w:hAnsi="Times New Roman"/>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p>
    <w:p w14:paraId="2C86B420" w14:textId="250D8F79" w:rsidR="00E40711" w:rsidRPr="000418BF" w:rsidRDefault="00E40711" w:rsidP="000418BF">
      <w:pPr>
        <w:numPr>
          <w:ilvl w:val="0"/>
          <w:numId w:val="11"/>
        </w:numPr>
        <w:jc w:val="both"/>
        <w:rPr>
          <w:rFonts w:ascii="Times New Roman" w:hAnsi="Times New Roman"/>
        </w:rPr>
      </w:pPr>
      <w:r>
        <w:rPr>
          <w:rFonts w:ascii="Times New Roman" w:hAnsi="Times New Roman"/>
        </w:rPr>
        <w:t>Zmiana wierzyciela dokonana bez zgody podmiotu tworzącego jest nieważna.</w:t>
      </w:r>
    </w:p>
    <w:p w14:paraId="2D24F3AA" w14:textId="77777777" w:rsidR="007E654D" w:rsidRDefault="007E654D" w:rsidP="00E40711">
      <w:pPr>
        <w:jc w:val="center"/>
        <w:rPr>
          <w:rFonts w:ascii="Times New Roman" w:hAnsi="Times New Roman"/>
          <w:b/>
        </w:rPr>
      </w:pPr>
    </w:p>
    <w:p w14:paraId="1FF0F14A" w14:textId="4E533341" w:rsidR="00E40711" w:rsidRDefault="007E654D" w:rsidP="00E40711">
      <w:pPr>
        <w:jc w:val="center"/>
        <w:rPr>
          <w:rFonts w:ascii="Times New Roman" w:hAnsi="Times New Roman"/>
          <w:b/>
        </w:rPr>
      </w:pPr>
      <w:r>
        <w:rPr>
          <w:rFonts w:ascii="Times New Roman" w:hAnsi="Times New Roman"/>
          <w:b/>
        </w:rPr>
        <w:t>§ 5</w:t>
      </w:r>
    </w:p>
    <w:p w14:paraId="79656B10" w14:textId="77777777" w:rsidR="00E40711" w:rsidRDefault="00E40711" w:rsidP="00E40711">
      <w:pPr>
        <w:numPr>
          <w:ilvl w:val="0"/>
          <w:numId w:val="13"/>
        </w:numPr>
        <w:jc w:val="both"/>
        <w:rPr>
          <w:rFonts w:ascii="Times New Roman" w:hAnsi="Times New Roman"/>
        </w:rPr>
      </w:pPr>
      <w:r>
        <w:rPr>
          <w:rFonts w:ascii="Times New Roman" w:hAnsi="Times New Roman"/>
        </w:rPr>
        <w:t>Kary umowne:</w:t>
      </w:r>
    </w:p>
    <w:p w14:paraId="42C93415" w14:textId="77777777" w:rsidR="00E40711" w:rsidRDefault="00E40711" w:rsidP="00E40711">
      <w:pPr>
        <w:ind w:left="360"/>
        <w:jc w:val="both"/>
        <w:rPr>
          <w:rFonts w:ascii="Times New Roman" w:hAnsi="Times New Roman"/>
        </w:rPr>
      </w:pPr>
      <w:r>
        <w:rPr>
          <w:rFonts w:ascii="Times New Roman" w:hAnsi="Times New Roman"/>
        </w:rPr>
        <w:t xml:space="preserve">1) za zwłokę w dostawie przedmiotu umowy Wykonawca zapłaci Zamawiającemu karę </w:t>
      </w:r>
      <w:r>
        <w:rPr>
          <w:rFonts w:ascii="Times New Roman" w:hAnsi="Times New Roman"/>
        </w:rPr>
        <w:br/>
        <w:t>w wysokości 0,5 % wartości dostawy za każdy dzień zwłoki,</w:t>
      </w:r>
    </w:p>
    <w:p w14:paraId="3BDFD96E" w14:textId="77777777" w:rsidR="00E40711" w:rsidRDefault="00E40711" w:rsidP="00E40711">
      <w:pPr>
        <w:ind w:left="360"/>
        <w:jc w:val="both"/>
        <w:rPr>
          <w:rFonts w:ascii="Times New Roman" w:hAnsi="Times New Roman"/>
        </w:rPr>
      </w:pPr>
      <w:r>
        <w:rPr>
          <w:rFonts w:ascii="Times New Roman" w:hAnsi="Times New Roman"/>
        </w:rPr>
        <w:t xml:space="preserve">2) w przypadku dostarczenia przedmiotu wadliwego, Wykonawca zapłaci Zamawiającemu karę umowną w wysokości 1,5% wartości brutto reklamowanego przedmiotu zamówienia, za każdy dzień zwłoki w dostawie towaru wolnego od wad, przy czym zwłoka rozumiana jest w tym przypadku jako każda zawiniona przez Wykonawcę lub osoby którym powierzył realizację przedmiotu umowy, dostawę towarów po terminie wskazanym w niniejszej umowie, </w:t>
      </w:r>
    </w:p>
    <w:p w14:paraId="15A51599" w14:textId="77777777" w:rsidR="00E40711" w:rsidRDefault="00E40711" w:rsidP="00E40711">
      <w:pPr>
        <w:ind w:left="360"/>
        <w:jc w:val="both"/>
        <w:rPr>
          <w:rFonts w:ascii="Times New Roman" w:hAnsi="Times New Roman"/>
        </w:rPr>
      </w:pPr>
      <w:r>
        <w:rPr>
          <w:rFonts w:ascii="Times New Roman" w:hAnsi="Times New Roman"/>
        </w:rPr>
        <w:t>3) w przypadku odstąpienia od umowy z winy Wykonawcy, Wykonawca zapłaci Zamawiającemu karę w wysokości 10 % niezrealizowanej części umowy,</w:t>
      </w:r>
    </w:p>
    <w:p w14:paraId="3673E7C5" w14:textId="254D4B4C" w:rsidR="007E654D" w:rsidRPr="007E654D" w:rsidRDefault="00E40711" w:rsidP="007E654D">
      <w:pPr>
        <w:ind w:left="360"/>
        <w:jc w:val="both"/>
        <w:rPr>
          <w:rFonts w:ascii="Times New Roman" w:hAnsi="Times New Roman"/>
        </w:rPr>
      </w:pPr>
      <w:r>
        <w:rPr>
          <w:rFonts w:ascii="Times New Roman" w:hAnsi="Times New Roman"/>
        </w:rPr>
        <w:t xml:space="preserve">4) </w:t>
      </w:r>
      <w:r w:rsidR="007E654D">
        <w:rPr>
          <w:rFonts w:ascii="Times New Roman" w:hAnsi="Times New Roman"/>
        </w:rPr>
        <w:t>z</w:t>
      </w:r>
      <w:r w:rsidR="007E654D" w:rsidRPr="007E654D">
        <w:rPr>
          <w:rFonts w:ascii="Times New Roman" w:hAnsi="Times New Roman"/>
        </w:rPr>
        <w:t>a zwłokę w usunięciu wad stwierdzonych przy odbiorze lub w okresie gwarancji w wysokości 0,2% wynagrodzenia umownego za każdy dzień zwłoki liczonej od dnia do którego Wykonawca winien usunąć wady,</w:t>
      </w:r>
    </w:p>
    <w:p w14:paraId="4D3871C6" w14:textId="08A682AD" w:rsidR="00E40711" w:rsidRDefault="00E40711" w:rsidP="00E40711">
      <w:pPr>
        <w:numPr>
          <w:ilvl w:val="0"/>
          <w:numId w:val="13"/>
        </w:numPr>
        <w:jc w:val="both"/>
        <w:rPr>
          <w:rFonts w:ascii="Times New Roman" w:hAnsi="Times New Roman"/>
        </w:rPr>
      </w:pPr>
      <w:r>
        <w:rPr>
          <w:rFonts w:ascii="Times New Roman" w:hAnsi="Times New Roman"/>
        </w:rPr>
        <w:t>W razie nie uregulowania przez Zamawiającego płatności w wyznaczonym terminie umownym, Wykonawca ma prawo naliczyć odsetki w wysokości ustawowej za każdy dzień zwłoki, po wyczerpan</w:t>
      </w:r>
      <w:r w:rsidR="007E654D">
        <w:rPr>
          <w:rFonts w:ascii="Times New Roman" w:hAnsi="Times New Roman"/>
        </w:rPr>
        <w:t>iu postępowania jak w § 4 ust. 5</w:t>
      </w:r>
      <w:r>
        <w:rPr>
          <w:rFonts w:ascii="Times New Roman" w:hAnsi="Times New Roman"/>
        </w:rPr>
        <w:t>.</w:t>
      </w:r>
    </w:p>
    <w:p w14:paraId="64BC6560" w14:textId="4B25E7A7" w:rsidR="00E40711" w:rsidRPr="000418BF" w:rsidRDefault="00E40711" w:rsidP="00E40711">
      <w:pPr>
        <w:numPr>
          <w:ilvl w:val="0"/>
          <w:numId w:val="13"/>
        </w:numPr>
        <w:jc w:val="both"/>
        <w:rPr>
          <w:rFonts w:ascii="Times New Roman" w:hAnsi="Times New Roman"/>
        </w:rPr>
      </w:pPr>
      <w:r>
        <w:rPr>
          <w:rFonts w:ascii="Times New Roman" w:hAnsi="Times New Roman"/>
        </w:rPr>
        <w:t>W przypadku gdy kary umowne przewidziane w ust.1 nie pokrywają szkody Zamawiającemu przysługuje prawo żądania odszkodowania na zasadach ogólnych.</w:t>
      </w:r>
    </w:p>
    <w:p w14:paraId="76EFD9F2" w14:textId="77777777" w:rsidR="007E654D" w:rsidRDefault="007E654D" w:rsidP="00E40711">
      <w:pPr>
        <w:jc w:val="center"/>
        <w:rPr>
          <w:rFonts w:ascii="Times New Roman" w:hAnsi="Times New Roman"/>
          <w:b/>
        </w:rPr>
      </w:pPr>
    </w:p>
    <w:p w14:paraId="2A89FE0D" w14:textId="515BA614" w:rsidR="00E40711" w:rsidRDefault="007E654D" w:rsidP="00E40711">
      <w:pPr>
        <w:jc w:val="center"/>
        <w:rPr>
          <w:rFonts w:ascii="Times New Roman" w:hAnsi="Times New Roman"/>
          <w:b/>
        </w:rPr>
      </w:pPr>
      <w:r>
        <w:rPr>
          <w:rFonts w:ascii="Times New Roman" w:hAnsi="Times New Roman"/>
          <w:b/>
        </w:rPr>
        <w:t>§ 6</w:t>
      </w:r>
    </w:p>
    <w:p w14:paraId="0AE3FAF6" w14:textId="77777777" w:rsidR="00E40711" w:rsidRDefault="00E40711" w:rsidP="00E40711">
      <w:pPr>
        <w:jc w:val="both"/>
        <w:rPr>
          <w:rFonts w:ascii="Times New Roman" w:hAnsi="Times New Roman"/>
        </w:rPr>
      </w:pPr>
      <w:r>
        <w:rPr>
          <w:rFonts w:ascii="Times New Roman" w:hAnsi="Times New Roman"/>
        </w:rPr>
        <w:t xml:space="preserve">Zamawiającemu przysługuje prawo odstąpienia od umowy w trybie natychmiastowym, tj. </w:t>
      </w:r>
      <w:r>
        <w:rPr>
          <w:rFonts w:ascii="Times New Roman" w:hAnsi="Times New Roman"/>
        </w:rPr>
        <w:br/>
        <w:t>w terminie 7 dni od dnia stwierdzenia podstaw do odstąpienia, w przypadku:</w:t>
      </w:r>
    </w:p>
    <w:p w14:paraId="671F78B8" w14:textId="77777777" w:rsidR="00E40711" w:rsidRDefault="00E40711" w:rsidP="00E40711">
      <w:pPr>
        <w:numPr>
          <w:ilvl w:val="0"/>
          <w:numId w:val="14"/>
        </w:numPr>
        <w:jc w:val="both"/>
        <w:rPr>
          <w:rFonts w:ascii="Times New Roman" w:hAnsi="Times New Roman"/>
        </w:rPr>
      </w:pPr>
      <w:r>
        <w:rPr>
          <w:rFonts w:ascii="Times New Roman" w:hAnsi="Times New Roman"/>
        </w:rPr>
        <w:t>zmiany ceny niezgodnie z umową,</w:t>
      </w:r>
    </w:p>
    <w:p w14:paraId="3D672461" w14:textId="77777777" w:rsidR="00E40711" w:rsidRDefault="00E40711" w:rsidP="00E40711">
      <w:pPr>
        <w:numPr>
          <w:ilvl w:val="0"/>
          <w:numId w:val="14"/>
        </w:numPr>
        <w:jc w:val="both"/>
        <w:rPr>
          <w:rFonts w:ascii="Times New Roman" w:hAnsi="Times New Roman"/>
        </w:rPr>
      </w:pPr>
      <w:r>
        <w:rPr>
          <w:rFonts w:ascii="Times New Roman" w:hAnsi="Times New Roman"/>
        </w:rPr>
        <w:t>naruszenia postanowień niniejszej umowy,</w:t>
      </w:r>
    </w:p>
    <w:p w14:paraId="38EB688B" w14:textId="77777777" w:rsidR="00E40711" w:rsidRDefault="00E40711" w:rsidP="00E40711">
      <w:pPr>
        <w:numPr>
          <w:ilvl w:val="0"/>
          <w:numId w:val="14"/>
        </w:numPr>
        <w:jc w:val="both"/>
        <w:rPr>
          <w:rFonts w:ascii="Times New Roman" w:hAnsi="Times New Roman"/>
        </w:rPr>
      </w:pPr>
      <w:r>
        <w:rPr>
          <w:rFonts w:ascii="Times New Roman" w:hAnsi="Times New Roman"/>
        </w:rPr>
        <w:t>zgłoszenia wniosku o ogłoszenie upadłości Wykonawcy,</w:t>
      </w:r>
    </w:p>
    <w:p w14:paraId="3A166507" w14:textId="77777777" w:rsidR="00E40711" w:rsidRDefault="00E40711" w:rsidP="00E40711">
      <w:pPr>
        <w:numPr>
          <w:ilvl w:val="0"/>
          <w:numId w:val="14"/>
        </w:numPr>
        <w:jc w:val="both"/>
        <w:rPr>
          <w:rFonts w:ascii="Times New Roman" w:hAnsi="Times New Roman"/>
        </w:rPr>
      </w:pPr>
      <w:r>
        <w:rPr>
          <w:rFonts w:ascii="Times New Roman" w:hAnsi="Times New Roman"/>
        </w:rPr>
        <w:t>zajęcia majątku Wykonawcy przez uprawniony organ w celu zabezpieczenia lub egzekucji,</w:t>
      </w:r>
    </w:p>
    <w:p w14:paraId="082E90CB" w14:textId="77777777" w:rsidR="00E40711" w:rsidRDefault="00E40711" w:rsidP="00E40711">
      <w:pPr>
        <w:numPr>
          <w:ilvl w:val="0"/>
          <w:numId w:val="14"/>
        </w:numPr>
        <w:jc w:val="both"/>
        <w:rPr>
          <w:rFonts w:ascii="Times New Roman" w:hAnsi="Times New Roman"/>
        </w:rPr>
      </w:pPr>
      <w:r>
        <w:rPr>
          <w:rFonts w:ascii="Times New Roman" w:hAnsi="Times New Roman"/>
        </w:rPr>
        <w:t>przystąpienia przez Wykonawcę do likwidacji firmy,</w:t>
      </w:r>
    </w:p>
    <w:p w14:paraId="7D7567A7" w14:textId="77777777" w:rsidR="00E40711" w:rsidRDefault="00E40711" w:rsidP="00E40711">
      <w:pPr>
        <w:numPr>
          <w:ilvl w:val="0"/>
          <w:numId w:val="14"/>
        </w:numPr>
        <w:jc w:val="both"/>
        <w:rPr>
          <w:rFonts w:ascii="Times New Roman" w:hAnsi="Times New Roman"/>
        </w:rPr>
      </w:pPr>
      <w:r>
        <w:rPr>
          <w:rFonts w:ascii="Times New Roman" w:hAnsi="Times New Roman"/>
        </w:rPr>
        <w:lastRenderedPageBreak/>
        <w:t xml:space="preserve">w przypadku, gdy Wykonawca nie zrealizował dostawy na warunkach niniejszej umowy </w:t>
      </w:r>
      <w:r>
        <w:rPr>
          <w:rFonts w:ascii="Times New Roman" w:hAnsi="Times New Roman"/>
        </w:rPr>
        <w:br/>
        <w:t>w terminie określonym w § 3 i mimo pisemnego wezwania Zamawiającego nie zrealizował dostawy w ciągu 14 dni od otrzymania wezwania,</w:t>
      </w:r>
    </w:p>
    <w:p w14:paraId="1C165C71" w14:textId="2E750984" w:rsidR="00E40711" w:rsidRDefault="00E40711" w:rsidP="00E40711">
      <w:pPr>
        <w:numPr>
          <w:ilvl w:val="0"/>
          <w:numId w:val="14"/>
        </w:numPr>
        <w:jc w:val="both"/>
        <w:rPr>
          <w:rFonts w:ascii="Times New Roman" w:hAnsi="Times New Roman"/>
        </w:rPr>
      </w:pPr>
      <w:r>
        <w:rPr>
          <w:rFonts w:ascii="Times New Roman" w:hAnsi="Times New Roman"/>
        </w:rPr>
        <w:t>w razie zaistnienia istotnej zmiany okoliczności powodujące</w:t>
      </w:r>
      <w:r w:rsidR="007E654D">
        <w:rPr>
          <w:rFonts w:ascii="Times New Roman" w:hAnsi="Times New Roman"/>
        </w:rPr>
        <w:t xml:space="preserve">j, że wykonanie umowy nie leży </w:t>
      </w:r>
      <w:r>
        <w:rPr>
          <w:rFonts w:ascii="Times New Roman" w:hAnsi="Times New Roman"/>
        </w:rPr>
        <w:t xml:space="preserve">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20E52EBF" w14:textId="77777777" w:rsidR="00E40711" w:rsidRDefault="00E40711" w:rsidP="00E40711">
      <w:pPr>
        <w:jc w:val="center"/>
        <w:rPr>
          <w:rFonts w:ascii="Times New Roman" w:hAnsi="Times New Roman"/>
          <w:b/>
        </w:rPr>
      </w:pPr>
    </w:p>
    <w:p w14:paraId="133F2B1C" w14:textId="5CAA40B7" w:rsidR="00E40711" w:rsidRDefault="00F114FC" w:rsidP="00E40711">
      <w:pPr>
        <w:jc w:val="center"/>
        <w:rPr>
          <w:rFonts w:ascii="Times New Roman" w:hAnsi="Times New Roman"/>
          <w:b/>
        </w:rPr>
      </w:pPr>
      <w:r>
        <w:rPr>
          <w:rFonts w:ascii="Times New Roman" w:hAnsi="Times New Roman"/>
          <w:b/>
        </w:rPr>
        <w:t>§ 7</w:t>
      </w:r>
    </w:p>
    <w:p w14:paraId="79657CDA" w14:textId="77777777" w:rsidR="00E40711" w:rsidRDefault="00E40711" w:rsidP="00E40711">
      <w:pPr>
        <w:numPr>
          <w:ilvl w:val="0"/>
          <w:numId w:val="15"/>
        </w:numPr>
        <w:jc w:val="both"/>
        <w:rPr>
          <w:rFonts w:ascii="Times New Roman" w:hAnsi="Times New Roman"/>
        </w:rPr>
      </w:pPr>
      <w:r>
        <w:rPr>
          <w:rFonts w:ascii="Times New Roman" w:hAnsi="Times New Roman"/>
        </w:rPr>
        <w:t>Wszelkie różnice poglądów lub spory, strony zobowiązują się załatwić w drodze polubownych negocjacji.</w:t>
      </w:r>
    </w:p>
    <w:p w14:paraId="4573B36D" w14:textId="77777777" w:rsidR="00E40711" w:rsidRDefault="00E40711" w:rsidP="00E40711">
      <w:pPr>
        <w:numPr>
          <w:ilvl w:val="0"/>
          <w:numId w:val="15"/>
        </w:numPr>
        <w:jc w:val="both"/>
        <w:rPr>
          <w:rFonts w:ascii="Times New Roman" w:hAnsi="Times New Roman"/>
          <w:b/>
        </w:rPr>
      </w:pPr>
      <w:r>
        <w:rPr>
          <w:rFonts w:ascii="Times New Roman" w:hAnsi="Times New Roman"/>
        </w:rPr>
        <w:t>Jeśli próba pojednania stron nie powiedzie się, spór zostaje ostatecznie rozstrzygnięty przez sąd właściwy dla siedziby Zamawiającego.</w:t>
      </w:r>
    </w:p>
    <w:p w14:paraId="02B73CBC" w14:textId="3FF934D2" w:rsidR="00E40711" w:rsidRDefault="00F114FC" w:rsidP="00E40711">
      <w:pPr>
        <w:jc w:val="center"/>
        <w:rPr>
          <w:rFonts w:ascii="Times New Roman" w:hAnsi="Times New Roman"/>
          <w:b/>
        </w:rPr>
      </w:pPr>
      <w:r>
        <w:rPr>
          <w:rFonts w:ascii="Times New Roman" w:hAnsi="Times New Roman"/>
          <w:b/>
        </w:rPr>
        <w:t>§ 8</w:t>
      </w:r>
    </w:p>
    <w:p w14:paraId="3789B9A1" w14:textId="79DC1660" w:rsidR="00E40711" w:rsidRPr="00F114FC" w:rsidRDefault="00E40711" w:rsidP="00F114FC">
      <w:pPr>
        <w:jc w:val="both"/>
        <w:rPr>
          <w:rFonts w:ascii="Times New Roman" w:hAnsi="Times New Roman"/>
        </w:rPr>
      </w:pPr>
      <w:r>
        <w:rPr>
          <w:rFonts w:ascii="Times New Roman" w:hAnsi="Times New Roman"/>
        </w:rPr>
        <w:t>W sprawach nieuregulowanych niniejszą umową mają zastosowa</w:t>
      </w:r>
      <w:r w:rsidR="00F114FC">
        <w:rPr>
          <w:rFonts w:ascii="Times New Roman" w:hAnsi="Times New Roman"/>
        </w:rPr>
        <w:t>nie przepisy Kodeksu cywilnego.</w:t>
      </w:r>
    </w:p>
    <w:p w14:paraId="39A333D3" w14:textId="264233E7" w:rsidR="00E40711" w:rsidRDefault="00F114FC" w:rsidP="00E40711">
      <w:pPr>
        <w:jc w:val="center"/>
        <w:rPr>
          <w:rFonts w:ascii="Times New Roman" w:hAnsi="Times New Roman"/>
          <w:b/>
        </w:rPr>
      </w:pPr>
      <w:r>
        <w:rPr>
          <w:rFonts w:ascii="Times New Roman" w:hAnsi="Times New Roman"/>
          <w:b/>
        </w:rPr>
        <w:t>§ 9</w:t>
      </w:r>
    </w:p>
    <w:p w14:paraId="4507F36E" w14:textId="1BE4C8A6"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 xml:space="preserve">Osobą odpowiedzialną za nadzór nad wykonaniem umowy ze strony Zamawiającego jest </w:t>
      </w:r>
      <w:r w:rsidR="000418BF">
        <w:rPr>
          <w:rFonts w:ascii="Times New Roman" w:hAnsi="Times New Roman"/>
        </w:rPr>
        <w:t xml:space="preserve">Pan </w:t>
      </w:r>
      <w:r w:rsidR="007E654D">
        <w:rPr>
          <w:rFonts w:ascii="Times New Roman" w:hAnsi="Times New Roman"/>
        </w:rPr>
        <w:t>Krzysztof Cyckiewicz tel. 94 35 30 26</w:t>
      </w:r>
      <w:r w:rsidR="000418BF">
        <w:rPr>
          <w:rFonts w:ascii="Times New Roman" w:hAnsi="Times New Roman"/>
        </w:rPr>
        <w:t>6</w:t>
      </w:r>
      <w:r>
        <w:rPr>
          <w:rFonts w:ascii="Times New Roman" w:hAnsi="Times New Roman"/>
        </w:rPr>
        <w:t>.</w:t>
      </w:r>
    </w:p>
    <w:p w14:paraId="5D128B44" w14:textId="77777777" w:rsidR="00E40711" w:rsidRDefault="00E40711" w:rsidP="00E40711">
      <w:pPr>
        <w:numPr>
          <w:ilvl w:val="1"/>
          <w:numId w:val="9"/>
        </w:numPr>
        <w:tabs>
          <w:tab w:val="num" w:pos="360"/>
        </w:tabs>
        <w:ind w:left="360"/>
        <w:jc w:val="both"/>
        <w:rPr>
          <w:rFonts w:ascii="Times New Roman" w:hAnsi="Times New Roman"/>
        </w:rPr>
      </w:pPr>
      <w:r>
        <w:rPr>
          <w:rFonts w:ascii="Times New Roman" w:hAnsi="Times New Roman"/>
        </w:rPr>
        <w:t>Osobą odpowiedzialną za nadzór nad wykonaniem umowy ze strony Wykonawcy jest ………………...</w:t>
      </w:r>
    </w:p>
    <w:p w14:paraId="2B759469" w14:textId="4C6480C1" w:rsidR="00E40711" w:rsidRDefault="00F114FC" w:rsidP="00E40711">
      <w:pPr>
        <w:jc w:val="center"/>
        <w:rPr>
          <w:rFonts w:ascii="Times New Roman" w:hAnsi="Times New Roman"/>
          <w:b/>
        </w:rPr>
      </w:pPr>
      <w:r>
        <w:rPr>
          <w:rFonts w:ascii="Times New Roman" w:hAnsi="Times New Roman"/>
          <w:b/>
        </w:rPr>
        <w:t>§ 10</w:t>
      </w:r>
    </w:p>
    <w:p w14:paraId="58CB386A" w14:textId="77777777" w:rsidR="00E40711" w:rsidRDefault="00E40711" w:rsidP="00E40711">
      <w:pPr>
        <w:jc w:val="both"/>
        <w:rPr>
          <w:rFonts w:ascii="Times New Roman" w:hAnsi="Times New Roman"/>
        </w:rPr>
      </w:pPr>
      <w:r>
        <w:rPr>
          <w:rFonts w:ascii="Times New Roman" w:hAnsi="Times New Roman"/>
        </w:rPr>
        <w:t xml:space="preserve">Osobami upoważnionymi do wszelkiej korespondencji związanej z niniejszą umową (w tym </w:t>
      </w:r>
      <w:r>
        <w:rPr>
          <w:rFonts w:ascii="Times New Roman" w:hAnsi="Times New Roman"/>
        </w:rPr>
        <w:br/>
        <w:t>w sprawach finansowych) są osoby wymienione w nagłówku umowy.</w:t>
      </w:r>
    </w:p>
    <w:p w14:paraId="07402429" w14:textId="77777777" w:rsidR="00E40711" w:rsidRDefault="00E40711" w:rsidP="00E40711">
      <w:pPr>
        <w:jc w:val="center"/>
        <w:rPr>
          <w:rFonts w:ascii="Times New Roman" w:hAnsi="Times New Roman"/>
          <w:b/>
        </w:rPr>
      </w:pPr>
    </w:p>
    <w:p w14:paraId="42B7F0B7" w14:textId="1323C4FE" w:rsidR="00E40711" w:rsidRDefault="00F114FC" w:rsidP="00E40711">
      <w:pPr>
        <w:jc w:val="center"/>
        <w:rPr>
          <w:rFonts w:ascii="Times New Roman" w:hAnsi="Times New Roman"/>
          <w:b/>
        </w:rPr>
      </w:pPr>
      <w:r>
        <w:rPr>
          <w:rFonts w:ascii="Times New Roman" w:hAnsi="Times New Roman"/>
          <w:b/>
        </w:rPr>
        <w:t>§ 11</w:t>
      </w:r>
    </w:p>
    <w:p w14:paraId="259A82AF" w14:textId="77777777" w:rsidR="00E40711" w:rsidRDefault="00E40711" w:rsidP="00E40711">
      <w:pPr>
        <w:jc w:val="both"/>
        <w:rPr>
          <w:rFonts w:ascii="Times New Roman" w:hAnsi="Times New Roman"/>
        </w:rPr>
      </w:pPr>
      <w:r>
        <w:rPr>
          <w:rFonts w:ascii="Times New Roman" w:hAnsi="Times New Roman"/>
        </w:rPr>
        <w:t>Umowa została sporządzona w dwóch jednobrzmiących egzemplarzach po jednym egzemplarzu dla każdej ze stron.</w:t>
      </w:r>
    </w:p>
    <w:p w14:paraId="33944420" w14:textId="77777777" w:rsidR="00E40711" w:rsidRDefault="00E40711" w:rsidP="00E40711">
      <w:pPr>
        <w:rPr>
          <w:rFonts w:ascii="Times New Roman" w:hAnsi="Times New Roman"/>
        </w:rPr>
      </w:pPr>
    </w:p>
    <w:p w14:paraId="5A063D37" w14:textId="77777777" w:rsidR="00E40711" w:rsidRDefault="00E40711" w:rsidP="00E40711">
      <w:pPr>
        <w:keepNext/>
        <w:jc w:val="center"/>
        <w:outlineLvl w:val="1"/>
        <w:rPr>
          <w:rFonts w:ascii="Times New Roman" w:hAnsi="Times New Roman"/>
          <w:b/>
        </w:rPr>
      </w:pPr>
      <w:r>
        <w:rPr>
          <w:rFonts w:ascii="Times New Roman" w:hAnsi="Times New Roman"/>
          <w:b/>
        </w:rPr>
        <w:t>WYKONAWCA                                                            ZAMAWIAJĄCY</w:t>
      </w:r>
    </w:p>
    <w:p w14:paraId="3C674CA9" w14:textId="77777777" w:rsidR="00E40711" w:rsidRDefault="00E40711" w:rsidP="00E40711">
      <w:pPr>
        <w:rPr>
          <w:rFonts w:ascii="Times New Roman" w:hAnsi="Times New Roman"/>
        </w:rPr>
      </w:pPr>
    </w:p>
    <w:p w14:paraId="61F4B587" w14:textId="77777777" w:rsidR="00E40711" w:rsidRDefault="00E40711" w:rsidP="00E40711">
      <w:pPr>
        <w:rPr>
          <w:rFonts w:ascii="Times New Roman" w:hAnsi="Times New Roman"/>
        </w:rPr>
      </w:pPr>
    </w:p>
    <w:p w14:paraId="03E4D67C" w14:textId="77777777" w:rsidR="00E40711" w:rsidRDefault="00E40711" w:rsidP="00E40711">
      <w:pPr>
        <w:jc w:val="right"/>
        <w:rPr>
          <w:rFonts w:ascii="Times New Roman" w:hAnsi="Times New Roman"/>
          <w:b/>
        </w:rPr>
      </w:pPr>
    </w:p>
    <w:p w14:paraId="26E3683C" w14:textId="77777777" w:rsidR="002952E6" w:rsidRPr="00E40711" w:rsidRDefault="002952E6" w:rsidP="00E40711"/>
    <w:sectPr w:rsidR="002952E6" w:rsidRPr="00E40711" w:rsidSect="00CC24A9">
      <w:headerReference w:type="default" r:id="rId11"/>
      <w:footerReference w:type="default" r:id="rId12"/>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54AF7" w14:textId="77777777" w:rsidR="003E5373" w:rsidRDefault="003E5373" w:rsidP="00BB1BD7">
      <w:r>
        <w:separator/>
      </w:r>
    </w:p>
  </w:endnote>
  <w:endnote w:type="continuationSeparator" w:id="0">
    <w:p w14:paraId="7A6CBA7E" w14:textId="77777777" w:rsidR="003E5373" w:rsidRDefault="003E5373"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7E654D" w:rsidRPr="006E5948" w14:paraId="59241F07" w14:textId="77777777" w:rsidTr="00914F55">
      <w:trPr>
        <w:trHeight w:val="1129"/>
      </w:trPr>
      <w:tc>
        <w:tcPr>
          <w:tcW w:w="2810" w:type="dxa"/>
          <w:shd w:val="clear" w:color="auto" w:fill="auto"/>
        </w:tcPr>
        <w:p w14:paraId="76798401" w14:textId="4E1AC564" w:rsidR="007E654D" w:rsidRPr="00AF299D" w:rsidRDefault="007E654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t>Regionalny Szpital w Kołobrzegu</w:t>
          </w:r>
        </w:p>
        <w:p w14:paraId="4A8E9BE8" w14:textId="3B1A904B" w:rsidR="007E654D" w:rsidRPr="00AF299D" w:rsidRDefault="007E654D"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7E654D" w:rsidRPr="00AF299D" w:rsidRDefault="007E654D"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7E654D" w:rsidRPr="00AF299D" w:rsidRDefault="007E654D" w:rsidP="004E08A7">
          <w:pPr>
            <w:pStyle w:val="Stopka"/>
            <w:ind w:left="284"/>
            <w:rPr>
              <w:color w:val="767171" w:themeColor="background2" w:themeShade="80"/>
            </w:rPr>
          </w:pPr>
        </w:p>
      </w:tc>
      <w:tc>
        <w:tcPr>
          <w:tcW w:w="3117" w:type="dxa"/>
          <w:shd w:val="clear" w:color="auto" w:fill="auto"/>
        </w:tcPr>
        <w:p w14:paraId="3476E386" w14:textId="266C3E54" w:rsidR="007E654D" w:rsidRPr="00AF299D" w:rsidRDefault="007E654D" w:rsidP="00F0345D">
          <w:pPr>
            <w:pStyle w:val="Stopka"/>
            <w:ind w:left="343"/>
            <w:rPr>
              <w:color w:val="767171" w:themeColor="background2" w:themeShade="80"/>
              <w:sz w:val="16"/>
              <w:szCs w:val="16"/>
            </w:rPr>
          </w:pPr>
          <w:r w:rsidRPr="00AF299D">
            <w:rPr>
              <w:color w:val="767171" w:themeColor="background2" w:themeShade="80"/>
              <w:sz w:val="16"/>
              <w:szCs w:val="16"/>
            </w:rPr>
            <w:br/>
            <w:t>www.szpital.kolobrzeg.pl</w:t>
          </w:r>
        </w:p>
        <w:p w14:paraId="5003576E" w14:textId="77777777" w:rsidR="007E654D" w:rsidRPr="00AF299D" w:rsidRDefault="007E654D"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7E654D" w:rsidRPr="00AF299D" w:rsidRDefault="007E654D"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7E654D" w:rsidRPr="00AF299D" w:rsidRDefault="007E654D" w:rsidP="004E08A7">
          <w:pPr>
            <w:pStyle w:val="Stopka"/>
            <w:ind w:left="944"/>
            <w:rPr>
              <w:color w:val="767171" w:themeColor="background2" w:themeShade="80"/>
              <w:sz w:val="16"/>
              <w:szCs w:val="16"/>
            </w:rPr>
          </w:pPr>
          <w:r w:rsidRPr="00AF299D">
            <w:rPr>
              <w:color w:val="767171" w:themeColor="background2" w:themeShade="80"/>
              <w:sz w:val="16"/>
              <w:szCs w:val="16"/>
            </w:rPr>
            <w:br/>
            <w:t xml:space="preserve">NIP:  </w:t>
          </w:r>
          <w:r>
            <w:rPr>
              <w:color w:val="767171" w:themeColor="background2" w:themeShade="80"/>
              <w:sz w:val="16"/>
              <w:szCs w:val="16"/>
            </w:rPr>
            <w:t xml:space="preserve">       </w:t>
          </w:r>
          <w:r w:rsidRPr="00AF299D">
            <w:rPr>
              <w:color w:val="767171" w:themeColor="background2" w:themeShade="80"/>
              <w:sz w:val="16"/>
              <w:szCs w:val="16"/>
            </w:rPr>
            <w:t>671-10-30-263</w:t>
          </w:r>
        </w:p>
        <w:p w14:paraId="255FEBBA" w14:textId="220604A3" w:rsidR="007E654D" w:rsidRPr="00AF299D" w:rsidRDefault="007E654D" w:rsidP="004E08A7">
          <w:pPr>
            <w:pStyle w:val="Stopka"/>
            <w:ind w:left="944"/>
            <w:rPr>
              <w:color w:val="767171" w:themeColor="background2" w:themeShade="80"/>
              <w:sz w:val="16"/>
              <w:szCs w:val="16"/>
            </w:rPr>
          </w:pPr>
          <w:r w:rsidRPr="00AF299D">
            <w:rPr>
              <w:color w:val="767171" w:themeColor="background2" w:themeShade="80"/>
              <w:sz w:val="16"/>
              <w:szCs w:val="16"/>
            </w:rPr>
            <w:t>REGON: 000311496</w:t>
          </w:r>
        </w:p>
        <w:p w14:paraId="2D166041" w14:textId="1F4D773E" w:rsidR="007E654D" w:rsidRPr="00AF299D" w:rsidRDefault="007E654D"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Pr>
              <w:color w:val="767171" w:themeColor="background2" w:themeShade="80"/>
              <w:sz w:val="16"/>
              <w:szCs w:val="16"/>
            </w:rPr>
            <w:t xml:space="preserve">  </w:t>
          </w:r>
          <w:r w:rsidRPr="00AF299D">
            <w:rPr>
              <w:color w:val="767171" w:themeColor="background2" w:themeShade="80"/>
              <w:sz w:val="16"/>
              <w:szCs w:val="16"/>
            </w:rPr>
            <w:t xml:space="preserve">  0000006438</w:t>
          </w:r>
        </w:p>
        <w:p w14:paraId="3072FA5A" w14:textId="77777777" w:rsidR="007E654D" w:rsidRPr="00AF299D" w:rsidRDefault="007E654D" w:rsidP="00FD15FD">
          <w:pPr>
            <w:jc w:val="center"/>
            <w:rPr>
              <w:color w:val="767171" w:themeColor="background2" w:themeShade="80"/>
            </w:rPr>
          </w:pPr>
        </w:p>
      </w:tc>
      <w:tc>
        <w:tcPr>
          <w:tcW w:w="989" w:type="dxa"/>
          <w:shd w:val="clear" w:color="auto" w:fill="auto"/>
        </w:tcPr>
        <w:p w14:paraId="4E777607" w14:textId="47B857E2" w:rsidR="007E654D" w:rsidRDefault="007E654D" w:rsidP="006E5948">
          <w:pPr>
            <w:pStyle w:val="Stopka"/>
            <w:rPr>
              <w:rFonts w:ascii="Encode Sans" w:hAnsi="Encode Sans"/>
            </w:rPr>
          </w:pPr>
        </w:p>
        <w:p w14:paraId="6BB24711" w14:textId="77777777" w:rsidR="007E654D" w:rsidRPr="00031876" w:rsidRDefault="007E654D" w:rsidP="00031876"/>
        <w:p w14:paraId="06105079" w14:textId="315D3F67" w:rsidR="007E654D" w:rsidRDefault="007E654D" w:rsidP="00031876"/>
        <w:p w14:paraId="1918E181" w14:textId="77777777" w:rsidR="007E654D" w:rsidRPr="00031876" w:rsidRDefault="007E654D" w:rsidP="00031876"/>
        <w:p w14:paraId="61561F5E" w14:textId="6A8FC603" w:rsidR="007E654D" w:rsidRDefault="007E654D" w:rsidP="00031876"/>
        <w:p w14:paraId="28AC4B1D" w14:textId="77777777" w:rsidR="007E654D" w:rsidRPr="00031876" w:rsidRDefault="007E654D" w:rsidP="00031876">
          <w:pPr>
            <w:jc w:val="center"/>
          </w:pPr>
        </w:p>
      </w:tc>
    </w:tr>
  </w:tbl>
  <w:p w14:paraId="30208F57" w14:textId="6E466AF1" w:rsidR="007E654D" w:rsidRPr="006E5948" w:rsidRDefault="007E654D"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C27C" w14:textId="77777777" w:rsidR="003E5373" w:rsidRDefault="003E5373" w:rsidP="00BB1BD7">
      <w:r>
        <w:separator/>
      </w:r>
    </w:p>
  </w:footnote>
  <w:footnote w:type="continuationSeparator" w:id="0">
    <w:p w14:paraId="6380415E" w14:textId="77777777" w:rsidR="003E5373" w:rsidRDefault="003E5373"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7E654D" w:rsidRDefault="007E654D">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7E654D" w:rsidRDefault="007E654D">
    <w:pPr>
      <w:pStyle w:val="Nagwek"/>
    </w:pPr>
  </w:p>
  <w:p w14:paraId="453EDDDC" w14:textId="77777777" w:rsidR="007E654D" w:rsidRDefault="007E654D">
    <w:pPr>
      <w:pStyle w:val="Nagwek"/>
    </w:pPr>
  </w:p>
  <w:p w14:paraId="17D22D45" w14:textId="77777777" w:rsidR="007E654D" w:rsidRDefault="007E654D">
    <w:pPr>
      <w:pStyle w:val="Nagwek"/>
    </w:pPr>
  </w:p>
  <w:p w14:paraId="751F7C91" w14:textId="77777777" w:rsidR="007E654D" w:rsidRDefault="007E654D">
    <w:pPr>
      <w:pStyle w:val="Nagwek"/>
    </w:pPr>
  </w:p>
  <w:p w14:paraId="53FAB1F9" w14:textId="77777777" w:rsidR="007E654D" w:rsidRDefault="007E654D">
    <w:pPr>
      <w:pStyle w:val="Nagwek"/>
    </w:pPr>
  </w:p>
  <w:p w14:paraId="585453E8" w14:textId="210E6C96" w:rsidR="007E654D" w:rsidRDefault="007E654D">
    <w:pPr>
      <w:pStyle w:val="Nagwek"/>
    </w:pPr>
  </w:p>
  <w:p w14:paraId="37820450" w14:textId="526DB81B" w:rsidR="007E654D" w:rsidRDefault="007E654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C16"/>
    <w:multiLevelType w:val="hybridMultilevel"/>
    <w:tmpl w:val="DC0AE698"/>
    <w:lvl w:ilvl="0" w:tplc="75D4E9D8">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
    <w:nsid w:val="055B2573"/>
    <w:multiLevelType w:val="hybridMultilevel"/>
    <w:tmpl w:val="B748F582"/>
    <w:lvl w:ilvl="0" w:tplc="29783006">
      <w:start w:val="1"/>
      <w:numFmt w:val="decimal"/>
      <w:lvlText w:val="%1)"/>
      <w:lvlJc w:val="left"/>
      <w:pPr>
        <w:ind w:left="218" w:hanging="360"/>
      </w:p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2">
    <w:nsid w:val="05D4478D"/>
    <w:multiLevelType w:val="hybridMultilevel"/>
    <w:tmpl w:val="460E0302"/>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8A6532"/>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4">
    <w:nsid w:val="1C4824C7"/>
    <w:multiLevelType w:val="hybridMultilevel"/>
    <w:tmpl w:val="5D40C388"/>
    <w:lvl w:ilvl="0" w:tplc="38F6A5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891686"/>
    <w:multiLevelType w:val="hybridMultilevel"/>
    <w:tmpl w:val="AE707FD8"/>
    <w:lvl w:ilvl="0" w:tplc="3462F6CC">
      <w:start w:val="4"/>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DE13B7"/>
    <w:multiLevelType w:val="hybridMultilevel"/>
    <w:tmpl w:val="B90CB62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7">
    <w:nsid w:val="20E1043B"/>
    <w:multiLevelType w:val="singleLevel"/>
    <w:tmpl w:val="0415000F"/>
    <w:lvl w:ilvl="0">
      <w:start w:val="1"/>
      <w:numFmt w:val="decimal"/>
      <w:lvlText w:val="%1."/>
      <w:lvlJc w:val="left"/>
      <w:pPr>
        <w:tabs>
          <w:tab w:val="num" w:pos="360"/>
        </w:tabs>
        <w:ind w:left="360" w:hanging="360"/>
      </w:pPr>
    </w:lvl>
  </w:abstractNum>
  <w:abstractNum w:abstractNumId="8">
    <w:nsid w:val="23EB1625"/>
    <w:multiLevelType w:val="singleLevel"/>
    <w:tmpl w:val="9F167D6A"/>
    <w:lvl w:ilvl="0">
      <w:start w:val="1"/>
      <w:numFmt w:val="bullet"/>
      <w:lvlText w:val="-"/>
      <w:lvlJc w:val="left"/>
      <w:pPr>
        <w:tabs>
          <w:tab w:val="num" w:pos="360"/>
        </w:tabs>
        <w:ind w:left="360" w:hanging="360"/>
      </w:pPr>
    </w:lvl>
  </w:abstractNum>
  <w:abstractNum w:abstractNumId="9">
    <w:nsid w:val="2BDC5374"/>
    <w:multiLevelType w:val="singleLevel"/>
    <w:tmpl w:val="350206E2"/>
    <w:lvl w:ilvl="0">
      <w:start w:val="1"/>
      <w:numFmt w:val="decimal"/>
      <w:lvlText w:val="%1."/>
      <w:lvlJc w:val="left"/>
      <w:pPr>
        <w:tabs>
          <w:tab w:val="num" w:pos="360"/>
        </w:tabs>
        <w:ind w:left="360" w:hanging="360"/>
      </w:pPr>
    </w:lvl>
  </w:abstractNum>
  <w:abstractNum w:abstractNumId="10">
    <w:nsid w:val="2C045FB8"/>
    <w:multiLevelType w:val="singleLevel"/>
    <w:tmpl w:val="613006E6"/>
    <w:lvl w:ilvl="0">
      <w:start w:val="1"/>
      <w:numFmt w:val="decimal"/>
      <w:lvlText w:val="%1."/>
      <w:lvlJc w:val="left"/>
      <w:pPr>
        <w:tabs>
          <w:tab w:val="num" w:pos="360"/>
        </w:tabs>
        <w:ind w:left="360" w:hanging="360"/>
      </w:pPr>
      <w:rPr>
        <w:b w:val="0"/>
        <w:i w:val="0"/>
      </w:rPr>
    </w:lvl>
  </w:abstractNum>
  <w:abstractNum w:abstractNumId="11">
    <w:nsid w:val="37DE79C3"/>
    <w:multiLevelType w:val="singleLevel"/>
    <w:tmpl w:val="E14CC17E"/>
    <w:lvl w:ilvl="0">
      <w:start w:val="1"/>
      <w:numFmt w:val="decimal"/>
      <w:lvlText w:val="%1."/>
      <w:lvlJc w:val="left"/>
      <w:pPr>
        <w:tabs>
          <w:tab w:val="num" w:pos="360"/>
        </w:tabs>
        <w:ind w:left="360" w:hanging="360"/>
      </w:pPr>
      <w:rPr>
        <w:b w:val="0"/>
      </w:rPr>
    </w:lvl>
  </w:abstractNum>
  <w:abstractNum w:abstractNumId="12">
    <w:nsid w:val="3CA41287"/>
    <w:multiLevelType w:val="hybridMultilevel"/>
    <w:tmpl w:val="0526C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61027D"/>
    <w:multiLevelType w:val="hybridMultilevel"/>
    <w:tmpl w:val="EFC4C3BA"/>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A8A5C99"/>
    <w:multiLevelType w:val="hybridMultilevel"/>
    <w:tmpl w:val="D9402896"/>
    <w:lvl w:ilvl="0" w:tplc="3AA09410">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440"/>
        </w:tabs>
        <w:ind w:left="1440" w:hanging="360"/>
      </w:pPr>
      <w:rPr>
        <w:rFonts w:hint="default"/>
        <w:sz w:val="24"/>
      </w:rPr>
    </w:lvl>
    <w:lvl w:ilvl="2" w:tplc="856605A4">
      <w:start w:val="1"/>
      <w:numFmt w:val="decimal"/>
      <w:lvlText w:val="%3)"/>
      <w:lvlJc w:val="left"/>
      <w:pPr>
        <w:ind w:left="2340" w:hanging="360"/>
      </w:pPr>
      <w:rPr>
        <w:rFonts w:hint="default"/>
      </w:rPr>
    </w:lvl>
    <w:lvl w:ilvl="3" w:tplc="C88078B4" w:tentative="1">
      <w:start w:val="1"/>
      <w:numFmt w:val="decimal"/>
      <w:lvlText w:val="%4."/>
      <w:lvlJc w:val="left"/>
      <w:pPr>
        <w:tabs>
          <w:tab w:val="num" w:pos="2880"/>
        </w:tabs>
        <w:ind w:left="2880" w:hanging="360"/>
      </w:pPr>
      <w:rPr>
        <w:rFonts w:cs="Times New Roman"/>
      </w:rPr>
    </w:lvl>
    <w:lvl w:ilvl="4" w:tplc="2C10DB48" w:tentative="1">
      <w:start w:val="1"/>
      <w:numFmt w:val="lowerLetter"/>
      <w:lvlText w:val="%5."/>
      <w:lvlJc w:val="left"/>
      <w:pPr>
        <w:tabs>
          <w:tab w:val="num" w:pos="3600"/>
        </w:tabs>
        <w:ind w:left="3600" w:hanging="360"/>
      </w:pPr>
      <w:rPr>
        <w:rFonts w:cs="Times New Roman"/>
      </w:rPr>
    </w:lvl>
    <w:lvl w:ilvl="5" w:tplc="0ABE73D4" w:tentative="1">
      <w:start w:val="1"/>
      <w:numFmt w:val="lowerRoman"/>
      <w:lvlText w:val="%6."/>
      <w:lvlJc w:val="right"/>
      <w:pPr>
        <w:tabs>
          <w:tab w:val="num" w:pos="4320"/>
        </w:tabs>
        <w:ind w:left="4320" w:hanging="180"/>
      </w:pPr>
      <w:rPr>
        <w:rFonts w:cs="Times New Roman"/>
      </w:rPr>
    </w:lvl>
    <w:lvl w:ilvl="6" w:tplc="FBAE0DA8" w:tentative="1">
      <w:start w:val="1"/>
      <w:numFmt w:val="decimal"/>
      <w:lvlText w:val="%7."/>
      <w:lvlJc w:val="left"/>
      <w:pPr>
        <w:tabs>
          <w:tab w:val="num" w:pos="5040"/>
        </w:tabs>
        <w:ind w:left="5040" w:hanging="360"/>
      </w:pPr>
      <w:rPr>
        <w:rFonts w:cs="Times New Roman"/>
      </w:rPr>
    </w:lvl>
    <w:lvl w:ilvl="7" w:tplc="2EEA1536" w:tentative="1">
      <w:start w:val="1"/>
      <w:numFmt w:val="lowerLetter"/>
      <w:lvlText w:val="%8."/>
      <w:lvlJc w:val="left"/>
      <w:pPr>
        <w:tabs>
          <w:tab w:val="num" w:pos="5760"/>
        </w:tabs>
        <w:ind w:left="5760" w:hanging="360"/>
      </w:pPr>
      <w:rPr>
        <w:rFonts w:cs="Times New Roman"/>
      </w:rPr>
    </w:lvl>
    <w:lvl w:ilvl="8" w:tplc="173812B0" w:tentative="1">
      <w:start w:val="1"/>
      <w:numFmt w:val="lowerRoman"/>
      <w:lvlText w:val="%9."/>
      <w:lvlJc w:val="right"/>
      <w:pPr>
        <w:tabs>
          <w:tab w:val="num" w:pos="6480"/>
        </w:tabs>
        <w:ind w:left="6480" w:hanging="180"/>
      </w:pPr>
      <w:rPr>
        <w:rFonts w:cs="Times New Roman"/>
      </w:rPr>
    </w:lvl>
  </w:abstractNum>
  <w:abstractNum w:abstractNumId="15">
    <w:nsid w:val="4B6529C8"/>
    <w:multiLevelType w:val="hybridMultilevel"/>
    <w:tmpl w:val="122A506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386638"/>
    <w:multiLevelType w:val="hybridMultilevel"/>
    <w:tmpl w:val="90EC47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90300A7"/>
    <w:multiLevelType w:val="hybridMultilevel"/>
    <w:tmpl w:val="0A48AFB6"/>
    <w:lvl w:ilvl="0" w:tplc="38F6A576">
      <w:start w:val="1"/>
      <w:numFmt w:val="bullet"/>
      <w:lvlText w:val=""/>
      <w:lvlJc w:val="left"/>
      <w:pPr>
        <w:ind w:left="720" w:hanging="360"/>
      </w:pPr>
      <w:rPr>
        <w:rFonts w:ascii="Symbol" w:hAnsi="Symbol" w:hint="default"/>
      </w:rPr>
    </w:lvl>
    <w:lvl w:ilvl="1" w:tplc="6DAA7E80">
      <w:numFmt w:val="bullet"/>
      <w:lvlText w:val=""/>
      <w:lvlJc w:val="left"/>
      <w:pPr>
        <w:ind w:left="1440" w:hanging="360"/>
      </w:pPr>
      <w:rPr>
        <w:rFonts w:ascii="Symbol" w:eastAsia="Times New Roman"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9F54777"/>
    <w:multiLevelType w:val="hybridMultilevel"/>
    <w:tmpl w:val="4044D21C"/>
    <w:lvl w:ilvl="0" w:tplc="B310ECDA">
      <w:start w:val="1"/>
      <w:numFmt w:val="decimal"/>
      <w:lvlText w:val="%1)"/>
      <w:lvlJc w:val="left"/>
      <w:pPr>
        <w:tabs>
          <w:tab w:val="num" w:pos="1440"/>
        </w:tabs>
        <w:ind w:left="1440" w:hanging="360"/>
      </w:pPr>
    </w:lvl>
    <w:lvl w:ilvl="1" w:tplc="34E23956">
      <w:start w:val="1"/>
      <w:numFmt w:val="lowerLetter"/>
      <w:lvlText w:val="%2)"/>
      <w:lvlJc w:val="left"/>
      <w:pPr>
        <w:ind w:left="1440" w:hanging="360"/>
      </w:pPr>
    </w:lvl>
    <w:lvl w:ilvl="2" w:tplc="C074B84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33C432A"/>
    <w:multiLevelType w:val="hybridMultilevel"/>
    <w:tmpl w:val="C5361AE4"/>
    <w:lvl w:ilvl="0" w:tplc="0415000F">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0">
    <w:nsid w:val="63E9365B"/>
    <w:multiLevelType w:val="hybridMultilevel"/>
    <w:tmpl w:val="ED741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543D71"/>
    <w:multiLevelType w:val="hybridMultilevel"/>
    <w:tmpl w:val="FD205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50537B4"/>
    <w:multiLevelType w:val="hybridMultilevel"/>
    <w:tmpl w:val="7690D9F8"/>
    <w:lvl w:ilvl="0" w:tplc="D4287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78479D6"/>
    <w:multiLevelType w:val="hybridMultilevel"/>
    <w:tmpl w:val="F43C3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044AFA"/>
    <w:multiLevelType w:val="hybridMultilevel"/>
    <w:tmpl w:val="A066E0A8"/>
    <w:lvl w:ilvl="0" w:tplc="1A2A0C82">
      <w:start w:val="1"/>
      <w:numFmt w:val="decimal"/>
      <w:lvlText w:val="%1."/>
      <w:lvlJc w:val="left"/>
      <w:pPr>
        <w:tabs>
          <w:tab w:val="num" w:pos="360"/>
        </w:tabs>
        <w:ind w:left="360" w:hanging="360"/>
      </w:pPr>
    </w:lvl>
    <w:lvl w:ilvl="1" w:tplc="28BC17BC">
      <w:start w:val="50"/>
      <w:numFmt w:val="decimal"/>
      <w:lvlText w:val="%2"/>
      <w:lvlJc w:val="left"/>
      <w:pPr>
        <w:tabs>
          <w:tab w:val="num" w:pos="2880"/>
        </w:tabs>
        <w:ind w:left="2880" w:hanging="360"/>
      </w:pPr>
    </w:lvl>
    <w:lvl w:ilvl="2" w:tplc="1F742B20">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6CB81CE8"/>
    <w:multiLevelType w:val="hybridMultilevel"/>
    <w:tmpl w:val="29203C16"/>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6">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E0740D4"/>
    <w:multiLevelType w:val="hybridMultilevel"/>
    <w:tmpl w:val="FF54CC2A"/>
    <w:lvl w:ilvl="0" w:tplc="97C84094">
      <w:start w:val="1"/>
      <w:numFmt w:val="decimal"/>
      <w:lvlText w:val="%1."/>
      <w:lvlJc w:val="left"/>
      <w:pPr>
        <w:tabs>
          <w:tab w:val="num" w:pos="360"/>
        </w:tabs>
        <w:ind w:left="360" w:hanging="360"/>
      </w:pPr>
      <w:rPr>
        <w:b w:val="0"/>
        <w:i w:val="0"/>
      </w:rPr>
    </w:lvl>
    <w:lvl w:ilvl="1" w:tplc="31002C8C">
      <w:start w:val="1"/>
      <w:numFmt w:val="decimal"/>
      <w:lvlText w:val="%2."/>
      <w:lvlJc w:val="left"/>
      <w:pPr>
        <w:tabs>
          <w:tab w:val="num" w:pos="644"/>
        </w:tabs>
        <w:ind w:left="644"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782027EC"/>
    <w:multiLevelType w:val="hybridMultilevel"/>
    <w:tmpl w:val="C414CE3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79771571"/>
    <w:multiLevelType w:val="multilevel"/>
    <w:tmpl w:val="A880B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24"/>
    <w:lvlOverride w:ilvl="0">
      <w:startOverride w:val="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9"/>
    <w:lvlOverride w:ilvl="0">
      <w:startOverride w:val="1"/>
    </w:lvlOverride>
  </w:num>
  <w:num w:numId="14">
    <w:abstractNumId w:val="8"/>
  </w:num>
  <w:num w:numId="15">
    <w:abstractNumId w:val="11"/>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13"/>
  </w:num>
  <w:num w:numId="20">
    <w:abstractNumId w:val="2"/>
  </w:num>
  <w:num w:numId="21">
    <w:abstractNumId w:val="22"/>
  </w:num>
  <w:num w:numId="22">
    <w:abstractNumId w:val="25"/>
  </w:num>
  <w:num w:numId="23">
    <w:abstractNumId w:val="1"/>
  </w:num>
  <w:num w:numId="24">
    <w:abstractNumId w:val="3"/>
  </w:num>
  <w:num w:numId="25">
    <w:abstractNumId w:val="10"/>
  </w:num>
  <w:num w:numId="26">
    <w:abstractNumId w:val="12"/>
  </w:num>
  <w:num w:numId="27">
    <w:abstractNumId w:val="21"/>
  </w:num>
  <w:num w:numId="28">
    <w:abstractNumId w:val="5"/>
  </w:num>
  <w:num w:numId="29">
    <w:abstractNumId w:val="20"/>
  </w:num>
  <w:num w:numId="30">
    <w:abstractNumId w:val="15"/>
  </w:num>
  <w:num w:numId="31">
    <w:abstractNumId w:val="14"/>
  </w:num>
  <w:num w:numId="32">
    <w:abstractNumId w:val="2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418BF"/>
    <w:rsid w:val="00055322"/>
    <w:rsid w:val="00077ED4"/>
    <w:rsid w:val="000C336E"/>
    <w:rsid w:val="000F43EE"/>
    <w:rsid w:val="00191E4E"/>
    <w:rsid w:val="001A7014"/>
    <w:rsid w:val="002952E6"/>
    <w:rsid w:val="002E16FD"/>
    <w:rsid w:val="003642E3"/>
    <w:rsid w:val="003C77FD"/>
    <w:rsid w:val="003E39E8"/>
    <w:rsid w:val="003E5373"/>
    <w:rsid w:val="004E08A7"/>
    <w:rsid w:val="005054EC"/>
    <w:rsid w:val="0052346E"/>
    <w:rsid w:val="00552218"/>
    <w:rsid w:val="00555A37"/>
    <w:rsid w:val="0056156F"/>
    <w:rsid w:val="00584EE4"/>
    <w:rsid w:val="005C3C60"/>
    <w:rsid w:val="005E6112"/>
    <w:rsid w:val="0060760B"/>
    <w:rsid w:val="006179E3"/>
    <w:rsid w:val="00670A27"/>
    <w:rsid w:val="006E5948"/>
    <w:rsid w:val="0070292A"/>
    <w:rsid w:val="00750E36"/>
    <w:rsid w:val="00753611"/>
    <w:rsid w:val="007E06FD"/>
    <w:rsid w:val="007E654D"/>
    <w:rsid w:val="00914F55"/>
    <w:rsid w:val="00990296"/>
    <w:rsid w:val="009C27EF"/>
    <w:rsid w:val="00A10A32"/>
    <w:rsid w:val="00A33F05"/>
    <w:rsid w:val="00A457AA"/>
    <w:rsid w:val="00AA5E75"/>
    <w:rsid w:val="00AB0134"/>
    <w:rsid w:val="00AC1069"/>
    <w:rsid w:val="00AE5A17"/>
    <w:rsid w:val="00AF299D"/>
    <w:rsid w:val="00B06AF4"/>
    <w:rsid w:val="00B10F26"/>
    <w:rsid w:val="00B8691C"/>
    <w:rsid w:val="00BB1BD7"/>
    <w:rsid w:val="00CC0BFD"/>
    <w:rsid w:val="00CC0C89"/>
    <w:rsid w:val="00CC24A9"/>
    <w:rsid w:val="00CF1121"/>
    <w:rsid w:val="00CF2EC0"/>
    <w:rsid w:val="00D53918"/>
    <w:rsid w:val="00DC74A1"/>
    <w:rsid w:val="00E20375"/>
    <w:rsid w:val="00E20E09"/>
    <w:rsid w:val="00E40711"/>
    <w:rsid w:val="00E9746C"/>
    <w:rsid w:val="00EA670F"/>
    <w:rsid w:val="00ED1C05"/>
    <w:rsid w:val="00EF4641"/>
    <w:rsid w:val="00F0345D"/>
    <w:rsid w:val="00F114FC"/>
    <w:rsid w:val="00F17AB9"/>
    <w:rsid w:val="00FA3F5B"/>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 w:type="paragraph" w:styleId="Zwykytekst">
    <w:name w:val="Plain Text"/>
    <w:basedOn w:val="Normalny"/>
    <w:link w:val="ZwykytekstZnak"/>
    <w:semiHidden/>
    <w:rsid w:val="003C77FD"/>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3C77FD"/>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7E654D"/>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E654D"/>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0418BF"/>
    <w:pPr>
      <w:keepNext/>
      <w:jc w:val="center"/>
      <w:outlineLvl w:val="2"/>
    </w:pPr>
    <w:rPr>
      <w:rFonts w:ascii="Times New Roman" w:eastAsia="Times New Roman" w:hAnsi="Times New Roman" w:cs="Times New Roman"/>
      <w:b/>
      <w:caps/>
      <w:szCs w:val="20"/>
      <w:lang w:eastAsia="pl-PL"/>
    </w:rPr>
  </w:style>
  <w:style w:type="paragraph" w:styleId="Nagwek4">
    <w:name w:val="heading 4"/>
    <w:basedOn w:val="Normalny"/>
    <w:next w:val="Normalny"/>
    <w:link w:val="Nagwek4Znak"/>
    <w:qFormat/>
    <w:rsid w:val="000418BF"/>
    <w:pPr>
      <w:keepNext/>
      <w:jc w:val="right"/>
      <w:outlineLvl w:val="3"/>
    </w:pPr>
    <w:rPr>
      <w:rFonts w:ascii="Times New Roman" w:eastAsia="Times New Roman" w:hAnsi="Times New Roman" w:cs="Times New Roman"/>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uiPriority w:val="39"/>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semiHidden/>
    <w:unhideWhenUsed/>
    <w:rsid w:val="00E40711"/>
    <w:rPr>
      <w:color w:val="0000FF"/>
      <w:u w:val="single"/>
    </w:rPr>
  </w:style>
  <w:style w:type="paragraph" w:styleId="NormalnyWeb">
    <w:name w:val="Normal (Web)"/>
    <w:basedOn w:val="Normalny"/>
    <w:uiPriority w:val="99"/>
    <w:semiHidden/>
    <w:unhideWhenUsed/>
    <w:rsid w:val="00E40711"/>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E40711"/>
    <w:pPr>
      <w:ind w:left="708"/>
    </w:pPr>
    <w:rPr>
      <w:rFonts w:ascii="Times New Roman" w:eastAsia="Times New Roman" w:hAnsi="Times New Roman" w:cs="Times New Roman"/>
      <w:lang w:eastAsia="pl-PL"/>
    </w:rPr>
  </w:style>
  <w:style w:type="character" w:styleId="Odwoaniedokomentarza">
    <w:name w:val="annotation reference"/>
    <w:basedOn w:val="Domylnaczcionkaakapitu"/>
    <w:uiPriority w:val="99"/>
    <w:semiHidden/>
    <w:unhideWhenUsed/>
    <w:rsid w:val="00E40711"/>
    <w:rPr>
      <w:sz w:val="16"/>
      <w:szCs w:val="16"/>
    </w:rPr>
  </w:style>
  <w:style w:type="paragraph" w:styleId="Tekstkomentarza">
    <w:name w:val="annotation text"/>
    <w:basedOn w:val="Normalny"/>
    <w:link w:val="TekstkomentarzaZnak"/>
    <w:uiPriority w:val="99"/>
    <w:semiHidden/>
    <w:unhideWhenUsed/>
    <w:rsid w:val="00E40711"/>
    <w:rPr>
      <w:sz w:val="20"/>
      <w:szCs w:val="20"/>
    </w:rPr>
  </w:style>
  <w:style w:type="character" w:customStyle="1" w:styleId="TekstkomentarzaZnak">
    <w:name w:val="Tekst komentarza Znak"/>
    <w:basedOn w:val="Domylnaczcionkaakapitu"/>
    <w:link w:val="Tekstkomentarza"/>
    <w:uiPriority w:val="99"/>
    <w:semiHidden/>
    <w:rsid w:val="00E40711"/>
    <w:rPr>
      <w:sz w:val="20"/>
      <w:szCs w:val="20"/>
    </w:rPr>
  </w:style>
  <w:style w:type="paragraph" w:styleId="Tematkomentarza">
    <w:name w:val="annotation subject"/>
    <w:basedOn w:val="Tekstkomentarza"/>
    <w:next w:val="Tekstkomentarza"/>
    <w:link w:val="TematkomentarzaZnak"/>
    <w:uiPriority w:val="99"/>
    <w:semiHidden/>
    <w:unhideWhenUsed/>
    <w:rsid w:val="00E40711"/>
    <w:rPr>
      <w:b/>
      <w:bCs/>
    </w:rPr>
  </w:style>
  <w:style w:type="character" w:customStyle="1" w:styleId="TematkomentarzaZnak">
    <w:name w:val="Temat komentarza Znak"/>
    <w:basedOn w:val="TekstkomentarzaZnak"/>
    <w:link w:val="Tematkomentarza"/>
    <w:uiPriority w:val="99"/>
    <w:semiHidden/>
    <w:rsid w:val="00E40711"/>
    <w:rPr>
      <w:b/>
      <w:bCs/>
      <w:sz w:val="20"/>
      <w:szCs w:val="20"/>
    </w:rPr>
  </w:style>
  <w:style w:type="character" w:customStyle="1" w:styleId="Nagwek3Znak">
    <w:name w:val="Nagłówek 3 Znak"/>
    <w:basedOn w:val="Domylnaczcionkaakapitu"/>
    <w:link w:val="Nagwek3"/>
    <w:rsid w:val="000418BF"/>
    <w:rPr>
      <w:rFonts w:ascii="Times New Roman" w:eastAsia="Times New Roman" w:hAnsi="Times New Roman" w:cs="Times New Roman"/>
      <w:b/>
      <w:caps/>
      <w:szCs w:val="20"/>
      <w:lang w:eastAsia="pl-PL"/>
    </w:rPr>
  </w:style>
  <w:style w:type="character" w:customStyle="1" w:styleId="Nagwek4Znak">
    <w:name w:val="Nagłówek 4 Znak"/>
    <w:basedOn w:val="Domylnaczcionkaakapitu"/>
    <w:link w:val="Nagwek4"/>
    <w:rsid w:val="000418BF"/>
    <w:rPr>
      <w:rFonts w:ascii="Times New Roman" w:eastAsia="Times New Roman" w:hAnsi="Times New Roman" w:cs="Times New Roman"/>
      <w:szCs w:val="20"/>
      <w:lang w:eastAsia="pl-PL"/>
    </w:rPr>
  </w:style>
  <w:style w:type="paragraph" w:styleId="Tekstpodstawowy">
    <w:name w:val="Body Text"/>
    <w:basedOn w:val="Normalny"/>
    <w:link w:val="TekstpodstawowyZnak"/>
    <w:rsid w:val="000418BF"/>
    <w:pPr>
      <w:jc w:val="both"/>
    </w:pPr>
    <w:rPr>
      <w:rFonts w:ascii="Times New Roman" w:eastAsia="Times New Roman" w:hAnsi="Times New Roman" w:cs="Times New Roman"/>
      <w:i/>
      <w:iCs/>
      <w:sz w:val="20"/>
      <w:szCs w:val="20"/>
      <w:lang w:eastAsia="pl-PL"/>
    </w:rPr>
  </w:style>
  <w:style w:type="character" w:customStyle="1" w:styleId="TekstpodstawowyZnak">
    <w:name w:val="Tekst podstawowy Znak"/>
    <w:basedOn w:val="Domylnaczcionkaakapitu"/>
    <w:link w:val="Tekstpodstawowy"/>
    <w:rsid w:val="000418BF"/>
    <w:rPr>
      <w:rFonts w:ascii="Times New Roman" w:eastAsia="Times New Roman" w:hAnsi="Times New Roman" w:cs="Times New Roman"/>
      <w:i/>
      <w:iCs/>
      <w:sz w:val="20"/>
      <w:szCs w:val="20"/>
      <w:lang w:eastAsia="pl-PL"/>
    </w:rPr>
  </w:style>
  <w:style w:type="paragraph" w:styleId="Zwykytekst">
    <w:name w:val="Plain Text"/>
    <w:basedOn w:val="Normalny"/>
    <w:link w:val="ZwykytekstZnak"/>
    <w:semiHidden/>
    <w:rsid w:val="003C77FD"/>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3C77FD"/>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rsid w:val="007E654D"/>
    <w:pPr>
      <w:spacing w:after="120"/>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E654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nika.Derwisz@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0CBF-0D8C-4E5C-A807-E64775E8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17</Pages>
  <Words>4693</Words>
  <Characters>28161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10</cp:revision>
  <cp:lastPrinted>2019-02-26T10:56:00Z</cp:lastPrinted>
  <dcterms:created xsi:type="dcterms:W3CDTF">2019-02-15T12:52:00Z</dcterms:created>
  <dcterms:modified xsi:type="dcterms:W3CDTF">2019-02-26T10:57:00Z</dcterms:modified>
</cp:coreProperties>
</file>