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526F" w14:textId="7A8F8328" w:rsidR="00E40711" w:rsidRDefault="00431409" w:rsidP="00431409">
      <w:pPr>
        <w:rPr>
          <w:rFonts w:ascii="Times New Roman" w:hAnsi="Times New Roman"/>
        </w:rPr>
      </w:pPr>
      <w:r>
        <w:rPr>
          <w:rFonts w:ascii="Times New Roman" w:hAnsi="Times New Roman"/>
        </w:rPr>
        <w:t xml:space="preserve">EP/11/2019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40711">
        <w:rPr>
          <w:rFonts w:ascii="Times New Roman" w:hAnsi="Times New Roman"/>
        </w:rPr>
        <w:t xml:space="preserve">Kołobrzeg, dnia </w:t>
      </w:r>
      <w:r w:rsidR="00D9520B">
        <w:rPr>
          <w:rFonts w:ascii="Times New Roman" w:hAnsi="Times New Roman"/>
        </w:rPr>
        <w:t>29 marca</w:t>
      </w:r>
      <w:r w:rsidR="00E40711">
        <w:rPr>
          <w:rFonts w:ascii="Times New Roman" w:hAnsi="Times New Roman"/>
        </w:rPr>
        <w:t xml:space="preserve"> 2019 r.</w:t>
      </w:r>
    </w:p>
    <w:p w14:paraId="7A684230" w14:textId="77777777" w:rsidR="00E40711" w:rsidRDefault="00E40711" w:rsidP="00E40711">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14:paraId="0CC031CA" w14:textId="77777777" w:rsidR="00E40711" w:rsidRDefault="00E40711" w:rsidP="00E40711">
      <w:pPr>
        <w:suppressAutoHyphens/>
        <w:jc w:val="center"/>
        <w:rPr>
          <w:rFonts w:ascii="Times New Roman" w:hAnsi="Times New Roman"/>
          <w:b/>
        </w:rPr>
      </w:pPr>
      <w:r>
        <w:rPr>
          <w:rFonts w:ascii="Times New Roman" w:hAnsi="Times New Roman"/>
          <w:b/>
        </w:rPr>
        <w:t>ZAPYTANIE OFERTOWE</w:t>
      </w:r>
    </w:p>
    <w:p w14:paraId="4442B9B8" w14:textId="77777777" w:rsidR="00E40711" w:rsidRDefault="00E40711" w:rsidP="00E40711">
      <w:pPr>
        <w:suppressAutoHyphens/>
        <w:jc w:val="center"/>
        <w:rPr>
          <w:rFonts w:ascii="Times New Roman" w:hAnsi="Times New Roman"/>
          <w:b/>
          <w:sz w:val="22"/>
          <w:szCs w:val="22"/>
        </w:rPr>
      </w:pPr>
      <w:r>
        <w:rPr>
          <w:rFonts w:ascii="Times New Roman" w:hAnsi="Times New Roman"/>
          <w:b/>
        </w:rPr>
        <w:t xml:space="preserve">w postępowaniu o udzielenie zamówienia publicznego </w:t>
      </w:r>
    </w:p>
    <w:p w14:paraId="4EDBAF8B" w14:textId="77777777" w:rsidR="00E40711" w:rsidRDefault="00E40711" w:rsidP="00E40711">
      <w:pPr>
        <w:suppressAutoHyphens/>
        <w:jc w:val="center"/>
        <w:rPr>
          <w:rFonts w:ascii="Times New Roman" w:hAnsi="Times New Roman"/>
          <w:b/>
        </w:rPr>
      </w:pPr>
      <w:r>
        <w:rPr>
          <w:rFonts w:ascii="Times New Roman" w:hAnsi="Times New Roman"/>
          <w:b/>
        </w:rPr>
        <w:t>prowadzonego na podstawie art. 4 pkt. 8 ustawy Prawo zamówień publicznych</w:t>
      </w:r>
    </w:p>
    <w:p w14:paraId="5CEA5052" w14:textId="77777777" w:rsidR="00E40711" w:rsidRDefault="00E40711" w:rsidP="00E40711">
      <w:pPr>
        <w:suppressAutoHyphens/>
        <w:jc w:val="center"/>
        <w:rPr>
          <w:rFonts w:ascii="Times New Roman" w:hAnsi="Times New Roman"/>
          <w:b/>
        </w:rPr>
      </w:pPr>
      <w:r>
        <w:rPr>
          <w:rFonts w:ascii="Times New Roman" w:hAnsi="Times New Roman"/>
          <w:b/>
        </w:rPr>
        <w:t xml:space="preserve">tj. o wartości poniżej 30 000 euro </w:t>
      </w:r>
      <w:r>
        <w:rPr>
          <w:rFonts w:ascii="Times New Roman" w:hAnsi="Times New Roman"/>
          <w:b/>
          <w:bCs/>
        </w:rPr>
        <w:t>na:</w:t>
      </w:r>
    </w:p>
    <w:p w14:paraId="2418380D" w14:textId="77777777" w:rsidR="00E40711" w:rsidRDefault="00E40711" w:rsidP="00E40711">
      <w:pPr>
        <w:suppressAutoHyphens/>
        <w:jc w:val="center"/>
        <w:rPr>
          <w:rFonts w:ascii="Times New Roman" w:hAnsi="Times New Roman"/>
          <w:bCs/>
        </w:rPr>
      </w:pPr>
    </w:p>
    <w:p w14:paraId="42FAC90E" w14:textId="77777777" w:rsidR="00D9520B" w:rsidRDefault="00D9520B" w:rsidP="00E40711">
      <w:pPr>
        <w:jc w:val="center"/>
        <w:rPr>
          <w:rFonts w:ascii="Times New Roman" w:hAnsi="Times New Roman"/>
          <w:b/>
          <w:bCs/>
          <w:i/>
          <w:iCs/>
        </w:rPr>
      </w:pPr>
      <w:r w:rsidRPr="00D9520B">
        <w:rPr>
          <w:rFonts w:ascii="Times New Roman" w:hAnsi="Times New Roman"/>
          <w:b/>
          <w:bCs/>
          <w:i/>
          <w:iCs/>
        </w:rPr>
        <w:t xml:space="preserve">zakup zestawu napędów do chirurgii urazowej i ortopedii </w:t>
      </w:r>
    </w:p>
    <w:p w14:paraId="7B988C10" w14:textId="2A000963" w:rsidR="00E40711" w:rsidRDefault="00D9520B" w:rsidP="00E40711">
      <w:pPr>
        <w:jc w:val="center"/>
        <w:rPr>
          <w:rFonts w:ascii="Times New Roman" w:hAnsi="Times New Roman"/>
          <w:b/>
          <w:i/>
          <w:sz w:val="18"/>
          <w:szCs w:val="18"/>
          <w:lang w:eastAsia="pl-PL"/>
        </w:rPr>
      </w:pPr>
      <w:r w:rsidRPr="00D9520B">
        <w:rPr>
          <w:rFonts w:ascii="Times New Roman" w:hAnsi="Times New Roman"/>
          <w:b/>
          <w:bCs/>
          <w:i/>
          <w:iCs/>
        </w:rPr>
        <w:t>dla Regionalnego Szpitala w Kołobrzegu</w:t>
      </w:r>
    </w:p>
    <w:p w14:paraId="35AD6889" w14:textId="77777777" w:rsidR="00E40711" w:rsidRDefault="00E40711" w:rsidP="00E40711">
      <w:pPr>
        <w:suppressAutoHyphens/>
        <w:jc w:val="center"/>
        <w:rPr>
          <w:rFonts w:ascii="Times New Roman" w:hAnsi="Times New Roman"/>
        </w:rPr>
      </w:pPr>
    </w:p>
    <w:p w14:paraId="58902C14" w14:textId="77777777" w:rsidR="00E40711" w:rsidRDefault="00E40711" w:rsidP="00E40711">
      <w:pPr>
        <w:widowControl w:val="0"/>
        <w:autoSpaceDE w:val="0"/>
        <w:autoSpaceDN w:val="0"/>
        <w:adjustRightInd w:val="0"/>
        <w:jc w:val="both"/>
        <w:rPr>
          <w:rFonts w:ascii="Times New Roman" w:hAnsi="Times New Roman"/>
          <w:b/>
          <w:bCs/>
          <w:color w:val="000000"/>
          <w:sz w:val="22"/>
          <w:szCs w:val="22"/>
        </w:rPr>
      </w:pPr>
      <w:r>
        <w:rPr>
          <w:rFonts w:ascii="Times New Roman" w:hAnsi="Times New Roman"/>
          <w:b/>
          <w:bCs/>
          <w:color w:val="000000"/>
        </w:rPr>
        <w:t>I. Nazwa, adres i dane teleadresowe Zamawiającego</w:t>
      </w:r>
    </w:p>
    <w:p w14:paraId="2DF7F314"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1C350AC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39EA42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6AFFCE3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Tel. 94 35 30 262</w:t>
      </w:r>
    </w:p>
    <w:p w14:paraId="7297AA56"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e-mail: Monika.Derwisz@szpital.kolobrzeg.pl</w:t>
      </w:r>
    </w:p>
    <w:p w14:paraId="3F6E9DA7" w14:textId="77777777" w:rsidR="00E40711" w:rsidRDefault="00E40711" w:rsidP="00E40711">
      <w:pPr>
        <w:widowControl w:val="0"/>
        <w:tabs>
          <w:tab w:val="left" w:pos="284"/>
        </w:tabs>
        <w:suppressAutoHyphens/>
        <w:jc w:val="both"/>
        <w:rPr>
          <w:rFonts w:ascii="Times New Roman" w:eastAsia="Times New Roman" w:hAnsi="Times New Roman"/>
          <w:u w:val="single"/>
        </w:rPr>
      </w:pPr>
    </w:p>
    <w:p w14:paraId="11A2E59D" w14:textId="77777777" w:rsidR="00E40711" w:rsidRDefault="00E40711" w:rsidP="00E40711">
      <w:pPr>
        <w:widowControl w:val="0"/>
        <w:tabs>
          <w:tab w:val="left" w:pos="284"/>
        </w:tabs>
        <w:suppressAutoHyphens/>
        <w:jc w:val="both"/>
        <w:rPr>
          <w:rFonts w:ascii="Times New Roman" w:eastAsia="Calibri" w:hAnsi="Times New Roman"/>
        </w:rPr>
      </w:pPr>
      <w:r>
        <w:rPr>
          <w:rFonts w:ascii="Times New Roman" w:hAnsi="Times New Roman"/>
          <w:b/>
          <w:bCs/>
        </w:rPr>
        <w:t xml:space="preserve">II. Określenie trybu: </w:t>
      </w:r>
      <w:r>
        <w:rPr>
          <w:rFonts w:ascii="Times New Roman" w:hAnsi="Times New Roman"/>
        </w:rPr>
        <w:t>postępowanie o udzielenie zamówienia publicznego prowadzone jest na podstawie art. 4 pkt. 8 ustawy Prawo zamówień publicznych (Dz. U. z 2018 r. poz. 1986 z późn. zm.) – zamówienie, którego wartość nie przekracza 30 000 euro.</w:t>
      </w:r>
    </w:p>
    <w:p w14:paraId="314F78A0" w14:textId="77777777" w:rsidR="00E40711" w:rsidRDefault="00E40711" w:rsidP="00E40711">
      <w:pPr>
        <w:widowControl w:val="0"/>
        <w:tabs>
          <w:tab w:val="left" w:pos="284"/>
        </w:tabs>
        <w:suppressAutoHyphens/>
        <w:jc w:val="both"/>
        <w:rPr>
          <w:rFonts w:ascii="Times New Roman" w:hAnsi="Times New Roman"/>
        </w:rPr>
      </w:pPr>
    </w:p>
    <w:p w14:paraId="50D35BA1" w14:textId="77777777" w:rsidR="00E40711" w:rsidRDefault="00E40711" w:rsidP="00E40711">
      <w:pPr>
        <w:widowControl w:val="0"/>
        <w:tabs>
          <w:tab w:val="left" w:pos="284"/>
        </w:tabs>
        <w:suppressAutoHyphens/>
        <w:jc w:val="both"/>
        <w:rPr>
          <w:rFonts w:ascii="Times New Roman" w:hAnsi="Times New Roman"/>
        </w:rPr>
      </w:pPr>
      <w:r>
        <w:rPr>
          <w:rFonts w:ascii="Times New Roman" w:hAnsi="Times New Roman"/>
          <w:b/>
          <w:bCs/>
        </w:rPr>
        <w:t xml:space="preserve">III. Dokumentacja dotycząca zamówienia: </w:t>
      </w:r>
      <w:r>
        <w:rPr>
          <w:rFonts w:ascii="Times New Roman" w:hAnsi="Times New Roman"/>
        </w:rPr>
        <w:t xml:space="preserve">dostępna na stronie internetowej    </w:t>
      </w:r>
      <w:hyperlink r:id="rId9" w:history="1">
        <w:r>
          <w:rPr>
            <w:rStyle w:val="Hipercze"/>
            <w:rFonts w:ascii="Times New Roman" w:hAnsi="Times New Roman"/>
          </w:rPr>
          <w:t>www.szpital.kolobrzeg.pl</w:t>
        </w:r>
      </w:hyperlink>
      <w:r>
        <w:rPr>
          <w:rFonts w:ascii="Times New Roman" w:hAnsi="Times New Roman"/>
        </w:rPr>
        <w:t xml:space="preserve"> </w:t>
      </w:r>
    </w:p>
    <w:p w14:paraId="576F1098" w14:textId="77777777" w:rsidR="00E40711" w:rsidRDefault="00E40711" w:rsidP="00E40711">
      <w:pPr>
        <w:tabs>
          <w:tab w:val="left" w:pos="284"/>
        </w:tabs>
        <w:suppressAutoHyphens/>
        <w:ind w:left="284" w:hanging="284"/>
        <w:rPr>
          <w:rFonts w:ascii="Times New Roman" w:hAnsi="Times New Roman"/>
          <w:b/>
          <w:bCs/>
        </w:rPr>
      </w:pPr>
    </w:p>
    <w:p w14:paraId="58400338" w14:textId="2C4E160B" w:rsidR="00E40711" w:rsidRDefault="00E40711" w:rsidP="00E40711">
      <w:pPr>
        <w:suppressAutoHyphens/>
        <w:jc w:val="both"/>
        <w:rPr>
          <w:rFonts w:ascii="Times New Roman" w:hAnsi="Times New Roman"/>
          <w:bCs/>
          <w:iCs/>
        </w:rPr>
      </w:pPr>
      <w:r>
        <w:rPr>
          <w:rFonts w:ascii="Times New Roman" w:hAnsi="Times New Roman"/>
          <w:b/>
          <w:bCs/>
        </w:rPr>
        <w:t xml:space="preserve">IV. Opis przedmiotu zamówienia: </w:t>
      </w:r>
      <w:r w:rsidR="00D9520B" w:rsidRPr="00D9520B">
        <w:rPr>
          <w:rFonts w:ascii="Times New Roman" w:hAnsi="Times New Roman"/>
          <w:bCs/>
          <w:iCs/>
        </w:rPr>
        <w:t>zakup zestawu napędów do chirurgii urazowej i ortopedii dla Regionalnego Szpitala w Kołobrzegu</w:t>
      </w:r>
    </w:p>
    <w:p w14:paraId="4AB05E5D" w14:textId="77777777" w:rsidR="00D9520B" w:rsidRDefault="00D9520B" w:rsidP="00E40711">
      <w:pPr>
        <w:suppressAutoHyphens/>
        <w:jc w:val="both"/>
        <w:rPr>
          <w:rFonts w:ascii="Times New Roman" w:hAnsi="Times New Roman"/>
          <w:bCs/>
          <w:iCs/>
        </w:rPr>
      </w:pPr>
    </w:p>
    <w:p w14:paraId="2AC86DE9" w14:textId="77777777" w:rsidR="00E40711" w:rsidRDefault="00E40711" w:rsidP="00E40711">
      <w:pPr>
        <w:suppressAutoHyphens/>
        <w:jc w:val="both"/>
        <w:rPr>
          <w:rFonts w:ascii="Times New Roman" w:hAnsi="Times New Roman"/>
          <w:lang w:eastAsia="pl-PL"/>
        </w:rPr>
      </w:pPr>
      <w:r>
        <w:rPr>
          <w:rFonts w:ascii="Times New Roman" w:hAnsi="Times New Roman"/>
        </w:rPr>
        <w:t>Szczegółowy opis przedmiotu zamówienia został opisany w załączniku nr 1 – parametry techniczne.</w:t>
      </w:r>
    </w:p>
    <w:p w14:paraId="662D5311" w14:textId="77777777" w:rsidR="00E40711" w:rsidRDefault="00E40711" w:rsidP="00E40711">
      <w:pPr>
        <w:widowControl w:val="0"/>
        <w:tabs>
          <w:tab w:val="left" w:pos="284"/>
        </w:tabs>
        <w:suppressAutoHyphens/>
        <w:jc w:val="both"/>
        <w:rPr>
          <w:rFonts w:ascii="Times New Roman" w:hAnsi="Times New Roman"/>
          <w:b/>
        </w:rPr>
      </w:pPr>
      <w:r>
        <w:rPr>
          <w:rFonts w:ascii="Times New Roman" w:hAnsi="Times New Roman"/>
          <w:b/>
        </w:rPr>
        <w:t xml:space="preserve">Kod CPV: </w:t>
      </w:r>
    </w:p>
    <w:p w14:paraId="58C0006E" w14:textId="2408DC25" w:rsidR="00E40711" w:rsidRDefault="00E40711" w:rsidP="00E40711">
      <w:pPr>
        <w:pStyle w:val="NormalnyWeb"/>
        <w:spacing w:before="0" w:beforeAutospacing="0" w:after="0" w:afterAutospacing="0"/>
        <w:jc w:val="both"/>
        <w:rPr>
          <w:rFonts w:eastAsiaTheme="minorHAnsi" w:cstheme="minorBidi"/>
          <w:lang w:eastAsia="en-US"/>
        </w:rPr>
      </w:pPr>
      <w:r w:rsidRPr="00E40711">
        <w:rPr>
          <w:rFonts w:eastAsiaTheme="minorHAnsi" w:cstheme="minorBidi"/>
          <w:lang w:eastAsia="en-US"/>
        </w:rPr>
        <w:t xml:space="preserve">Kod CPV 33100000-1, </w:t>
      </w:r>
      <w:r w:rsidR="00297549" w:rsidRPr="00297549">
        <w:rPr>
          <w:rFonts w:eastAsiaTheme="minorHAnsi" w:cstheme="minorBidi"/>
          <w:lang w:eastAsia="en-US"/>
        </w:rPr>
        <w:t>33 16 21 00 – 3</w:t>
      </w:r>
      <w:r w:rsidRPr="00E40711">
        <w:rPr>
          <w:rFonts w:eastAsiaTheme="minorHAnsi" w:cstheme="minorBidi"/>
          <w:lang w:eastAsia="en-US"/>
        </w:rPr>
        <w:t>.</w:t>
      </w:r>
    </w:p>
    <w:p w14:paraId="6676FE01" w14:textId="77777777" w:rsidR="00E40711" w:rsidRDefault="00E40711" w:rsidP="00E40711">
      <w:pPr>
        <w:pStyle w:val="NormalnyWeb"/>
        <w:spacing w:before="0" w:beforeAutospacing="0" w:after="0" w:afterAutospacing="0"/>
        <w:jc w:val="both"/>
        <w:rPr>
          <w:b/>
        </w:rPr>
      </w:pPr>
    </w:p>
    <w:p w14:paraId="58DD62FC" w14:textId="77777777" w:rsidR="00E40711" w:rsidRDefault="00E40711" w:rsidP="00E40711">
      <w:pPr>
        <w:pStyle w:val="NormalnyWeb"/>
        <w:spacing w:before="0" w:beforeAutospacing="0" w:after="0" w:afterAutospacing="0"/>
        <w:jc w:val="both"/>
        <w:rPr>
          <w:b/>
        </w:rPr>
      </w:pPr>
      <w:r>
        <w:rPr>
          <w:b/>
        </w:rPr>
        <w:t>V. Warunki udziału w postępowaniu</w:t>
      </w:r>
    </w:p>
    <w:p w14:paraId="402B5462" w14:textId="77777777" w:rsidR="00E40711" w:rsidRDefault="00E40711" w:rsidP="00E40711">
      <w:pPr>
        <w:jc w:val="both"/>
        <w:rPr>
          <w:rFonts w:ascii="Times New Roman" w:hAnsi="Times New Roman"/>
        </w:rPr>
      </w:pPr>
      <w:r>
        <w:rPr>
          <w:rFonts w:ascii="Times New Roman" w:hAnsi="Times New Roman"/>
        </w:rPr>
        <w:t xml:space="preserve">O udzielenie zamówienia mogą ubiegać się Wykonawcy, którzy: </w:t>
      </w:r>
    </w:p>
    <w:p w14:paraId="59511096" w14:textId="77777777" w:rsidR="00E40711" w:rsidRDefault="00E40711" w:rsidP="00E40711">
      <w:pPr>
        <w:numPr>
          <w:ilvl w:val="0"/>
          <w:numId w:val="1"/>
        </w:numPr>
        <w:ind w:left="284" w:hanging="284"/>
        <w:jc w:val="both"/>
        <w:rPr>
          <w:rFonts w:ascii="Times New Roman" w:hAnsi="Times New Roman"/>
          <w:bCs/>
        </w:rPr>
      </w:pPr>
      <w:r>
        <w:rPr>
          <w:rFonts w:ascii="Times New Roman" w:hAnsi="Times New Roman"/>
          <w:bCs/>
        </w:rPr>
        <w:t>Spełniają warunki udziału w postępowaniu dotyczące</w:t>
      </w:r>
      <w:r>
        <w:rPr>
          <w:rFonts w:ascii="Times New Roman" w:hAnsi="Times New Roman"/>
        </w:rPr>
        <w:t xml:space="preserve"> </w:t>
      </w:r>
      <w:r>
        <w:rPr>
          <w:rFonts w:ascii="Times New Roman" w:hAnsi="Times New Roman"/>
          <w:bCs/>
        </w:rPr>
        <w:t>zdolności technicznej lub zawodowej:</w:t>
      </w:r>
    </w:p>
    <w:p w14:paraId="15F6344B" w14:textId="77777777" w:rsidR="00E40711" w:rsidRDefault="00E40711" w:rsidP="00E40711">
      <w:pPr>
        <w:pStyle w:val="Akapitzlist"/>
        <w:numPr>
          <w:ilvl w:val="0"/>
          <w:numId w:val="2"/>
        </w:numPr>
        <w:tabs>
          <w:tab w:val="left" w:pos="567"/>
        </w:tabs>
        <w:ind w:left="567" w:hanging="283"/>
        <w:jc w:val="both"/>
        <w:rPr>
          <w:sz w:val="22"/>
          <w:szCs w:val="22"/>
        </w:rPr>
      </w:pPr>
      <w:r>
        <w:rPr>
          <w:sz w:val="22"/>
          <w:szCs w:val="22"/>
        </w:rPr>
        <w:t xml:space="preserve">Wykonawca spełni warunek jeżeli wykaże, że zrealizował co najmniej 1 dostawę </w:t>
      </w:r>
      <w:r>
        <w:rPr>
          <w:sz w:val="22"/>
          <w:szCs w:val="22"/>
        </w:rPr>
        <w:br/>
        <w:t>w zakresie przedmiotu zamówienia w okresie ostatnich trzech lat przed upływem terminu składania ofert, a jeżeli okres prowadzenia działalności jest krótszy - w tym okresie, 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p>
    <w:p w14:paraId="2140E702" w14:textId="77777777" w:rsidR="00E40711" w:rsidRDefault="00E40711" w:rsidP="00E40711">
      <w:pPr>
        <w:pStyle w:val="NormalnyWeb"/>
        <w:spacing w:before="0" w:beforeAutospacing="0" w:after="0" w:afterAutospacing="0"/>
        <w:jc w:val="both"/>
        <w:rPr>
          <w:b/>
        </w:rPr>
      </w:pPr>
    </w:p>
    <w:p w14:paraId="7DFB6837" w14:textId="77777777" w:rsidR="00E40711" w:rsidRDefault="00E40711" w:rsidP="00E40711">
      <w:pPr>
        <w:pStyle w:val="NormalnyWeb"/>
        <w:spacing w:before="0" w:beforeAutospacing="0" w:after="0" w:afterAutospacing="0"/>
        <w:jc w:val="both"/>
        <w:rPr>
          <w:b/>
        </w:rPr>
      </w:pPr>
    </w:p>
    <w:p w14:paraId="51EAEF53" w14:textId="77777777" w:rsidR="00E40711" w:rsidRDefault="00E40711" w:rsidP="00E40711">
      <w:pPr>
        <w:pStyle w:val="NormalnyWeb"/>
        <w:spacing w:before="0" w:beforeAutospacing="0" w:after="0" w:afterAutospacing="0"/>
        <w:jc w:val="both"/>
        <w:rPr>
          <w:b/>
        </w:rPr>
      </w:pPr>
      <w:r>
        <w:rPr>
          <w:b/>
        </w:rPr>
        <w:lastRenderedPageBreak/>
        <w:t>VI. Termin realizacji zamówienia:</w:t>
      </w:r>
    </w:p>
    <w:p w14:paraId="3CEC1473" w14:textId="12002367" w:rsidR="00E40711" w:rsidRDefault="00A62C72" w:rsidP="00E40711">
      <w:pPr>
        <w:pStyle w:val="NormalnyWeb"/>
        <w:spacing w:before="0" w:beforeAutospacing="0" w:after="0" w:afterAutospacing="0"/>
        <w:jc w:val="both"/>
        <w:rPr>
          <w:sz w:val="22"/>
          <w:szCs w:val="22"/>
        </w:rPr>
      </w:pPr>
      <w:r>
        <w:rPr>
          <w:sz w:val="22"/>
          <w:szCs w:val="22"/>
        </w:rPr>
        <w:t>2</w:t>
      </w:r>
      <w:r w:rsidR="000418BF">
        <w:rPr>
          <w:sz w:val="22"/>
          <w:szCs w:val="22"/>
        </w:rPr>
        <w:t xml:space="preserve"> tygodni</w:t>
      </w:r>
      <w:r w:rsidR="00297549">
        <w:rPr>
          <w:sz w:val="22"/>
          <w:szCs w:val="22"/>
        </w:rPr>
        <w:t>e</w:t>
      </w:r>
      <w:r w:rsidR="00E40711">
        <w:rPr>
          <w:sz w:val="22"/>
          <w:szCs w:val="22"/>
        </w:rPr>
        <w:t xml:space="preserve"> od daty zawarcia umowy. </w:t>
      </w:r>
    </w:p>
    <w:p w14:paraId="78C5AEC4" w14:textId="77777777" w:rsidR="00E40711" w:rsidRDefault="00E40711" w:rsidP="00E40711">
      <w:pPr>
        <w:tabs>
          <w:tab w:val="left" w:pos="284"/>
        </w:tabs>
        <w:suppressAutoHyphens/>
        <w:rPr>
          <w:rFonts w:ascii="Times New Roman" w:hAnsi="Times New Roman"/>
        </w:rPr>
      </w:pPr>
    </w:p>
    <w:p w14:paraId="52CE8572"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VII. Kryteria oceny ofert:</w:t>
      </w:r>
    </w:p>
    <w:p w14:paraId="57E24426"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Wybór oferty zostanie dokonany w oparciu o przyjęte w niniejszym postępowaniu kryteria oceny ofert przedstawione poniżej:</w:t>
      </w:r>
    </w:p>
    <w:p w14:paraId="1E5D4890" w14:textId="77777777" w:rsidR="00E40711" w:rsidRDefault="00E40711" w:rsidP="00E40711">
      <w:pPr>
        <w:widowControl w:val="0"/>
        <w:autoSpaceDE w:val="0"/>
        <w:autoSpaceDN w:val="0"/>
        <w:adjustRightInd w:val="0"/>
        <w:jc w:val="both"/>
        <w:rPr>
          <w:rFonts w:ascii="Times New Roman" w:eastAsia="Times New Roman" w:hAnsi="Times New Roman"/>
          <w:color w:val="000000"/>
          <w:lang w:eastAsia="pl-PL"/>
        </w:rPr>
      </w:pPr>
      <w:r>
        <w:rPr>
          <w:rFonts w:ascii="Times New Roman" w:hAnsi="Times New Roman"/>
          <w:vanish/>
          <w:color w:val="000000"/>
          <w:highlight w:val="white"/>
        </w:rPr>
        <w:t>#503</w:t>
      </w:r>
      <w:r>
        <w:rPr>
          <w:rFonts w:ascii="Times New Roman" w:hAnsi="Times New Roman"/>
          <w:color w:val="000000"/>
        </w:rPr>
        <w:t>Cena 60%</w:t>
      </w:r>
    </w:p>
    <w:p w14:paraId="7BB57F38" w14:textId="389EDA10" w:rsidR="00E40711" w:rsidRDefault="00E40711" w:rsidP="00E40711">
      <w:pPr>
        <w:widowControl w:val="0"/>
        <w:autoSpaceDE w:val="0"/>
        <w:autoSpaceDN w:val="0"/>
        <w:adjustRightInd w:val="0"/>
        <w:jc w:val="both"/>
        <w:rPr>
          <w:rFonts w:ascii="Times New Roman" w:eastAsia="Calibri" w:hAnsi="Times New Roman"/>
          <w:color w:val="000000"/>
        </w:rPr>
      </w:pPr>
      <w:r>
        <w:rPr>
          <w:rFonts w:ascii="Times New Roman" w:hAnsi="Times New Roman"/>
          <w:color w:val="000000"/>
        </w:rPr>
        <w:t>Parametry techniczne 40%</w:t>
      </w:r>
    </w:p>
    <w:p w14:paraId="7CDE8F69" w14:textId="77777777" w:rsidR="00E40711" w:rsidRDefault="00E40711" w:rsidP="00E40711">
      <w:pPr>
        <w:widowControl w:val="0"/>
        <w:autoSpaceDE w:val="0"/>
        <w:autoSpaceDN w:val="0"/>
        <w:adjustRightInd w:val="0"/>
        <w:jc w:val="both"/>
        <w:rPr>
          <w:rFonts w:ascii="Times New Roman" w:hAnsi="Times New Roman"/>
          <w:color w:val="000000"/>
        </w:rPr>
      </w:pPr>
    </w:p>
    <w:p w14:paraId="0130A9F5"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Sposób obliczania punktów w kryterium Cena (C):</w:t>
      </w:r>
    </w:p>
    <w:p w14:paraId="42F4C464"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Cena najtańszej oferty</w:t>
      </w:r>
    </w:p>
    <w:p w14:paraId="431F067F"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C = -----------------------------------------  x 60pkt</w:t>
      </w:r>
    </w:p>
    <w:p w14:paraId="18491719"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Cena badanej oferty</w:t>
      </w:r>
    </w:p>
    <w:p w14:paraId="4707CF35" w14:textId="77777777" w:rsidR="00E40711" w:rsidRDefault="00E40711" w:rsidP="00E40711">
      <w:pPr>
        <w:widowControl w:val="0"/>
        <w:tabs>
          <w:tab w:val="left" w:pos="1777"/>
        </w:tabs>
        <w:autoSpaceDE w:val="0"/>
        <w:autoSpaceDN w:val="0"/>
        <w:adjustRightInd w:val="0"/>
        <w:jc w:val="both"/>
        <w:rPr>
          <w:rFonts w:ascii="Times New Roman" w:hAnsi="Times New Roman"/>
          <w:color w:val="000000"/>
        </w:rPr>
      </w:pPr>
    </w:p>
    <w:p w14:paraId="24AEC30F" w14:textId="70E7D34D" w:rsidR="00E40711" w:rsidRPr="00E40711" w:rsidRDefault="00E40711" w:rsidP="00E40711">
      <w:pPr>
        <w:widowControl w:val="0"/>
        <w:tabs>
          <w:tab w:val="left" w:pos="284"/>
        </w:tabs>
        <w:suppressAutoHyphens/>
        <w:rPr>
          <w:rFonts w:ascii="Times New Roman" w:hAnsi="Times New Roman"/>
          <w:bCs/>
        </w:rPr>
      </w:pPr>
      <w:r w:rsidRPr="00E40711">
        <w:rPr>
          <w:rFonts w:ascii="Times New Roman" w:hAnsi="Times New Roman"/>
          <w:bCs/>
        </w:rPr>
        <w:t>Ocena punktowa w kryterium „Parametry techniczne” dokonana zostanie na podstawie punktacji określonej w załączniku nr 1 – opis przedmiotu zamówienia.</w:t>
      </w:r>
    </w:p>
    <w:p w14:paraId="7C86A36A" w14:textId="152D7B00" w:rsidR="00E40711" w:rsidRDefault="00E40711" w:rsidP="00E40711">
      <w:pPr>
        <w:widowControl w:val="0"/>
        <w:tabs>
          <w:tab w:val="left" w:pos="284"/>
        </w:tabs>
        <w:suppressAutoHyphens/>
        <w:rPr>
          <w:rFonts w:ascii="Times New Roman" w:hAnsi="Times New Roman"/>
          <w:bCs/>
        </w:rPr>
      </w:pPr>
      <w:r w:rsidRPr="00E40711">
        <w:rPr>
          <w:rFonts w:ascii="Times New Roman" w:hAnsi="Times New Roman"/>
          <w:bCs/>
        </w:rPr>
        <w:t>Punktacja przyznawana ofertom w poszczególnych kryteriach będzie liczona z dokładnością do dwóch miejsc po przecinku. Najwyższa liczba punktów wyznaczy najkorzystniejszą ofertę.</w:t>
      </w:r>
    </w:p>
    <w:p w14:paraId="6163E56A" w14:textId="54381A29" w:rsidR="00E40711" w:rsidRDefault="00E40711" w:rsidP="00E40711">
      <w:pPr>
        <w:widowControl w:val="0"/>
        <w:tabs>
          <w:tab w:val="left" w:pos="284"/>
        </w:tabs>
        <w:suppressAutoHyphens/>
        <w:rPr>
          <w:rFonts w:ascii="Times New Roman" w:hAnsi="Times New Roman"/>
          <w:bCs/>
        </w:rPr>
      </w:pPr>
      <w:r>
        <w:rPr>
          <w:rFonts w:ascii="Times New Roman" w:hAnsi="Times New Roman"/>
          <w:bCs/>
        </w:rPr>
        <w:t>Końcowa ocena ofert będzie sumą przyznanych punktów w ramach ww. kryteriów: C+P</w:t>
      </w:r>
    </w:p>
    <w:p w14:paraId="5064FA4F" w14:textId="77777777" w:rsidR="00E40711" w:rsidRDefault="00E40711" w:rsidP="00E40711">
      <w:pPr>
        <w:widowControl w:val="0"/>
        <w:tabs>
          <w:tab w:val="left" w:pos="284"/>
        </w:tabs>
        <w:suppressAutoHyphens/>
        <w:rPr>
          <w:rFonts w:ascii="Times New Roman" w:hAnsi="Times New Roman"/>
          <w:b/>
          <w:bCs/>
        </w:rPr>
      </w:pPr>
    </w:p>
    <w:p w14:paraId="4CE38AA1" w14:textId="77777777" w:rsidR="00E40711" w:rsidRDefault="00E40711" w:rsidP="00E40711">
      <w:pPr>
        <w:jc w:val="both"/>
        <w:rPr>
          <w:rFonts w:ascii="Times New Roman" w:hAnsi="Times New Roman"/>
          <w:b/>
          <w:lang w:eastAsia="pl-PL"/>
        </w:rPr>
      </w:pPr>
      <w:r>
        <w:rPr>
          <w:rFonts w:ascii="Times New Roman" w:hAnsi="Times New Roman"/>
          <w:b/>
        </w:rPr>
        <w:t>VIII. Opis sposobu przygotowywania ofert.</w:t>
      </w:r>
    </w:p>
    <w:p w14:paraId="504A2BD6" w14:textId="77777777" w:rsidR="00E40711" w:rsidRDefault="00E40711" w:rsidP="00E40711">
      <w:pPr>
        <w:numPr>
          <w:ilvl w:val="0"/>
          <w:numId w:val="3"/>
        </w:numPr>
        <w:tabs>
          <w:tab w:val="left" w:pos="426"/>
          <w:tab w:val="left" w:pos="480"/>
        </w:tabs>
        <w:ind w:left="426" w:hanging="426"/>
        <w:jc w:val="both"/>
        <w:rPr>
          <w:rFonts w:ascii="Times New Roman" w:hAnsi="Times New Roman"/>
        </w:rPr>
      </w:pPr>
      <w:r>
        <w:rPr>
          <w:rFonts w:ascii="Times New Roman" w:hAnsi="Times New Roman"/>
        </w:rPr>
        <w:t xml:space="preserve">Oferta musi zawierać następujące oświadczenia i dokumenty: </w:t>
      </w:r>
    </w:p>
    <w:p w14:paraId="4880996B" w14:textId="77777777" w:rsidR="00E40711" w:rsidRDefault="00E40711" w:rsidP="00E40711">
      <w:pPr>
        <w:numPr>
          <w:ilvl w:val="2"/>
          <w:numId w:val="4"/>
        </w:numPr>
        <w:tabs>
          <w:tab w:val="num" w:pos="851"/>
        </w:tabs>
        <w:ind w:left="851" w:hanging="425"/>
        <w:jc w:val="both"/>
        <w:rPr>
          <w:rFonts w:ascii="Times New Roman" w:hAnsi="Times New Roman"/>
          <w:b/>
        </w:rPr>
      </w:pPr>
      <w:r>
        <w:rPr>
          <w:rFonts w:ascii="Times New Roman" w:hAnsi="Times New Roman"/>
        </w:rPr>
        <w:t xml:space="preserve">wypełnione </w:t>
      </w:r>
      <w:r>
        <w:rPr>
          <w:rFonts w:ascii="Times New Roman" w:hAnsi="Times New Roman"/>
          <w:b/>
        </w:rPr>
        <w:t>parametry techniczne urządzenia</w:t>
      </w:r>
      <w:r>
        <w:rPr>
          <w:rFonts w:ascii="Times New Roman" w:hAnsi="Times New Roman"/>
        </w:rPr>
        <w:t xml:space="preserve"> sporządzone z wykorzystaniem wzoru stanowiącego</w:t>
      </w:r>
      <w:r>
        <w:rPr>
          <w:rFonts w:ascii="Times New Roman" w:hAnsi="Times New Roman"/>
          <w:b/>
        </w:rPr>
        <w:t xml:space="preserve"> załącznik nr 1 </w:t>
      </w:r>
      <w:r>
        <w:rPr>
          <w:rFonts w:ascii="Times New Roman" w:hAnsi="Times New Roman"/>
        </w:rPr>
        <w:t>do zapytania ofertowego;</w:t>
      </w:r>
    </w:p>
    <w:p w14:paraId="088A6E33" w14:textId="77777777" w:rsidR="00E40711" w:rsidRDefault="00E40711" w:rsidP="00E40711">
      <w:pPr>
        <w:numPr>
          <w:ilvl w:val="2"/>
          <w:numId w:val="4"/>
        </w:numPr>
        <w:tabs>
          <w:tab w:val="left" w:pos="851"/>
        </w:tabs>
        <w:ind w:left="851" w:hanging="425"/>
        <w:jc w:val="both"/>
        <w:rPr>
          <w:rFonts w:ascii="Times New Roman" w:hAnsi="Times New Roman"/>
          <w:b/>
        </w:rPr>
      </w:pPr>
      <w:r>
        <w:rPr>
          <w:rFonts w:ascii="Times New Roman" w:hAnsi="Times New Roman"/>
        </w:rPr>
        <w:t xml:space="preserve">wypełniony </w:t>
      </w:r>
      <w:r>
        <w:rPr>
          <w:rFonts w:ascii="Times New Roman" w:hAnsi="Times New Roman"/>
          <w:b/>
        </w:rPr>
        <w:t>formularz ofertowy</w:t>
      </w:r>
      <w:r>
        <w:rPr>
          <w:rFonts w:ascii="Times New Roman" w:hAnsi="Times New Roman"/>
        </w:rPr>
        <w:t xml:space="preserve"> sporządzony z wykorzystaniem wzoru stanowiącego</w:t>
      </w:r>
      <w:r>
        <w:rPr>
          <w:rFonts w:ascii="Times New Roman" w:hAnsi="Times New Roman"/>
          <w:b/>
        </w:rPr>
        <w:t xml:space="preserve"> załącznik nr 2 </w:t>
      </w:r>
      <w:r>
        <w:rPr>
          <w:rFonts w:ascii="Times New Roman" w:hAnsi="Times New Roman"/>
        </w:rPr>
        <w:t>do zapytania ofertowego;</w:t>
      </w:r>
    </w:p>
    <w:p w14:paraId="41B24337"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wykaz dostaw, zgodnie z opisem w rozdz. V.1.1 – </w:t>
      </w:r>
      <w:r>
        <w:rPr>
          <w:rFonts w:ascii="Times New Roman" w:hAnsi="Times New Roman"/>
          <w:b/>
        </w:rPr>
        <w:t>załącznik nr 3</w:t>
      </w:r>
    </w:p>
    <w:p w14:paraId="6EC960A8"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wypełniony (preambuła, osoby do kontaktu) i parafowany wzór umowy – </w:t>
      </w:r>
      <w:r>
        <w:rPr>
          <w:rFonts w:ascii="Times New Roman" w:hAnsi="Times New Roman"/>
          <w:b/>
        </w:rPr>
        <w:t>załącznik nr 4</w:t>
      </w:r>
      <w:r>
        <w:rPr>
          <w:rFonts w:ascii="Times New Roman" w:hAnsi="Times New Roman"/>
        </w:rPr>
        <w:t>;</w:t>
      </w:r>
    </w:p>
    <w:p w14:paraId="3E8DF867" w14:textId="5105287B"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dokumenty potwierdzające posiadanie uprawnień / pełnomocnictw osób składających ofertę, o ile nie wynikają z przepisów prawa lub z przedstawionych dokumentów rejestrowych.</w:t>
      </w:r>
    </w:p>
    <w:p w14:paraId="1E721F40" w14:textId="77777777" w:rsidR="00E40711" w:rsidRDefault="00E40711" w:rsidP="00E40711">
      <w:pPr>
        <w:numPr>
          <w:ilvl w:val="0"/>
          <w:numId w:val="3"/>
        </w:numPr>
        <w:tabs>
          <w:tab w:val="clear" w:pos="723"/>
          <w:tab w:val="num" w:pos="426"/>
          <w:tab w:val="left" w:pos="851"/>
        </w:tabs>
        <w:ind w:left="426" w:hanging="426"/>
        <w:jc w:val="both"/>
        <w:rPr>
          <w:rFonts w:ascii="Times New Roman" w:hAnsi="Times New Roman"/>
        </w:rPr>
      </w:pPr>
      <w:r>
        <w:rPr>
          <w:rFonts w:ascii="Times New Roman" w:hAnsi="Times New Roman"/>
          <w:bCs/>
        </w:rPr>
        <w:t xml:space="preserve">Oferta </w:t>
      </w:r>
      <w:r>
        <w:rPr>
          <w:rFonts w:ascii="Times New Roman" w:hAnsi="Times New Roman"/>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B25AF4C"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0FC2B04F"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Dokumenty sporządzone w języku obcym są składane wraz z tłumaczeniem na język polski.</w:t>
      </w:r>
    </w:p>
    <w:p w14:paraId="3AF274EE"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ma prawo złożyć tylko jedną ofertę, zawierającą jedną, jednoznacznie opisaną propozycję. Złożenie większej liczby ofert spowoduje odrzucenie wszystkich ofert złożonych przez danego Wykonawcę.</w:t>
      </w:r>
    </w:p>
    <w:p w14:paraId="027CAB14"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lastRenderedPageBreak/>
        <w:t>Wykonawca poniesie wszelkie koszty związane</w:t>
      </w:r>
      <w:r>
        <w:rPr>
          <w:rFonts w:ascii="Times New Roman" w:hAnsi="Times New Roman"/>
          <w:b/>
        </w:rPr>
        <w:t xml:space="preserve"> </w:t>
      </w:r>
      <w:r>
        <w:rPr>
          <w:rFonts w:ascii="Times New Roman" w:hAnsi="Times New Roman"/>
        </w:rPr>
        <w:t xml:space="preserve">z przygotowaniem i złożeniem oferty. </w:t>
      </w:r>
    </w:p>
    <w:p w14:paraId="03BBBEDD"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 xml:space="preserve">Zaleca się, aby każda zapisana strona oferty była ponumerowana kolejnymi numerami, </w:t>
      </w:r>
      <w:r>
        <w:rPr>
          <w:rFonts w:ascii="Times New Roman" w:hAnsi="Times New Roman"/>
        </w:rPr>
        <w:br/>
        <w:t>a cała oferta wraz z załącznikami była w trwały sposób ze sobą połączona (np. zbindowana, zszyta uniemożliwiając jej samoistną dekompletację), oraz zawierała spis treści.</w:t>
      </w:r>
    </w:p>
    <w:p w14:paraId="5495D849"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Poprawki lub zmiany (również przy użyciu korektora) w ofercie, powinny być parafowane własnoręcznie przez osobę podpisującą ofertę.</w:t>
      </w:r>
    </w:p>
    <w:p w14:paraId="13975B9A"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Ofertę należy złożyć w zamkniętej kopercie, w siedzibie Zamawiającego i oznakować w następujący sposób:</w:t>
      </w:r>
    </w:p>
    <w:p w14:paraId="30A1ED80" w14:textId="77777777" w:rsidR="00E40711" w:rsidRDefault="00E40711" w:rsidP="00E40711">
      <w:pPr>
        <w:ind w:left="360"/>
        <w:jc w:val="center"/>
        <w:rPr>
          <w:rFonts w:ascii="Times New Roman" w:hAnsi="Times New Roman"/>
          <w:b/>
        </w:rPr>
      </w:pPr>
      <w:r>
        <w:rPr>
          <w:rFonts w:ascii="Times New Roman" w:hAnsi="Times New Roman"/>
          <w:b/>
        </w:rPr>
        <w:t>Regionalny Szpital</w:t>
      </w:r>
    </w:p>
    <w:p w14:paraId="4F211713" w14:textId="77777777" w:rsidR="00E40711" w:rsidRDefault="00E40711" w:rsidP="00E40711">
      <w:pPr>
        <w:ind w:left="360"/>
        <w:jc w:val="center"/>
        <w:rPr>
          <w:rFonts w:ascii="Times New Roman" w:hAnsi="Times New Roman"/>
          <w:b/>
        </w:rPr>
      </w:pPr>
      <w:r>
        <w:rPr>
          <w:rFonts w:ascii="Times New Roman" w:hAnsi="Times New Roman"/>
          <w:b/>
        </w:rPr>
        <w:t>ul. Łopuskiego 31-33, 78-100 Kołobrzeg</w:t>
      </w:r>
    </w:p>
    <w:p w14:paraId="437F09FF" w14:textId="248DAB84" w:rsidR="00E40711" w:rsidRDefault="00E40711" w:rsidP="00E40711">
      <w:pPr>
        <w:ind w:left="360"/>
        <w:jc w:val="center"/>
        <w:rPr>
          <w:rFonts w:ascii="Times New Roman" w:hAnsi="Times New Roman"/>
          <w:b/>
        </w:rPr>
      </w:pPr>
      <w:r>
        <w:rPr>
          <w:rFonts w:ascii="Times New Roman" w:hAnsi="Times New Roman"/>
          <w:b/>
        </w:rPr>
        <w:t xml:space="preserve"> „ Oferta w postępowaniu na </w:t>
      </w:r>
      <w:r w:rsidR="00297549" w:rsidRPr="00297549">
        <w:rPr>
          <w:rFonts w:ascii="Times New Roman" w:hAnsi="Times New Roman"/>
          <w:b/>
        </w:rPr>
        <w:t>zakup zestawu napędów do chirurgii urazowej i ortopedii dla Regionalnego Szpitala w Kołobrzegu</w:t>
      </w:r>
      <w:r>
        <w:rPr>
          <w:rFonts w:ascii="Times New Roman" w:hAnsi="Times New Roman"/>
          <w:b/>
        </w:rPr>
        <w:t xml:space="preserve">. </w:t>
      </w:r>
    </w:p>
    <w:p w14:paraId="7BAF4A29" w14:textId="6C9D4C7B" w:rsidR="00E40711" w:rsidRDefault="00E40711" w:rsidP="00E40711">
      <w:pPr>
        <w:ind w:left="360"/>
        <w:jc w:val="center"/>
        <w:rPr>
          <w:rFonts w:ascii="Times New Roman" w:hAnsi="Times New Roman"/>
          <w:b/>
        </w:rPr>
      </w:pPr>
      <w:r>
        <w:rPr>
          <w:rFonts w:ascii="Times New Roman" w:hAnsi="Times New Roman"/>
          <w:b/>
        </w:rPr>
        <w:t>Otworzyć na</w:t>
      </w:r>
      <w:r w:rsidR="00297549">
        <w:rPr>
          <w:rFonts w:ascii="Times New Roman" w:hAnsi="Times New Roman"/>
          <w:b/>
        </w:rPr>
        <w:t xml:space="preserve"> jawnym otwarciu ofert w dniu 05.04</w:t>
      </w:r>
      <w:r>
        <w:rPr>
          <w:rFonts w:ascii="Times New Roman" w:hAnsi="Times New Roman"/>
          <w:b/>
        </w:rPr>
        <w:t xml:space="preserve">.2019 r. o godz. 09:30" </w:t>
      </w:r>
    </w:p>
    <w:p w14:paraId="0EBCEE86" w14:textId="77777777" w:rsidR="00E40711" w:rsidRDefault="00E40711" w:rsidP="00E40711">
      <w:pPr>
        <w:ind w:left="360"/>
        <w:rPr>
          <w:rFonts w:ascii="Times New Roman" w:hAnsi="Times New Roman"/>
          <w:b/>
        </w:rPr>
      </w:pPr>
    </w:p>
    <w:p w14:paraId="01174640" w14:textId="77777777" w:rsidR="00E40711" w:rsidRDefault="00E40711" w:rsidP="00E40711">
      <w:pPr>
        <w:ind w:left="360"/>
        <w:rPr>
          <w:rFonts w:ascii="Times New Roman" w:hAnsi="Times New Roman"/>
        </w:rPr>
      </w:pPr>
      <w:r>
        <w:rPr>
          <w:rFonts w:ascii="Times New Roman" w:hAnsi="Times New Roman"/>
        </w:rPr>
        <w:t>i opatrzyć nazwą i dokładnym adresem Wykonawcy.</w:t>
      </w:r>
    </w:p>
    <w:p w14:paraId="74EEC83C" w14:textId="77777777" w:rsidR="00E40711" w:rsidRDefault="00E40711" w:rsidP="00E40711">
      <w:pPr>
        <w:widowControl w:val="0"/>
        <w:tabs>
          <w:tab w:val="left" w:pos="284"/>
        </w:tabs>
        <w:suppressAutoHyphens/>
        <w:rPr>
          <w:rFonts w:ascii="Times New Roman" w:hAnsi="Times New Roman"/>
          <w:b/>
          <w:bCs/>
        </w:rPr>
      </w:pPr>
    </w:p>
    <w:p w14:paraId="07848E7A"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IX. Istotne postanowienia umowy:</w:t>
      </w:r>
    </w:p>
    <w:p w14:paraId="035A93E6"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Cs/>
        </w:rPr>
        <w:t>Zawarto we wzorze umowy – załącznik nr 4 do zapytania ofertowego.</w:t>
      </w:r>
    </w:p>
    <w:p w14:paraId="44E88D29" w14:textId="77777777" w:rsidR="00E40711" w:rsidRDefault="00E40711" w:rsidP="00E40711">
      <w:pPr>
        <w:widowControl w:val="0"/>
        <w:tabs>
          <w:tab w:val="left" w:pos="284"/>
        </w:tabs>
        <w:suppressAutoHyphens/>
        <w:rPr>
          <w:rFonts w:ascii="Times New Roman" w:hAnsi="Times New Roman"/>
          <w:bCs/>
        </w:rPr>
      </w:pPr>
    </w:p>
    <w:p w14:paraId="287C36FC"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X. Miejsce i termin składnia ofert:</w:t>
      </w:r>
    </w:p>
    <w:p w14:paraId="40563A43" w14:textId="3D1A31BF"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Oferty należy składać w Regionalnym Szpitalu w Kołobrzegu, pokój nr 11, do dnia </w:t>
      </w:r>
      <w:r>
        <w:rPr>
          <w:rFonts w:ascii="Times New Roman" w:hAnsi="Times New Roman"/>
        </w:rPr>
        <w:br/>
      </w:r>
      <w:r w:rsidR="00297549">
        <w:rPr>
          <w:rFonts w:ascii="Times New Roman" w:hAnsi="Times New Roman"/>
        </w:rPr>
        <w:t>05 kwietnia</w:t>
      </w:r>
      <w:r>
        <w:rPr>
          <w:rFonts w:ascii="Times New Roman" w:hAnsi="Times New Roman"/>
        </w:rPr>
        <w:t xml:space="preserve"> 2019 r. do godziny 09</w:t>
      </w:r>
      <w:r>
        <w:rPr>
          <w:rFonts w:ascii="Times New Roman" w:hAnsi="Times New Roman"/>
          <w:vertAlign w:val="superscript"/>
        </w:rPr>
        <w:t>00</w:t>
      </w:r>
      <w:r>
        <w:rPr>
          <w:rFonts w:ascii="Times New Roman" w:hAnsi="Times New Roman"/>
        </w:rPr>
        <w:t xml:space="preserve">. </w:t>
      </w:r>
    </w:p>
    <w:p w14:paraId="4705F894" w14:textId="7EB1DE0F"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Otwarcie ofert nastąpi w dniu </w:t>
      </w:r>
      <w:r w:rsidR="00297549">
        <w:rPr>
          <w:rFonts w:ascii="Times New Roman" w:hAnsi="Times New Roman"/>
        </w:rPr>
        <w:t>05 kwietnia</w:t>
      </w:r>
      <w:r>
        <w:rPr>
          <w:rFonts w:ascii="Times New Roman" w:hAnsi="Times New Roman"/>
        </w:rPr>
        <w:t xml:space="preserve"> 2019 r. o godzinie 09:30 w pokoju nr 11. Do kontaktu z Zamawiającym wyznaczono osobę: Monika Derwisz tel. 94 35 30 262, e-mail: </w:t>
      </w:r>
      <w:hyperlink r:id="rId10" w:history="1">
        <w:r>
          <w:rPr>
            <w:rStyle w:val="Hipercze"/>
            <w:rFonts w:ascii="Times New Roman" w:hAnsi="Times New Roman"/>
          </w:rPr>
          <w:t>Monika.Derwisz@szpital.kolobrzeg.pl</w:t>
        </w:r>
      </w:hyperlink>
      <w:r>
        <w:rPr>
          <w:rFonts w:ascii="Times New Roman" w:hAnsi="Times New Roman"/>
        </w:rPr>
        <w:t xml:space="preserve">. </w:t>
      </w:r>
    </w:p>
    <w:p w14:paraId="4B1E103E" w14:textId="77777777" w:rsidR="00E40711" w:rsidRDefault="00E40711" w:rsidP="00E40711">
      <w:pPr>
        <w:widowControl w:val="0"/>
        <w:autoSpaceDE w:val="0"/>
        <w:autoSpaceDN w:val="0"/>
        <w:adjustRightInd w:val="0"/>
        <w:jc w:val="right"/>
        <w:rPr>
          <w:rFonts w:ascii="Times New Roman" w:hAnsi="Times New Roman"/>
          <w:b/>
          <w:color w:val="000000"/>
          <w:lang w:eastAsia="pl-PL"/>
        </w:rPr>
      </w:pPr>
    </w:p>
    <w:p w14:paraId="5B62097E"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
          <w:bCs/>
        </w:rPr>
        <w:t>Termin związania ofertą upływa po 30 dniach licząc od terminu składania ofert</w:t>
      </w:r>
      <w:r>
        <w:rPr>
          <w:rFonts w:ascii="Times New Roman" w:hAnsi="Times New Roman"/>
          <w:bCs/>
        </w:rPr>
        <w:t>.</w:t>
      </w:r>
    </w:p>
    <w:p w14:paraId="5B1300FC" w14:textId="77777777" w:rsidR="00E40711" w:rsidRDefault="00E40711" w:rsidP="00E40711">
      <w:pPr>
        <w:widowControl w:val="0"/>
        <w:autoSpaceDE w:val="0"/>
        <w:autoSpaceDN w:val="0"/>
        <w:adjustRightInd w:val="0"/>
        <w:rPr>
          <w:rFonts w:ascii="Times New Roman" w:hAnsi="Times New Roman"/>
          <w:b/>
          <w:color w:val="000000"/>
          <w:lang w:eastAsia="pl-PL"/>
        </w:rPr>
      </w:pPr>
    </w:p>
    <w:p w14:paraId="153E4A6B" w14:textId="77777777" w:rsidR="00E40711" w:rsidRDefault="00E40711" w:rsidP="00E40711">
      <w:pPr>
        <w:widowControl w:val="0"/>
        <w:autoSpaceDE w:val="0"/>
        <w:autoSpaceDN w:val="0"/>
        <w:adjustRightInd w:val="0"/>
        <w:jc w:val="right"/>
        <w:rPr>
          <w:rFonts w:ascii="Times New Roman" w:hAnsi="Times New Roman"/>
          <w:b/>
          <w:color w:val="000000"/>
        </w:rPr>
      </w:pPr>
    </w:p>
    <w:p w14:paraId="11B9A970" w14:textId="77777777" w:rsidR="00E40711" w:rsidRDefault="00E40711" w:rsidP="00E40711">
      <w:pPr>
        <w:widowControl w:val="0"/>
        <w:autoSpaceDE w:val="0"/>
        <w:autoSpaceDN w:val="0"/>
        <w:adjustRightInd w:val="0"/>
        <w:jc w:val="right"/>
        <w:rPr>
          <w:rFonts w:ascii="Times New Roman" w:hAnsi="Times New Roman"/>
          <w:b/>
          <w:color w:val="000000"/>
        </w:rPr>
      </w:pPr>
    </w:p>
    <w:p w14:paraId="1AA5FADE" w14:textId="77777777" w:rsidR="00E40711" w:rsidRDefault="00E40711" w:rsidP="00E40711">
      <w:pPr>
        <w:widowControl w:val="0"/>
        <w:autoSpaceDE w:val="0"/>
        <w:autoSpaceDN w:val="0"/>
        <w:adjustRightInd w:val="0"/>
        <w:jc w:val="right"/>
        <w:rPr>
          <w:rFonts w:ascii="Times New Roman" w:hAnsi="Times New Roman"/>
          <w:b/>
          <w:color w:val="000000"/>
        </w:rPr>
      </w:pPr>
    </w:p>
    <w:p w14:paraId="6C95CD92" w14:textId="77777777" w:rsidR="00E40711" w:rsidRDefault="00E40711" w:rsidP="00E40711">
      <w:pPr>
        <w:widowControl w:val="0"/>
        <w:autoSpaceDE w:val="0"/>
        <w:autoSpaceDN w:val="0"/>
        <w:adjustRightInd w:val="0"/>
        <w:jc w:val="right"/>
        <w:rPr>
          <w:rFonts w:ascii="Times New Roman" w:hAnsi="Times New Roman"/>
          <w:b/>
          <w:color w:val="000000"/>
        </w:rPr>
      </w:pPr>
    </w:p>
    <w:p w14:paraId="49FC3959" w14:textId="77777777" w:rsidR="00E40711" w:rsidRDefault="00E40711" w:rsidP="00E40711">
      <w:pPr>
        <w:widowControl w:val="0"/>
        <w:autoSpaceDE w:val="0"/>
        <w:autoSpaceDN w:val="0"/>
        <w:adjustRightInd w:val="0"/>
        <w:jc w:val="right"/>
        <w:rPr>
          <w:rFonts w:ascii="Times New Roman" w:hAnsi="Times New Roman"/>
          <w:b/>
          <w:color w:val="000000"/>
        </w:rPr>
      </w:pPr>
    </w:p>
    <w:p w14:paraId="6C30E6F8" w14:textId="77777777" w:rsidR="00E40711" w:rsidRDefault="00E40711" w:rsidP="00E40711">
      <w:pPr>
        <w:widowControl w:val="0"/>
        <w:autoSpaceDE w:val="0"/>
        <w:autoSpaceDN w:val="0"/>
        <w:adjustRightInd w:val="0"/>
        <w:jc w:val="right"/>
        <w:rPr>
          <w:rFonts w:ascii="Times New Roman" w:hAnsi="Times New Roman"/>
          <w:b/>
          <w:color w:val="000000"/>
        </w:rPr>
      </w:pPr>
    </w:p>
    <w:p w14:paraId="2B19978E" w14:textId="77777777" w:rsidR="00E40711" w:rsidRDefault="00E40711" w:rsidP="00E40711">
      <w:pPr>
        <w:widowControl w:val="0"/>
        <w:autoSpaceDE w:val="0"/>
        <w:autoSpaceDN w:val="0"/>
        <w:adjustRightInd w:val="0"/>
        <w:jc w:val="right"/>
        <w:rPr>
          <w:rFonts w:ascii="Times New Roman" w:hAnsi="Times New Roman"/>
          <w:b/>
          <w:color w:val="000000"/>
        </w:rPr>
      </w:pPr>
    </w:p>
    <w:p w14:paraId="0FD7E5F3" w14:textId="77777777" w:rsidR="00E40711" w:rsidRDefault="00E40711" w:rsidP="00E40711">
      <w:pPr>
        <w:widowControl w:val="0"/>
        <w:autoSpaceDE w:val="0"/>
        <w:autoSpaceDN w:val="0"/>
        <w:adjustRightInd w:val="0"/>
        <w:jc w:val="right"/>
        <w:rPr>
          <w:rFonts w:ascii="Times New Roman" w:hAnsi="Times New Roman"/>
          <w:b/>
          <w:color w:val="000000"/>
        </w:rPr>
      </w:pPr>
    </w:p>
    <w:p w14:paraId="689D5A11" w14:textId="77777777" w:rsidR="00E40711" w:rsidRDefault="00E40711" w:rsidP="00E40711">
      <w:pPr>
        <w:widowControl w:val="0"/>
        <w:autoSpaceDE w:val="0"/>
        <w:autoSpaceDN w:val="0"/>
        <w:adjustRightInd w:val="0"/>
        <w:jc w:val="right"/>
        <w:rPr>
          <w:rFonts w:ascii="Times New Roman" w:hAnsi="Times New Roman"/>
          <w:b/>
          <w:color w:val="000000"/>
        </w:rPr>
      </w:pPr>
    </w:p>
    <w:p w14:paraId="77952041" w14:textId="77777777" w:rsidR="00E40711" w:rsidRDefault="00E40711" w:rsidP="00E40711">
      <w:pPr>
        <w:widowControl w:val="0"/>
        <w:autoSpaceDE w:val="0"/>
        <w:autoSpaceDN w:val="0"/>
        <w:adjustRightInd w:val="0"/>
        <w:jc w:val="right"/>
        <w:rPr>
          <w:rFonts w:ascii="Times New Roman" w:hAnsi="Times New Roman"/>
          <w:b/>
          <w:color w:val="000000"/>
        </w:rPr>
      </w:pPr>
    </w:p>
    <w:p w14:paraId="2F0354E7" w14:textId="77777777" w:rsidR="00E40711" w:rsidRDefault="00E40711" w:rsidP="00E40711">
      <w:pPr>
        <w:widowControl w:val="0"/>
        <w:autoSpaceDE w:val="0"/>
        <w:autoSpaceDN w:val="0"/>
        <w:adjustRightInd w:val="0"/>
        <w:jc w:val="right"/>
        <w:rPr>
          <w:rFonts w:ascii="Times New Roman" w:hAnsi="Times New Roman"/>
          <w:b/>
          <w:color w:val="000000"/>
        </w:rPr>
      </w:pPr>
    </w:p>
    <w:p w14:paraId="2DDCDBFD" w14:textId="77777777" w:rsidR="00E40711" w:rsidRDefault="00E40711" w:rsidP="00E40711">
      <w:pPr>
        <w:widowControl w:val="0"/>
        <w:autoSpaceDE w:val="0"/>
        <w:autoSpaceDN w:val="0"/>
        <w:adjustRightInd w:val="0"/>
        <w:jc w:val="right"/>
        <w:rPr>
          <w:rFonts w:ascii="Times New Roman" w:hAnsi="Times New Roman"/>
          <w:b/>
          <w:color w:val="000000"/>
        </w:rPr>
      </w:pPr>
    </w:p>
    <w:p w14:paraId="0CF049FC" w14:textId="77777777" w:rsidR="00E40711" w:rsidRDefault="00E40711" w:rsidP="00E40711">
      <w:pPr>
        <w:widowControl w:val="0"/>
        <w:autoSpaceDE w:val="0"/>
        <w:autoSpaceDN w:val="0"/>
        <w:adjustRightInd w:val="0"/>
        <w:jc w:val="right"/>
        <w:rPr>
          <w:rFonts w:ascii="Times New Roman" w:hAnsi="Times New Roman"/>
          <w:b/>
          <w:color w:val="000000"/>
        </w:rPr>
      </w:pPr>
    </w:p>
    <w:p w14:paraId="2A5AE6B5" w14:textId="77777777" w:rsidR="00A62C72" w:rsidRDefault="00A62C72" w:rsidP="00E40711">
      <w:pPr>
        <w:widowControl w:val="0"/>
        <w:autoSpaceDE w:val="0"/>
        <w:autoSpaceDN w:val="0"/>
        <w:adjustRightInd w:val="0"/>
        <w:rPr>
          <w:rFonts w:ascii="Times New Roman" w:hAnsi="Times New Roman"/>
          <w:b/>
          <w:color w:val="000000"/>
        </w:rPr>
      </w:pPr>
    </w:p>
    <w:p w14:paraId="3CB4793F" w14:textId="77777777" w:rsidR="00C623EC" w:rsidRDefault="00C623EC" w:rsidP="00E40711">
      <w:pPr>
        <w:widowControl w:val="0"/>
        <w:autoSpaceDE w:val="0"/>
        <w:autoSpaceDN w:val="0"/>
        <w:adjustRightInd w:val="0"/>
        <w:rPr>
          <w:rFonts w:ascii="Times New Roman" w:hAnsi="Times New Roman"/>
          <w:b/>
          <w:color w:val="000000"/>
        </w:rPr>
      </w:pPr>
    </w:p>
    <w:p w14:paraId="02AEE06C"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lastRenderedPageBreak/>
        <w:t xml:space="preserve">Załącznik nr 1   </w:t>
      </w:r>
    </w:p>
    <w:p w14:paraId="09E431A1"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                   </w:t>
      </w:r>
    </w:p>
    <w:p w14:paraId="1250AF48" w14:textId="77777777" w:rsidR="00E40711" w:rsidRDefault="00E40711" w:rsidP="00E40711">
      <w:pPr>
        <w:widowControl w:val="0"/>
        <w:autoSpaceDE w:val="0"/>
        <w:autoSpaceDN w:val="0"/>
        <w:adjustRightInd w:val="0"/>
        <w:jc w:val="right"/>
        <w:rPr>
          <w:rFonts w:ascii="Times New Roman" w:hAnsi="Times New Roman"/>
          <w:b/>
          <w:color w:val="000000"/>
        </w:rPr>
      </w:pPr>
    </w:p>
    <w:tbl>
      <w:tblPr>
        <w:tblStyle w:val="Tabela-Siatka"/>
        <w:tblW w:w="9322" w:type="dxa"/>
        <w:tblLook w:val="04A0" w:firstRow="1" w:lastRow="0" w:firstColumn="1" w:lastColumn="0" w:noHBand="0" w:noVBand="1"/>
      </w:tblPr>
      <w:tblGrid>
        <w:gridCol w:w="630"/>
        <w:gridCol w:w="4527"/>
        <w:gridCol w:w="621"/>
        <w:gridCol w:w="1701"/>
        <w:gridCol w:w="1843"/>
      </w:tblGrid>
      <w:tr w:rsidR="00297549" w:rsidRPr="00297549" w14:paraId="6924CEAD" w14:textId="77777777" w:rsidTr="00A62C72">
        <w:tc>
          <w:tcPr>
            <w:tcW w:w="9322" w:type="dxa"/>
            <w:gridSpan w:val="5"/>
          </w:tcPr>
          <w:p w14:paraId="22D609A9" w14:textId="77777777" w:rsidR="00297549" w:rsidRPr="00297549" w:rsidRDefault="00297549" w:rsidP="00431409">
            <w:pPr>
              <w:jc w:val="center"/>
              <w:rPr>
                <w:b/>
              </w:rPr>
            </w:pPr>
          </w:p>
          <w:p w14:paraId="083D656D" w14:textId="77777777" w:rsidR="00297549" w:rsidRPr="00297549" w:rsidRDefault="00297549" w:rsidP="00431409">
            <w:pPr>
              <w:jc w:val="center"/>
              <w:rPr>
                <w:b/>
              </w:rPr>
            </w:pPr>
            <w:r w:rsidRPr="00297549">
              <w:rPr>
                <w:b/>
              </w:rPr>
              <w:t>ZESTAW NAPĘDÓW DO CHIRURGI URAZOWEJ I ORTOPEDII</w:t>
            </w:r>
          </w:p>
          <w:p w14:paraId="3668AF96" w14:textId="77777777" w:rsidR="00297549" w:rsidRPr="00297549" w:rsidRDefault="00297549" w:rsidP="00431409">
            <w:pPr>
              <w:jc w:val="center"/>
              <w:rPr>
                <w:b/>
              </w:rPr>
            </w:pPr>
          </w:p>
        </w:tc>
      </w:tr>
      <w:tr w:rsidR="00297549" w:rsidRPr="00297549" w14:paraId="29E0BCBB" w14:textId="77777777" w:rsidTr="00A62C72">
        <w:tc>
          <w:tcPr>
            <w:tcW w:w="630" w:type="dxa"/>
          </w:tcPr>
          <w:p w14:paraId="4419C419" w14:textId="77777777" w:rsidR="00297549" w:rsidRPr="00297549" w:rsidRDefault="00297549" w:rsidP="00431409">
            <w:pPr>
              <w:jc w:val="center"/>
              <w:rPr>
                <w:rFonts w:ascii="Bookman Old Style" w:hAnsi="Bookman Old Style"/>
                <w:b/>
              </w:rPr>
            </w:pPr>
            <w:r w:rsidRPr="00297549">
              <w:rPr>
                <w:rFonts w:ascii="Bookman Old Style" w:hAnsi="Bookman Old Style"/>
                <w:b/>
              </w:rPr>
              <w:t>L.P.</w:t>
            </w:r>
          </w:p>
        </w:tc>
        <w:tc>
          <w:tcPr>
            <w:tcW w:w="4527" w:type="dxa"/>
          </w:tcPr>
          <w:p w14:paraId="2B84D996" w14:textId="77777777" w:rsidR="00297549" w:rsidRPr="00297549" w:rsidRDefault="00297549" w:rsidP="00431409">
            <w:pPr>
              <w:jc w:val="center"/>
              <w:rPr>
                <w:rFonts w:ascii="Bookman Old Style" w:hAnsi="Bookman Old Style"/>
                <w:b/>
              </w:rPr>
            </w:pPr>
            <w:r w:rsidRPr="00297549">
              <w:rPr>
                <w:rFonts w:ascii="Bookman Old Style" w:hAnsi="Bookman Old Style"/>
                <w:b/>
              </w:rPr>
              <w:t>Charakterystyka / Parametry</w:t>
            </w:r>
          </w:p>
        </w:tc>
        <w:tc>
          <w:tcPr>
            <w:tcW w:w="621" w:type="dxa"/>
          </w:tcPr>
          <w:p w14:paraId="229C158D" w14:textId="77777777" w:rsidR="00297549" w:rsidRPr="00297549" w:rsidRDefault="00297549" w:rsidP="00431409">
            <w:pPr>
              <w:jc w:val="center"/>
              <w:rPr>
                <w:rFonts w:ascii="Bookman Old Style" w:hAnsi="Bookman Old Style"/>
                <w:b/>
              </w:rPr>
            </w:pPr>
            <w:r w:rsidRPr="00297549">
              <w:rPr>
                <w:rFonts w:ascii="Bookman Old Style" w:hAnsi="Bookman Old Style"/>
                <w:b/>
              </w:rPr>
              <w:t>Il. Szt.</w:t>
            </w:r>
          </w:p>
        </w:tc>
        <w:tc>
          <w:tcPr>
            <w:tcW w:w="1701" w:type="dxa"/>
          </w:tcPr>
          <w:p w14:paraId="58F395B1" w14:textId="77777777" w:rsidR="00297549" w:rsidRPr="00297549" w:rsidRDefault="00297549" w:rsidP="00431409">
            <w:pPr>
              <w:jc w:val="center"/>
              <w:rPr>
                <w:rFonts w:ascii="Bookman Old Style" w:hAnsi="Bookman Old Style"/>
                <w:b/>
              </w:rPr>
            </w:pPr>
            <w:r w:rsidRPr="00297549">
              <w:rPr>
                <w:rFonts w:ascii="Bookman Old Style" w:hAnsi="Bookman Old Style"/>
                <w:b/>
              </w:rPr>
              <w:t>Oferowana wartość / podać – opisać</w:t>
            </w:r>
          </w:p>
        </w:tc>
        <w:tc>
          <w:tcPr>
            <w:tcW w:w="1843" w:type="dxa"/>
          </w:tcPr>
          <w:p w14:paraId="13C28E7B" w14:textId="77777777" w:rsidR="00297549" w:rsidRPr="00297549" w:rsidRDefault="00297549" w:rsidP="00431409">
            <w:pPr>
              <w:jc w:val="center"/>
              <w:rPr>
                <w:rFonts w:ascii="Bookman Old Style" w:hAnsi="Bookman Old Style"/>
                <w:b/>
              </w:rPr>
            </w:pPr>
            <w:r w:rsidRPr="00297549">
              <w:rPr>
                <w:rFonts w:ascii="Bookman Old Style" w:hAnsi="Bookman Old Style"/>
                <w:b/>
              </w:rPr>
              <w:t>Punktacja</w:t>
            </w:r>
          </w:p>
        </w:tc>
      </w:tr>
      <w:tr w:rsidR="00297549" w:rsidRPr="00297549" w14:paraId="05A51DAD" w14:textId="77777777" w:rsidTr="00A62C72">
        <w:tc>
          <w:tcPr>
            <w:tcW w:w="630" w:type="dxa"/>
            <w:shd w:val="clear" w:color="auto" w:fill="D9D9D9" w:themeFill="background1" w:themeFillShade="D9"/>
          </w:tcPr>
          <w:p w14:paraId="2DB526AE" w14:textId="77777777" w:rsidR="00297549" w:rsidRPr="00297549" w:rsidRDefault="00297549" w:rsidP="00431409">
            <w:pPr>
              <w:jc w:val="center"/>
            </w:pPr>
          </w:p>
          <w:p w14:paraId="1999A566" w14:textId="77777777" w:rsidR="00297549" w:rsidRPr="00297549" w:rsidRDefault="00297549" w:rsidP="00431409">
            <w:pPr>
              <w:jc w:val="center"/>
              <w:rPr>
                <w:b/>
              </w:rPr>
            </w:pPr>
            <w:r w:rsidRPr="00297549">
              <w:rPr>
                <w:b/>
              </w:rPr>
              <w:t>I</w:t>
            </w:r>
          </w:p>
        </w:tc>
        <w:tc>
          <w:tcPr>
            <w:tcW w:w="8692" w:type="dxa"/>
            <w:gridSpan w:val="4"/>
            <w:shd w:val="clear" w:color="auto" w:fill="D9D9D9" w:themeFill="background1" w:themeFillShade="D9"/>
          </w:tcPr>
          <w:p w14:paraId="366AF8C5" w14:textId="77777777" w:rsidR="00297549" w:rsidRPr="00297549" w:rsidRDefault="00297549" w:rsidP="00431409">
            <w:pPr>
              <w:pStyle w:val="Bezodstpw"/>
              <w:jc w:val="center"/>
              <w:rPr>
                <w:rFonts w:ascii="Bookman Old Style" w:hAnsi="Bookman Old Style"/>
                <w:b/>
                <w:sz w:val="20"/>
                <w:szCs w:val="20"/>
              </w:rPr>
            </w:pPr>
          </w:p>
          <w:p w14:paraId="40D678AE" w14:textId="77777777" w:rsidR="00297549" w:rsidRPr="00297549" w:rsidRDefault="00297549" w:rsidP="00431409">
            <w:pPr>
              <w:pStyle w:val="Bezodstpw"/>
              <w:jc w:val="center"/>
              <w:rPr>
                <w:rFonts w:ascii="Bookman Old Style" w:hAnsi="Bookman Old Style"/>
                <w:b/>
                <w:sz w:val="20"/>
                <w:szCs w:val="20"/>
              </w:rPr>
            </w:pPr>
            <w:r w:rsidRPr="00297549">
              <w:rPr>
                <w:rFonts w:ascii="Bookman Old Style" w:hAnsi="Bookman Old Style"/>
                <w:b/>
                <w:sz w:val="20"/>
                <w:szCs w:val="20"/>
              </w:rPr>
              <w:t>Napęd akumulatorowy do chirurgii urazowej i ortopedii  z oprzyrządowaniem</w:t>
            </w:r>
          </w:p>
          <w:p w14:paraId="7EE08040" w14:textId="77777777" w:rsidR="00297549" w:rsidRPr="00297549" w:rsidRDefault="00297549" w:rsidP="00431409">
            <w:pPr>
              <w:pStyle w:val="Bezodstpw"/>
              <w:jc w:val="center"/>
              <w:rPr>
                <w:rFonts w:ascii="Bookman Old Style" w:hAnsi="Bookman Old Style"/>
                <w:b/>
                <w:sz w:val="20"/>
                <w:szCs w:val="20"/>
              </w:rPr>
            </w:pPr>
          </w:p>
        </w:tc>
      </w:tr>
      <w:tr w:rsidR="00297549" w:rsidRPr="00297549" w14:paraId="73CB6534" w14:textId="77777777" w:rsidTr="00A62C72">
        <w:tc>
          <w:tcPr>
            <w:tcW w:w="630" w:type="dxa"/>
            <w:vMerge w:val="restart"/>
          </w:tcPr>
          <w:p w14:paraId="2A70243B" w14:textId="77777777" w:rsidR="00297549" w:rsidRPr="00297549" w:rsidRDefault="00297549" w:rsidP="00431409">
            <w:pPr>
              <w:jc w:val="center"/>
              <w:rPr>
                <w:rFonts w:ascii="Bookman Old Style" w:hAnsi="Bookman Old Style"/>
              </w:rPr>
            </w:pPr>
            <w:r w:rsidRPr="00297549">
              <w:rPr>
                <w:rFonts w:ascii="Bookman Old Style" w:hAnsi="Bookman Old Style"/>
              </w:rPr>
              <w:t>1</w:t>
            </w:r>
          </w:p>
        </w:tc>
        <w:tc>
          <w:tcPr>
            <w:tcW w:w="4527" w:type="dxa"/>
          </w:tcPr>
          <w:p w14:paraId="2B2AAF9F" w14:textId="77777777" w:rsidR="00297549" w:rsidRPr="00297549" w:rsidRDefault="00297549" w:rsidP="00431409">
            <w:pPr>
              <w:rPr>
                <w:rFonts w:ascii="Bookman Old Style" w:hAnsi="Bookman Old Style"/>
                <w:b/>
                <w:snapToGrid w:val="0"/>
                <w:color w:val="000000"/>
              </w:rPr>
            </w:pPr>
            <w:r w:rsidRPr="00297549">
              <w:rPr>
                <w:rFonts w:ascii="Bookman Old Style" w:hAnsi="Bookman Old Style"/>
                <w:b/>
                <w:snapToGrid w:val="0"/>
                <w:color w:val="000000"/>
              </w:rPr>
              <w:t>Rękojeść napędu + pokrywa rękojeści (</w:t>
            </w:r>
            <w:proofErr w:type="spellStart"/>
            <w:r w:rsidRPr="00297549">
              <w:rPr>
                <w:rFonts w:ascii="Bookman Old Style" w:hAnsi="Bookman Old Style"/>
                <w:b/>
                <w:snapToGrid w:val="0"/>
                <w:color w:val="000000"/>
              </w:rPr>
              <w:t>autoklawowalne</w:t>
            </w:r>
            <w:proofErr w:type="spellEnd"/>
            <w:r w:rsidRPr="00297549">
              <w:rPr>
                <w:rFonts w:ascii="Bookman Old Style" w:hAnsi="Bookman Old Style"/>
                <w:b/>
                <w:snapToGrid w:val="0"/>
                <w:color w:val="000000"/>
              </w:rPr>
              <w:t>)</w:t>
            </w:r>
          </w:p>
        </w:tc>
        <w:tc>
          <w:tcPr>
            <w:tcW w:w="621" w:type="dxa"/>
          </w:tcPr>
          <w:p w14:paraId="1FA0257B" w14:textId="77777777" w:rsidR="00297549" w:rsidRPr="00297549" w:rsidRDefault="00297549" w:rsidP="00431409">
            <w:pPr>
              <w:jc w:val="center"/>
            </w:pPr>
            <w:r w:rsidRPr="00297549">
              <w:t>1</w:t>
            </w:r>
          </w:p>
        </w:tc>
        <w:tc>
          <w:tcPr>
            <w:tcW w:w="1701" w:type="dxa"/>
          </w:tcPr>
          <w:p w14:paraId="5DCA946E" w14:textId="77777777" w:rsidR="00297549" w:rsidRPr="00297549" w:rsidRDefault="00297549" w:rsidP="00431409"/>
        </w:tc>
        <w:tc>
          <w:tcPr>
            <w:tcW w:w="1843" w:type="dxa"/>
          </w:tcPr>
          <w:p w14:paraId="3FAD3B5E" w14:textId="77777777" w:rsidR="00297549" w:rsidRPr="00297549" w:rsidRDefault="00297549" w:rsidP="00431409"/>
        </w:tc>
      </w:tr>
      <w:tr w:rsidR="00297549" w:rsidRPr="00297549" w14:paraId="633F3AE9" w14:textId="77777777" w:rsidTr="00A62C72">
        <w:tc>
          <w:tcPr>
            <w:tcW w:w="630" w:type="dxa"/>
            <w:vMerge/>
          </w:tcPr>
          <w:p w14:paraId="5CF676D9" w14:textId="77777777" w:rsidR="00297549" w:rsidRPr="00297549" w:rsidRDefault="00297549" w:rsidP="00431409">
            <w:pPr>
              <w:jc w:val="center"/>
              <w:rPr>
                <w:rFonts w:ascii="Bookman Old Style" w:hAnsi="Bookman Old Style"/>
              </w:rPr>
            </w:pPr>
          </w:p>
        </w:tc>
        <w:tc>
          <w:tcPr>
            <w:tcW w:w="4527" w:type="dxa"/>
          </w:tcPr>
          <w:p w14:paraId="763A3F84"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Płynna regulacja prędkości obrotowej. Obroty prawo lewo, obroty oscylacyjne. Zakres obrotów:</w:t>
            </w:r>
          </w:p>
          <w:p w14:paraId="33A39F3E"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 xml:space="preserve"> -  wiercenie min.  0-1450 </w:t>
            </w:r>
            <w:proofErr w:type="spellStart"/>
            <w:r w:rsidRPr="00297549">
              <w:rPr>
                <w:rFonts w:ascii="Bookman Old Style" w:hAnsi="Bookman Old Style"/>
                <w:snapToGrid w:val="0"/>
                <w:color w:val="000000"/>
              </w:rPr>
              <w:t>obr</w:t>
            </w:r>
            <w:proofErr w:type="spellEnd"/>
            <w:r w:rsidRPr="00297549">
              <w:rPr>
                <w:rFonts w:ascii="Bookman Old Style" w:hAnsi="Bookman Old Style"/>
                <w:snapToGrid w:val="0"/>
                <w:color w:val="000000"/>
              </w:rPr>
              <w:t xml:space="preserve">./min </w:t>
            </w:r>
          </w:p>
          <w:p w14:paraId="2720E3C5"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 xml:space="preserve">-   rozwiertak  min. 0-330 </w:t>
            </w:r>
            <w:proofErr w:type="spellStart"/>
            <w:r w:rsidRPr="00297549">
              <w:rPr>
                <w:rFonts w:ascii="Bookman Old Style" w:hAnsi="Bookman Old Style"/>
                <w:snapToGrid w:val="0"/>
                <w:color w:val="000000"/>
              </w:rPr>
              <w:t>obr</w:t>
            </w:r>
            <w:proofErr w:type="spellEnd"/>
            <w:r w:rsidRPr="00297549">
              <w:rPr>
                <w:rFonts w:ascii="Bookman Old Style" w:hAnsi="Bookman Old Style"/>
                <w:snapToGrid w:val="0"/>
                <w:color w:val="000000"/>
              </w:rPr>
              <w:t>/min.</w:t>
            </w:r>
          </w:p>
        </w:tc>
        <w:tc>
          <w:tcPr>
            <w:tcW w:w="621" w:type="dxa"/>
            <w:vMerge w:val="restart"/>
          </w:tcPr>
          <w:p w14:paraId="33CEB2AA" w14:textId="77777777" w:rsidR="00297549" w:rsidRPr="00297549" w:rsidRDefault="00297549" w:rsidP="00431409">
            <w:pPr>
              <w:jc w:val="center"/>
            </w:pPr>
          </w:p>
        </w:tc>
        <w:tc>
          <w:tcPr>
            <w:tcW w:w="1701" w:type="dxa"/>
          </w:tcPr>
          <w:p w14:paraId="1BA90325" w14:textId="77777777" w:rsidR="00297549" w:rsidRPr="00297549" w:rsidRDefault="00297549" w:rsidP="00431409"/>
        </w:tc>
        <w:tc>
          <w:tcPr>
            <w:tcW w:w="1843" w:type="dxa"/>
          </w:tcPr>
          <w:p w14:paraId="3DEA5EAF" w14:textId="77777777" w:rsidR="00297549" w:rsidRPr="00297549" w:rsidRDefault="00297549" w:rsidP="00431409"/>
        </w:tc>
      </w:tr>
      <w:tr w:rsidR="00297549" w:rsidRPr="00297549" w14:paraId="2556C6D7" w14:textId="77777777" w:rsidTr="00A62C72">
        <w:tc>
          <w:tcPr>
            <w:tcW w:w="630" w:type="dxa"/>
            <w:vMerge/>
          </w:tcPr>
          <w:p w14:paraId="0BC3E699" w14:textId="77777777" w:rsidR="00297549" w:rsidRPr="00297549" w:rsidRDefault="00297549" w:rsidP="00431409">
            <w:pPr>
              <w:jc w:val="center"/>
              <w:rPr>
                <w:rFonts w:ascii="Bookman Old Style" w:hAnsi="Bookman Old Style"/>
              </w:rPr>
            </w:pPr>
          </w:p>
        </w:tc>
        <w:tc>
          <w:tcPr>
            <w:tcW w:w="4527" w:type="dxa"/>
          </w:tcPr>
          <w:p w14:paraId="757228E9"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 xml:space="preserve">Maksymalna prędkość obrotowa napędu bez końcówek min. 18.000 </w:t>
            </w:r>
            <w:proofErr w:type="spellStart"/>
            <w:r w:rsidRPr="00297549">
              <w:rPr>
                <w:rFonts w:ascii="Bookman Old Style" w:hAnsi="Bookman Old Style"/>
                <w:snapToGrid w:val="0"/>
                <w:color w:val="000000"/>
              </w:rPr>
              <w:t>obr</w:t>
            </w:r>
            <w:proofErr w:type="spellEnd"/>
            <w:r w:rsidRPr="00297549">
              <w:rPr>
                <w:rFonts w:ascii="Bookman Old Style" w:hAnsi="Bookman Old Style"/>
                <w:snapToGrid w:val="0"/>
                <w:color w:val="000000"/>
              </w:rPr>
              <w:t xml:space="preserve">/min, </w:t>
            </w:r>
            <w:proofErr w:type="spellStart"/>
            <w:r w:rsidRPr="00297549">
              <w:rPr>
                <w:rFonts w:ascii="Bookman Old Style" w:hAnsi="Bookman Old Style"/>
                <w:snapToGrid w:val="0"/>
                <w:color w:val="000000"/>
              </w:rPr>
              <w:t>kaniulacja</w:t>
            </w:r>
            <w:proofErr w:type="spellEnd"/>
            <w:r w:rsidRPr="00297549">
              <w:rPr>
                <w:rFonts w:ascii="Bookman Old Style" w:hAnsi="Bookman Old Style"/>
                <w:snapToGrid w:val="0"/>
                <w:color w:val="000000"/>
              </w:rPr>
              <w:t xml:space="preserve"> maksymalna  min. 4,0mm</w:t>
            </w:r>
          </w:p>
        </w:tc>
        <w:tc>
          <w:tcPr>
            <w:tcW w:w="621" w:type="dxa"/>
            <w:vMerge/>
          </w:tcPr>
          <w:p w14:paraId="37986EBA" w14:textId="77777777" w:rsidR="00297549" w:rsidRPr="00297549" w:rsidRDefault="00297549" w:rsidP="00431409">
            <w:pPr>
              <w:jc w:val="center"/>
            </w:pPr>
          </w:p>
        </w:tc>
        <w:tc>
          <w:tcPr>
            <w:tcW w:w="1701" w:type="dxa"/>
          </w:tcPr>
          <w:p w14:paraId="6DDCA79D" w14:textId="77777777" w:rsidR="00297549" w:rsidRPr="00297549" w:rsidRDefault="00297549" w:rsidP="00431409"/>
        </w:tc>
        <w:tc>
          <w:tcPr>
            <w:tcW w:w="1843" w:type="dxa"/>
          </w:tcPr>
          <w:p w14:paraId="45172E44" w14:textId="77777777" w:rsidR="00297549" w:rsidRPr="00297549" w:rsidRDefault="00297549" w:rsidP="00431409"/>
        </w:tc>
      </w:tr>
      <w:tr w:rsidR="00297549" w:rsidRPr="00297549" w14:paraId="5124F87B" w14:textId="77777777" w:rsidTr="00A62C72">
        <w:tc>
          <w:tcPr>
            <w:tcW w:w="630" w:type="dxa"/>
            <w:vMerge/>
          </w:tcPr>
          <w:p w14:paraId="0D16DB4F" w14:textId="77777777" w:rsidR="00297549" w:rsidRPr="00297549" w:rsidRDefault="00297549" w:rsidP="00431409">
            <w:pPr>
              <w:jc w:val="center"/>
              <w:rPr>
                <w:rFonts w:ascii="Bookman Old Style" w:hAnsi="Bookman Old Style"/>
              </w:rPr>
            </w:pPr>
          </w:p>
        </w:tc>
        <w:tc>
          <w:tcPr>
            <w:tcW w:w="4527" w:type="dxa"/>
          </w:tcPr>
          <w:p w14:paraId="40E817D4"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 xml:space="preserve">Maksymalny moment obrotowy: </w:t>
            </w:r>
          </w:p>
          <w:p w14:paraId="22E6E759"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 xml:space="preserve">- wiercenie min.  3 </w:t>
            </w:r>
            <w:proofErr w:type="spellStart"/>
            <w:r w:rsidRPr="00297549">
              <w:rPr>
                <w:rFonts w:ascii="Bookman Old Style" w:hAnsi="Bookman Old Style"/>
                <w:snapToGrid w:val="0"/>
                <w:color w:val="000000"/>
              </w:rPr>
              <w:t>Nm</w:t>
            </w:r>
            <w:proofErr w:type="spellEnd"/>
            <w:r w:rsidRPr="00297549">
              <w:rPr>
                <w:rFonts w:ascii="Bookman Old Style" w:hAnsi="Bookman Old Style"/>
                <w:snapToGrid w:val="0"/>
                <w:color w:val="000000"/>
              </w:rPr>
              <w:t xml:space="preserve"> </w:t>
            </w:r>
          </w:p>
          <w:p w14:paraId="0F46182D"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 xml:space="preserve">- rozwiercanie min.  13 </w:t>
            </w:r>
            <w:proofErr w:type="spellStart"/>
            <w:r w:rsidRPr="00297549">
              <w:rPr>
                <w:rFonts w:ascii="Bookman Old Style" w:hAnsi="Bookman Old Style"/>
                <w:snapToGrid w:val="0"/>
                <w:color w:val="000000"/>
              </w:rPr>
              <w:t>Nm</w:t>
            </w:r>
            <w:proofErr w:type="spellEnd"/>
          </w:p>
          <w:p w14:paraId="0F1A3DD5"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 moc wyjściowa min. 170W</w:t>
            </w:r>
          </w:p>
        </w:tc>
        <w:tc>
          <w:tcPr>
            <w:tcW w:w="621" w:type="dxa"/>
            <w:vMerge/>
          </w:tcPr>
          <w:p w14:paraId="7CC2D2CA" w14:textId="77777777" w:rsidR="00297549" w:rsidRPr="00297549" w:rsidRDefault="00297549" w:rsidP="00431409">
            <w:pPr>
              <w:jc w:val="center"/>
            </w:pPr>
          </w:p>
        </w:tc>
        <w:tc>
          <w:tcPr>
            <w:tcW w:w="1701" w:type="dxa"/>
          </w:tcPr>
          <w:p w14:paraId="591D9B59" w14:textId="77777777" w:rsidR="00297549" w:rsidRPr="00297549" w:rsidRDefault="00297549" w:rsidP="00431409"/>
        </w:tc>
        <w:tc>
          <w:tcPr>
            <w:tcW w:w="1843" w:type="dxa"/>
          </w:tcPr>
          <w:p w14:paraId="5FDD8ADC" w14:textId="77777777" w:rsidR="00297549" w:rsidRPr="00297549" w:rsidRDefault="00297549" w:rsidP="00431409"/>
        </w:tc>
      </w:tr>
      <w:tr w:rsidR="00297549" w:rsidRPr="00297549" w14:paraId="70E79005" w14:textId="77777777" w:rsidTr="00A62C72">
        <w:tc>
          <w:tcPr>
            <w:tcW w:w="630" w:type="dxa"/>
            <w:vMerge/>
          </w:tcPr>
          <w:p w14:paraId="125D695E" w14:textId="77777777" w:rsidR="00297549" w:rsidRPr="00297549" w:rsidRDefault="00297549" w:rsidP="00431409">
            <w:pPr>
              <w:jc w:val="center"/>
              <w:rPr>
                <w:rFonts w:ascii="Bookman Old Style" w:hAnsi="Bookman Old Style"/>
              </w:rPr>
            </w:pPr>
          </w:p>
        </w:tc>
        <w:tc>
          <w:tcPr>
            <w:tcW w:w="4527" w:type="dxa"/>
          </w:tcPr>
          <w:p w14:paraId="249FF718"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Napięcie robocze min. 24,0 V, czas ładowania max do 80 min</w:t>
            </w:r>
          </w:p>
        </w:tc>
        <w:tc>
          <w:tcPr>
            <w:tcW w:w="621" w:type="dxa"/>
            <w:vMerge/>
          </w:tcPr>
          <w:p w14:paraId="27D7132F" w14:textId="77777777" w:rsidR="00297549" w:rsidRPr="00297549" w:rsidRDefault="00297549" w:rsidP="00431409">
            <w:pPr>
              <w:jc w:val="center"/>
            </w:pPr>
          </w:p>
        </w:tc>
        <w:tc>
          <w:tcPr>
            <w:tcW w:w="1701" w:type="dxa"/>
          </w:tcPr>
          <w:p w14:paraId="0107C626" w14:textId="77777777" w:rsidR="00297549" w:rsidRPr="00297549" w:rsidRDefault="00297549" w:rsidP="00431409"/>
        </w:tc>
        <w:tc>
          <w:tcPr>
            <w:tcW w:w="1843" w:type="dxa"/>
          </w:tcPr>
          <w:p w14:paraId="22494BA4" w14:textId="77777777" w:rsidR="00297549" w:rsidRPr="00297549" w:rsidRDefault="00297549" w:rsidP="00431409"/>
        </w:tc>
      </w:tr>
      <w:tr w:rsidR="00297549" w:rsidRPr="00297549" w14:paraId="486C33C6" w14:textId="77777777" w:rsidTr="00A62C72">
        <w:tc>
          <w:tcPr>
            <w:tcW w:w="630" w:type="dxa"/>
            <w:vMerge/>
          </w:tcPr>
          <w:p w14:paraId="7E8CF30E" w14:textId="77777777" w:rsidR="00297549" w:rsidRPr="00297549" w:rsidRDefault="00297549" w:rsidP="00431409">
            <w:pPr>
              <w:jc w:val="center"/>
              <w:rPr>
                <w:rFonts w:ascii="Bookman Old Style" w:hAnsi="Bookman Old Style"/>
              </w:rPr>
            </w:pPr>
          </w:p>
        </w:tc>
        <w:tc>
          <w:tcPr>
            <w:tcW w:w="4527" w:type="dxa"/>
          </w:tcPr>
          <w:p w14:paraId="00556397"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Elementy zasilające, elektryczne i napędowe (silnik elektryczny) znajdujące się poza rękojeścią – w module zasilającym razem z baterią</w:t>
            </w:r>
          </w:p>
        </w:tc>
        <w:tc>
          <w:tcPr>
            <w:tcW w:w="621" w:type="dxa"/>
            <w:vMerge/>
          </w:tcPr>
          <w:p w14:paraId="66DA42F0" w14:textId="77777777" w:rsidR="00297549" w:rsidRPr="00297549" w:rsidRDefault="00297549" w:rsidP="00431409">
            <w:pPr>
              <w:jc w:val="center"/>
            </w:pPr>
          </w:p>
        </w:tc>
        <w:tc>
          <w:tcPr>
            <w:tcW w:w="1701" w:type="dxa"/>
          </w:tcPr>
          <w:p w14:paraId="5E46DC09" w14:textId="77777777" w:rsidR="00297549" w:rsidRPr="00297549" w:rsidRDefault="00297549" w:rsidP="00431409"/>
        </w:tc>
        <w:tc>
          <w:tcPr>
            <w:tcW w:w="1843" w:type="dxa"/>
          </w:tcPr>
          <w:p w14:paraId="5F742E3E" w14:textId="77777777" w:rsidR="00297549" w:rsidRPr="00297549" w:rsidRDefault="00297549" w:rsidP="00431409">
            <w:pPr>
              <w:rPr>
                <w:rFonts w:ascii="Bookman Old Style" w:hAnsi="Bookman Old Style"/>
              </w:rPr>
            </w:pPr>
            <w:r w:rsidRPr="00297549">
              <w:rPr>
                <w:rFonts w:ascii="Bookman Old Style" w:hAnsi="Bookman Old Style"/>
              </w:rPr>
              <w:t>TAK – 5 pkt</w:t>
            </w:r>
          </w:p>
          <w:p w14:paraId="071EECB9" w14:textId="77777777" w:rsidR="00297549" w:rsidRPr="00297549" w:rsidRDefault="00297549" w:rsidP="00431409">
            <w:pPr>
              <w:rPr>
                <w:rFonts w:ascii="Bookman Old Style" w:hAnsi="Bookman Old Style"/>
              </w:rPr>
            </w:pPr>
            <w:r w:rsidRPr="00297549">
              <w:rPr>
                <w:rFonts w:ascii="Bookman Old Style" w:hAnsi="Bookman Old Style"/>
              </w:rPr>
              <w:t>NIE – 0 pkt.</w:t>
            </w:r>
          </w:p>
        </w:tc>
      </w:tr>
      <w:tr w:rsidR="00297549" w:rsidRPr="00297549" w14:paraId="61A79879" w14:textId="77777777" w:rsidTr="00A62C72">
        <w:tc>
          <w:tcPr>
            <w:tcW w:w="630" w:type="dxa"/>
            <w:vMerge/>
          </w:tcPr>
          <w:p w14:paraId="7A0B001A" w14:textId="77777777" w:rsidR="00297549" w:rsidRPr="00297549" w:rsidRDefault="00297549" w:rsidP="00431409">
            <w:pPr>
              <w:jc w:val="center"/>
              <w:rPr>
                <w:rFonts w:ascii="Bookman Old Style" w:hAnsi="Bookman Old Style"/>
              </w:rPr>
            </w:pPr>
          </w:p>
        </w:tc>
        <w:tc>
          <w:tcPr>
            <w:tcW w:w="4527" w:type="dxa"/>
          </w:tcPr>
          <w:p w14:paraId="130FE919"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Trzy tryby pracy (wiercenie/rozwiercanie, piła oscylacyjna, wiercenie oscylacyjne) oraz blokada napędu zmieniane przełącznikiem w pokrywie rękojeści, komora modułu zasilającego zamykana zatrzaskowo (zabezpieczona przed przypadkowym otwarciem dodatkową blokadą), uszczelniona.</w:t>
            </w:r>
          </w:p>
        </w:tc>
        <w:tc>
          <w:tcPr>
            <w:tcW w:w="621" w:type="dxa"/>
            <w:vMerge/>
          </w:tcPr>
          <w:p w14:paraId="646E1D1A" w14:textId="77777777" w:rsidR="00297549" w:rsidRPr="00297549" w:rsidRDefault="00297549" w:rsidP="00431409">
            <w:pPr>
              <w:jc w:val="center"/>
            </w:pPr>
          </w:p>
        </w:tc>
        <w:tc>
          <w:tcPr>
            <w:tcW w:w="1701" w:type="dxa"/>
          </w:tcPr>
          <w:p w14:paraId="6F5F510C" w14:textId="77777777" w:rsidR="00297549" w:rsidRPr="00297549" w:rsidRDefault="00297549" w:rsidP="00431409"/>
        </w:tc>
        <w:tc>
          <w:tcPr>
            <w:tcW w:w="1843" w:type="dxa"/>
          </w:tcPr>
          <w:p w14:paraId="36B53B10" w14:textId="77777777" w:rsidR="00297549" w:rsidRPr="00297549" w:rsidRDefault="00297549" w:rsidP="00431409"/>
        </w:tc>
      </w:tr>
      <w:tr w:rsidR="00297549" w:rsidRPr="00297549" w14:paraId="772BE91C" w14:textId="77777777" w:rsidTr="00A62C72">
        <w:tc>
          <w:tcPr>
            <w:tcW w:w="630" w:type="dxa"/>
            <w:vMerge/>
          </w:tcPr>
          <w:p w14:paraId="7591349E" w14:textId="77777777" w:rsidR="00297549" w:rsidRPr="00297549" w:rsidRDefault="00297549" w:rsidP="00431409">
            <w:pPr>
              <w:jc w:val="center"/>
              <w:rPr>
                <w:rFonts w:ascii="Bookman Old Style" w:hAnsi="Bookman Old Style"/>
              </w:rPr>
            </w:pPr>
          </w:p>
        </w:tc>
        <w:tc>
          <w:tcPr>
            <w:tcW w:w="4527" w:type="dxa"/>
          </w:tcPr>
          <w:p w14:paraId="5E9C895B"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 xml:space="preserve">System wielofunkcyjny współpracującymi z różnorodnymi przyłączami mocowanymi w 8 różnych pozycjach względem rękojeści. ( min. 15 złączek, a w tym uchwyt typu Jacobs </w:t>
            </w:r>
            <w:proofErr w:type="spellStart"/>
            <w:r w:rsidRPr="00297549">
              <w:rPr>
                <w:rFonts w:ascii="Bookman Old Style" w:hAnsi="Bookman Old Style"/>
                <w:snapToGrid w:val="0"/>
                <w:color w:val="000000"/>
              </w:rPr>
              <w:t>bezkluczowy</w:t>
            </w:r>
            <w:proofErr w:type="spellEnd"/>
            <w:r w:rsidRPr="00297549">
              <w:rPr>
                <w:rFonts w:ascii="Bookman Old Style" w:hAnsi="Bookman Old Style"/>
                <w:snapToGrid w:val="0"/>
                <w:color w:val="000000"/>
              </w:rPr>
              <w:t xml:space="preserve"> </w:t>
            </w:r>
            <w:smartTag w:uri="urn:schemas-microsoft-com:office:smarttags" w:element="metricconverter">
              <w:smartTagPr>
                <w:attr w:name="ProductID" w:val="6,5 mm"/>
              </w:smartTagPr>
              <w:r w:rsidRPr="00297549">
                <w:rPr>
                  <w:rFonts w:ascii="Bookman Old Style" w:hAnsi="Bookman Old Style"/>
                  <w:snapToGrid w:val="0"/>
                  <w:color w:val="000000"/>
                </w:rPr>
                <w:t>6,5 mm</w:t>
              </w:r>
            </w:smartTag>
            <w:r w:rsidRPr="00297549">
              <w:rPr>
                <w:rFonts w:ascii="Bookman Old Style" w:hAnsi="Bookman Old Style"/>
                <w:snapToGrid w:val="0"/>
                <w:color w:val="000000"/>
              </w:rPr>
              <w:t xml:space="preserve"> (z blokadą odkręcania), uchwyt rozwiertaków z redukcją obrotów zwiększającą moment obrotowy do min. 13 </w:t>
            </w:r>
            <w:proofErr w:type="spellStart"/>
            <w:r w:rsidRPr="00297549">
              <w:rPr>
                <w:rFonts w:ascii="Bookman Old Style" w:hAnsi="Bookman Old Style"/>
                <w:snapToGrid w:val="0"/>
                <w:color w:val="000000"/>
              </w:rPr>
              <w:t>Nm</w:t>
            </w:r>
            <w:proofErr w:type="spellEnd"/>
            <w:r w:rsidRPr="00297549">
              <w:rPr>
                <w:rFonts w:ascii="Bookman Old Style" w:hAnsi="Bookman Old Style"/>
                <w:snapToGrid w:val="0"/>
                <w:color w:val="000000"/>
              </w:rPr>
              <w:t xml:space="preserve">, uchwyt kompatybilny do rozwiertaków kanału śródszpikowego AO i innych ,uchwyt do </w:t>
            </w:r>
            <w:r w:rsidRPr="00297549">
              <w:rPr>
                <w:rFonts w:ascii="Bookman Old Style" w:hAnsi="Bookman Old Style"/>
                <w:snapToGrid w:val="0"/>
                <w:color w:val="000000"/>
              </w:rPr>
              <w:lastRenderedPageBreak/>
              <w:t xml:space="preserve">wprowadzania drutów </w:t>
            </w:r>
            <w:proofErr w:type="spellStart"/>
            <w:r w:rsidRPr="00297549">
              <w:rPr>
                <w:rFonts w:ascii="Bookman Old Style" w:hAnsi="Bookman Old Style"/>
                <w:snapToGrid w:val="0"/>
                <w:color w:val="000000"/>
              </w:rPr>
              <w:t>Kirschnera</w:t>
            </w:r>
            <w:proofErr w:type="spellEnd"/>
            <w:r w:rsidRPr="00297549">
              <w:rPr>
                <w:rFonts w:ascii="Bookman Old Style" w:hAnsi="Bookman Old Style"/>
                <w:snapToGrid w:val="0"/>
                <w:color w:val="000000"/>
              </w:rPr>
              <w:t xml:space="preserve"> w zakresie 1-</w:t>
            </w:r>
            <w:smartTag w:uri="urn:schemas-microsoft-com:office:smarttags" w:element="metricconverter">
              <w:smartTagPr>
                <w:attr w:name="ProductID" w:val="4 mm"/>
              </w:smartTagPr>
              <w:r w:rsidRPr="00297549">
                <w:rPr>
                  <w:rFonts w:ascii="Bookman Old Style" w:hAnsi="Bookman Old Style"/>
                  <w:snapToGrid w:val="0"/>
                  <w:color w:val="000000"/>
                </w:rPr>
                <w:t>4 mm</w:t>
              </w:r>
            </w:smartTag>
            <w:r w:rsidRPr="00297549">
              <w:rPr>
                <w:rFonts w:ascii="Bookman Old Style" w:hAnsi="Bookman Old Style"/>
                <w:snapToGrid w:val="0"/>
                <w:color w:val="000000"/>
              </w:rPr>
              <w:t xml:space="preserve">, końcówka do wkręcenia śrub o zwiększonym momencie obrotowym) </w:t>
            </w:r>
          </w:p>
        </w:tc>
        <w:tc>
          <w:tcPr>
            <w:tcW w:w="621" w:type="dxa"/>
            <w:vMerge/>
          </w:tcPr>
          <w:p w14:paraId="364E60EB" w14:textId="77777777" w:rsidR="00297549" w:rsidRPr="00297549" w:rsidRDefault="00297549" w:rsidP="00431409">
            <w:pPr>
              <w:jc w:val="center"/>
            </w:pPr>
          </w:p>
        </w:tc>
        <w:tc>
          <w:tcPr>
            <w:tcW w:w="1701" w:type="dxa"/>
          </w:tcPr>
          <w:p w14:paraId="77E8F0AF" w14:textId="77777777" w:rsidR="00297549" w:rsidRPr="00297549" w:rsidRDefault="00297549" w:rsidP="00431409"/>
        </w:tc>
        <w:tc>
          <w:tcPr>
            <w:tcW w:w="1843" w:type="dxa"/>
          </w:tcPr>
          <w:p w14:paraId="3E665732" w14:textId="77777777" w:rsidR="00297549" w:rsidRPr="00297549" w:rsidRDefault="00297549" w:rsidP="00431409"/>
        </w:tc>
      </w:tr>
      <w:tr w:rsidR="00297549" w:rsidRPr="00297549" w14:paraId="26A22DB2" w14:textId="77777777" w:rsidTr="00A62C72">
        <w:tc>
          <w:tcPr>
            <w:tcW w:w="630" w:type="dxa"/>
            <w:vMerge/>
          </w:tcPr>
          <w:p w14:paraId="6A9AD01B" w14:textId="77777777" w:rsidR="00297549" w:rsidRPr="00297549" w:rsidRDefault="00297549" w:rsidP="00431409">
            <w:pPr>
              <w:jc w:val="center"/>
              <w:rPr>
                <w:rFonts w:ascii="Bookman Old Style" w:hAnsi="Bookman Old Style"/>
              </w:rPr>
            </w:pPr>
          </w:p>
        </w:tc>
        <w:tc>
          <w:tcPr>
            <w:tcW w:w="4527" w:type="dxa"/>
          </w:tcPr>
          <w:p w14:paraId="502E7C3E"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Współpraca z końcówka przezierną dla promieni RTG do blokowania dystalnego gwoździ śródszpikowych</w:t>
            </w:r>
          </w:p>
        </w:tc>
        <w:tc>
          <w:tcPr>
            <w:tcW w:w="621" w:type="dxa"/>
            <w:vMerge/>
          </w:tcPr>
          <w:p w14:paraId="22612799" w14:textId="77777777" w:rsidR="00297549" w:rsidRPr="00297549" w:rsidRDefault="00297549" w:rsidP="00431409">
            <w:pPr>
              <w:jc w:val="center"/>
            </w:pPr>
          </w:p>
        </w:tc>
        <w:tc>
          <w:tcPr>
            <w:tcW w:w="1701" w:type="dxa"/>
          </w:tcPr>
          <w:p w14:paraId="0438E098" w14:textId="77777777" w:rsidR="00297549" w:rsidRPr="00297549" w:rsidRDefault="00297549" w:rsidP="00431409"/>
        </w:tc>
        <w:tc>
          <w:tcPr>
            <w:tcW w:w="1843" w:type="dxa"/>
          </w:tcPr>
          <w:p w14:paraId="150CC9B0" w14:textId="77777777" w:rsidR="00297549" w:rsidRPr="00297549" w:rsidRDefault="00297549" w:rsidP="00431409"/>
        </w:tc>
      </w:tr>
      <w:tr w:rsidR="00297549" w:rsidRPr="00297549" w14:paraId="57979668" w14:textId="77777777" w:rsidTr="00A62C72">
        <w:tc>
          <w:tcPr>
            <w:tcW w:w="630" w:type="dxa"/>
            <w:vMerge/>
          </w:tcPr>
          <w:p w14:paraId="36BFC774" w14:textId="77777777" w:rsidR="00297549" w:rsidRPr="00297549" w:rsidRDefault="00297549" w:rsidP="00431409">
            <w:pPr>
              <w:jc w:val="center"/>
              <w:rPr>
                <w:rFonts w:ascii="Bookman Old Style" w:hAnsi="Bookman Old Style"/>
              </w:rPr>
            </w:pPr>
          </w:p>
        </w:tc>
        <w:tc>
          <w:tcPr>
            <w:tcW w:w="4527" w:type="dxa"/>
          </w:tcPr>
          <w:p w14:paraId="7653730C" w14:textId="77777777" w:rsidR="00297549" w:rsidRPr="00297549" w:rsidRDefault="00297549" w:rsidP="00431409">
            <w:pPr>
              <w:rPr>
                <w:rFonts w:ascii="Bookman Old Style" w:hAnsi="Bookman Old Style"/>
                <w:snapToGrid w:val="0"/>
                <w:color w:val="000000"/>
              </w:rPr>
            </w:pPr>
            <w:r w:rsidRPr="00297549">
              <w:rPr>
                <w:rFonts w:ascii="Bookman Old Style" w:hAnsi="Bookman Old Style"/>
                <w:snapToGrid w:val="0"/>
                <w:color w:val="000000"/>
              </w:rPr>
              <w:t>Możliwość pracy z końcówkami dynamometrycznymi do wkręcania śrub (siła dokręcenia min.  1,5 i 4Nm)</w:t>
            </w:r>
          </w:p>
        </w:tc>
        <w:tc>
          <w:tcPr>
            <w:tcW w:w="621" w:type="dxa"/>
            <w:vMerge/>
          </w:tcPr>
          <w:p w14:paraId="7A717F41" w14:textId="77777777" w:rsidR="00297549" w:rsidRPr="00297549" w:rsidRDefault="00297549" w:rsidP="00431409">
            <w:pPr>
              <w:jc w:val="center"/>
            </w:pPr>
          </w:p>
        </w:tc>
        <w:tc>
          <w:tcPr>
            <w:tcW w:w="1701" w:type="dxa"/>
          </w:tcPr>
          <w:p w14:paraId="6F2BD007" w14:textId="77777777" w:rsidR="00297549" w:rsidRPr="00297549" w:rsidRDefault="00297549" w:rsidP="00431409"/>
        </w:tc>
        <w:tc>
          <w:tcPr>
            <w:tcW w:w="1843" w:type="dxa"/>
          </w:tcPr>
          <w:p w14:paraId="7ED8A0A3" w14:textId="77777777" w:rsidR="00297549" w:rsidRPr="00297549" w:rsidRDefault="00297549" w:rsidP="00431409"/>
        </w:tc>
      </w:tr>
      <w:tr w:rsidR="00297549" w:rsidRPr="00297549" w14:paraId="19DC7D49" w14:textId="77777777" w:rsidTr="00A62C72">
        <w:tc>
          <w:tcPr>
            <w:tcW w:w="630" w:type="dxa"/>
            <w:vMerge w:val="restart"/>
          </w:tcPr>
          <w:p w14:paraId="6D720419" w14:textId="77777777" w:rsidR="00297549" w:rsidRPr="00297549" w:rsidRDefault="00297549" w:rsidP="00431409">
            <w:pPr>
              <w:jc w:val="center"/>
              <w:rPr>
                <w:rFonts w:ascii="Bookman Old Style" w:hAnsi="Bookman Old Style"/>
              </w:rPr>
            </w:pPr>
            <w:r w:rsidRPr="00297549">
              <w:rPr>
                <w:rFonts w:ascii="Bookman Old Style" w:hAnsi="Bookman Old Style"/>
              </w:rPr>
              <w:t>2</w:t>
            </w:r>
          </w:p>
        </w:tc>
        <w:tc>
          <w:tcPr>
            <w:tcW w:w="4527" w:type="dxa"/>
          </w:tcPr>
          <w:p w14:paraId="4A1417A3" w14:textId="77777777" w:rsidR="00297549" w:rsidRPr="00297549" w:rsidRDefault="00297549" w:rsidP="00431409">
            <w:pPr>
              <w:pStyle w:val="Bezodstpw"/>
              <w:rPr>
                <w:rFonts w:ascii="Bookman Old Style" w:hAnsi="Bookman Old Style"/>
                <w:b/>
                <w:sz w:val="20"/>
                <w:szCs w:val="20"/>
              </w:rPr>
            </w:pPr>
            <w:r w:rsidRPr="00297549">
              <w:rPr>
                <w:rFonts w:ascii="Bookman Old Style" w:hAnsi="Bookman Old Style"/>
                <w:b/>
                <w:sz w:val="20"/>
                <w:szCs w:val="20"/>
              </w:rPr>
              <w:t>Moduł zasilający (baterie)</w:t>
            </w:r>
          </w:p>
        </w:tc>
        <w:tc>
          <w:tcPr>
            <w:tcW w:w="621" w:type="dxa"/>
          </w:tcPr>
          <w:p w14:paraId="7FDB990F" w14:textId="77777777" w:rsidR="00297549" w:rsidRPr="00297549" w:rsidRDefault="00297549" w:rsidP="00431409">
            <w:pPr>
              <w:jc w:val="center"/>
            </w:pPr>
            <w:r w:rsidRPr="00297549">
              <w:t>2</w:t>
            </w:r>
          </w:p>
        </w:tc>
        <w:tc>
          <w:tcPr>
            <w:tcW w:w="1701" w:type="dxa"/>
          </w:tcPr>
          <w:p w14:paraId="268BD447" w14:textId="77777777" w:rsidR="00297549" w:rsidRPr="00297549" w:rsidRDefault="00297549" w:rsidP="00431409"/>
        </w:tc>
        <w:tc>
          <w:tcPr>
            <w:tcW w:w="1843" w:type="dxa"/>
          </w:tcPr>
          <w:p w14:paraId="5D5B7D23" w14:textId="77777777" w:rsidR="00297549" w:rsidRPr="00297549" w:rsidRDefault="00297549" w:rsidP="00431409"/>
        </w:tc>
      </w:tr>
      <w:tr w:rsidR="00297549" w:rsidRPr="00297549" w14:paraId="0EB6E455" w14:textId="77777777" w:rsidTr="00A62C72">
        <w:tc>
          <w:tcPr>
            <w:tcW w:w="630" w:type="dxa"/>
            <w:vMerge/>
          </w:tcPr>
          <w:p w14:paraId="3ABF1DA1" w14:textId="77777777" w:rsidR="00297549" w:rsidRPr="00297549" w:rsidRDefault="00297549" w:rsidP="00431409">
            <w:pPr>
              <w:jc w:val="center"/>
              <w:rPr>
                <w:rFonts w:ascii="Bookman Old Style" w:hAnsi="Bookman Old Style"/>
              </w:rPr>
            </w:pPr>
          </w:p>
        </w:tc>
        <w:tc>
          <w:tcPr>
            <w:tcW w:w="4527" w:type="dxa"/>
            <w:vMerge w:val="restart"/>
          </w:tcPr>
          <w:p w14:paraId="50E08799" w14:textId="77777777" w:rsidR="00297549" w:rsidRPr="00297549" w:rsidRDefault="00297549" w:rsidP="00431409">
            <w:pPr>
              <w:pStyle w:val="Bezodstpw"/>
              <w:rPr>
                <w:rFonts w:ascii="Bookman Old Style" w:hAnsi="Bookman Old Style"/>
                <w:sz w:val="20"/>
                <w:szCs w:val="20"/>
              </w:rPr>
            </w:pPr>
            <w:r w:rsidRPr="00297549">
              <w:rPr>
                <w:rFonts w:ascii="Bookman Old Style" w:hAnsi="Bookman Old Style"/>
                <w:sz w:val="20"/>
                <w:szCs w:val="20"/>
              </w:rPr>
              <w:t xml:space="preserve">Moduł zasilający zawierający silnik napędu, elektronikę sterującą oraz baterie, </w:t>
            </w:r>
            <w:proofErr w:type="spellStart"/>
            <w:r w:rsidRPr="00297549">
              <w:rPr>
                <w:rFonts w:ascii="Bookman Old Style" w:hAnsi="Bookman Old Style"/>
                <w:sz w:val="20"/>
                <w:szCs w:val="20"/>
              </w:rPr>
              <w:t>nieautoklawalny</w:t>
            </w:r>
            <w:proofErr w:type="spellEnd"/>
            <w:r w:rsidRPr="00297549">
              <w:rPr>
                <w:rFonts w:ascii="Bookman Old Style" w:hAnsi="Bookman Old Style"/>
                <w:sz w:val="20"/>
                <w:szCs w:val="20"/>
              </w:rPr>
              <w:t>, 1000 cykli ładowania</w:t>
            </w:r>
          </w:p>
          <w:p w14:paraId="50BED7D1" w14:textId="77777777" w:rsidR="00297549" w:rsidRPr="00297549" w:rsidRDefault="00297549" w:rsidP="00431409">
            <w:pPr>
              <w:pStyle w:val="Bezodstpw"/>
              <w:rPr>
                <w:rFonts w:ascii="Bookman Old Style" w:hAnsi="Bookman Old Style"/>
                <w:sz w:val="20"/>
                <w:szCs w:val="20"/>
              </w:rPr>
            </w:pPr>
            <w:r w:rsidRPr="00297549">
              <w:rPr>
                <w:rFonts w:ascii="Bookman Old Style" w:hAnsi="Bookman Old Style"/>
                <w:sz w:val="20"/>
                <w:szCs w:val="20"/>
              </w:rPr>
              <w:t xml:space="preserve">Baterie w module zasilającym, </w:t>
            </w:r>
            <w:proofErr w:type="spellStart"/>
            <w:r w:rsidRPr="00297549">
              <w:rPr>
                <w:rFonts w:ascii="Bookman Old Style" w:hAnsi="Bookman Old Style"/>
                <w:sz w:val="20"/>
                <w:szCs w:val="20"/>
              </w:rPr>
              <w:t>nieautoklawalne</w:t>
            </w:r>
            <w:proofErr w:type="spellEnd"/>
            <w:r w:rsidRPr="00297549">
              <w:rPr>
                <w:rFonts w:ascii="Bookman Old Style" w:hAnsi="Bookman Old Style"/>
                <w:sz w:val="20"/>
                <w:szCs w:val="20"/>
              </w:rPr>
              <w:t>, bez efektu „pamięci”, bez efektu samo-rozładowywania się, min. 1000 cykli ładowania</w:t>
            </w:r>
          </w:p>
          <w:p w14:paraId="446A4198" w14:textId="77777777" w:rsidR="00297549" w:rsidRPr="00297549" w:rsidRDefault="00297549" w:rsidP="00431409">
            <w:pPr>
              <w:rPr>
                <w:rFonts w:ascii="Bookman Old Style" w:hAnsi="Bookman Old Style"/>
              </w:rPr>
            </w:pPr>
            <w:r w:rsidRPr="00297549">
              <w:rPr>
                <w:rFonts w:ascii="Bookman Old Style" w:hAnsi="Bookman Old Style"/>
              </w:rPr>
              <w:t>Silnik i elektronika sterująca poza rękojeścią podczas mycia i sterylizacji</w:t>
            </w:r>
          </w:p>
        </w:tc>
        <w:tc>
          <w:tcPr>
            <w:tcW w:w="621" w:type="dxa"/>
            <w:vMerge w:val="restart"/>
          </w:tcPr>
          <w:p w14:paraId="3B6347CD" w14:textId="77777777" w:rsidR="00297549" w:rsidRPr="00297549" w:rsidRDefault="00297549" w:rsidP="00431409">
            <w:pPr>
              <w:jc w:val="center"/>
            </w:pPr>
          </w:p>
        </w:tc>
        <w:tc>
          <w:tcPr>
            <w:tcW w:w="1701" w:type="dxa"/>
          </w:tcPr>
          <w:p w14:paraId="6AC6464E" w14:textId="77777777" w:rsidR="00297549" w:rsidRPr="00297549" w:rsidRDefault="00297549" w:rsidP="00431409"/>
        </w:tc>
        <w:tc>
          <w:tcPr>
            <w:tcW w:w="1843" w:type="dxa"/>
          </w:tcPr>
          <w:p w14:paraId="53841F70" w14:textId="77777777" w:rsidR="00297549" w:rsidRPr="00297549" w:rsidRDefault="00297549" w:rsidP="00431409"/>
        </w:tc>
      </w:tr>
      <w:tr w:rsidR="00297549" w:rsidRPr="00297549" w14:paraId="5804201B" w14:textId="77777777" w:rsidTr="00A62C72">
        <w:tc>
          <w:tcPr>
            <w:tcW w:w="630" w:type="dxa"/>
            <w:vMerge/>
          </w:tcPr>
          <w:p w14:paraId="19623FC9" w14:textId="77777777" w:rsidR="00297549" w:rsidRPr="00297549" w:rsidRDefault="00297549" w:rsidP="00431409">
            <w:pPr>
              <w:jc w:val="center"/>
              <w:rPr>
                <w:rFonts w:ascii="Bookman Old Style" w:hAnsi="Bookman Old Style"/>
              </w:rPr>
            </w:pPr>
          </w:p>
        </w:tc>
        <w:tc>
          <w:tcPr>
            <w:tcW w:w="4527" w:type="dxa"/>
            <w:vMerge/>
          </w:tcPr>
          <w:p w14:paraId="6935D09E" w14:textId="77777777" w:rsidR="00297549" w:rsidRPr="00297549" w:rsidRDefault="00297549" w:rsidP="00431409">
            <w:pPr>
              <w:rPr>
                <w:rFonts w:ascii="Bookman Old Style" w:hAnsi="Bookman Old Style"/>
              </w:rPr>
            </w:pPr>
          </w:p>
        </w:tc>
        <w:tc>
          <w:tcPr>
            <w:tcW w:w="621" w:type="dxa"/>
            <w:vMerge/>
          </w:tcPr>
          <w:p w14:paraId="50912BFE" w14:textId="77777777" w:rsidR="00297549" w:rsidRPr="00297549" w:rsidRDefault="00297549" w:rsidP="00431409">
            <w:pPr>
              <w:jc w:val="center"/>
            </w:pPr>
          </w:p>
        </w:tc>
        <w:tc>
          <w:tcPr>
            <w:tcW w:w="1701" w:type="dxa"/>
          </w:tcPr>
          <w:p w14:paraId="6C518D02" w14:textId="77777777" w:rsidR="00297549" w:rsidRPr="00297549" w:rsidRDefault="00297549" w:rsidP="00431409"/>
        </w:tc>
        <w:tc>
          <w:tcPr>
            <w:tcW w:w="1843" w:type="dxa"/>
          </w:tcPr>
          <w:p w14:paraId="0F9B687C" w14:textId="77777777" w:rsidR="00297549" w:rsidRPr="00297549" w:rsidRDefault="00297549" w:rsidP="00431409">
            <w:pPr>
              <w:rPr>
                <w:rFonts w:ascii="Bookman Old Style" w:hAnsi="Bookman Old Style"/>
              </w:rPr>
            </w:pPr>
          </w:p>
        </w:tc>
      </w:tr>
      <w:tr w:rsidR="00297549" w:rsidRPr="00297549" w14:paraId="4545953A" w14:textId="77777777" w:rsidTr="00A62C72">
        <w:tc>
          <w:tcPr>
            <w:tcW w:w="630" w:type="dxa"/>
            <w:vMerge/>
          </w:tcPr>
          <w:p w14:paraId="31509B74" w14:textId="77777777" w:rsidR="00297549" w:rsidRPr="00297549" w:rsidRDefault="00297549" w:rsidP="00431409">
            <w:pPr>
              <w:jc w:val="center"/>
              <w:rPr>
                <w:rFonts w:ascii="Bookman Old Style" w:hAnsi="Bookman Old Style"/>
              </w:rPr>
            </w:pPr>
          </w:p>
        </w:tc>
        <w:tc>
          <w:tcPr>
            <w:tcW w:w="4527" w:type="dxa"/>
          </w:tcPr>
          <w:p w14:paraId="7C687D57" w14:textId="77777777" w:rsidR="00297549" w:rsidRPr="00297549" w:rsidRDefault="00297549" w:rsidP="00431409">
            <w:pPr>
              <w:rPr>
                <w:rFonts w:ascii="Bookman Old Style" w:hAnsi="Bookman Old Style"/>
              </w:rPr>
            </w:pPr>
            <w:r w:rsidRPr="00297549">
              <w:rPr>
                <w:rFonts w:ascii="Bookman Old Style" w:hAnsi="Bookman Old Style"/>
              </w:rPr>
              <w:t xml:space="preserve">Bateria </w:t>
            </w:r>
            <w:proofErr w:type="spellStart"/>
            <w:r w:rsidRPr="00297549">
              <w:rPr>
                <w:rFonts w:ascii="Bookman Old Style" w:hAnsi="Bookman Old Style"/>
              </w:rPr>
              <w:t>litowo</w:t>
            </w:r>
            <w:proofErr w:type="spellEnd"/>
            <w:r w:rsidRPr="00297549">
              <w:rPr>
                <w:rFonts w:ascii="Bookman Old Style" w:hAnsi="Bookman Old Style"/>
              </w:rPr>
              <w:t xml:space="preserve"> – jonowa</w:t>
            </w:r>
          </w:p>
          <w:p w14:paraId="4F9D6864" w14:textId="77777777" w:rsidR="00297549" w:rsidRPr="00297549" w:rsidRDefault="00297549" w:rsidP="00431409">
            <w:pPr>
              <w:rPr>
                <w:rFonts w:ascii="Bookman Old Style" w:hAnsi="Bookman Old Style"/>
              </w:rPr>
            </w:pPr>
            <w:r w:rsidRPr="00297549">
              <w:rPr>
                <w:rFonts w:ascii="Bookman Old Style" w:hAnsi="Bookman Old Style"/>
              </w:rPr>
              <w:t>Baterie (moduł zasilający) wyposażone w elektroniczny wskaźnik diodowy pokazujący stan naładowania baterii</w:t>
            </w:r>
          </w:p>
          <w:p w14:paraId="64BAB2D8" w14:textId="77777777" w:rsidR="00297549" w:rsidRPr="00297549" w:rsidRDefault="00297549" w:rsidP="00431409">
            <w:pPr>
              <w:rPr>
                <w:rFonts w:ascii="Bookman Old Style" w:hAnsi="Bookman Old Style"/>
              </w:rPr>
            </w:pPr>
            <w:r w:rsidRPr="00297549">
              <w:rPr>
                <w:rFonts w:ascii="Bookman Old Style" w:hAnsi="Bookman Old Style"/>
              </w:rPr>
              <w:t>Pojemność baterii w module zasilającym, min 1,2Ah</w:t>
            </w:r>
          </w:p>
        </w:tc>
        <w:tc>
          <w:tcPr>
            <w:tcW w:w="621" w:type="dxa"/>
            <w:vMerge/>
          </w:tcPr>
          <w:p w14:paraId="696C0599" w14:textId="77777777" w:rsidR="00297549" w:rsidRPr="00297549" w:rsidRDefault="00297549" w:rsidP="00431409">
            <w:pPr>
              <w:jc w:val="center"/>
            </w:pPr>
          </w:p>
        </w:tc>
        <w:tc>
          <w:tcPr>
            <w:tcW w:w="1701" w:type="dxa"/>
          </w:tcPr>
          <w:p w14:paraId="701FA575" w14:textId="77777777" w:rsidR="00297549" w:rsidRPr="00297549" w:rsidRDefault="00297549" w:rsidP="00431409"/>
        </w:tc>
        <w:tc>
          <w:tcPr>
            <w:tcW w:w="1843" w:type="dxa"/>
          </w:tcPr>
          <w:p w14:paraId="091B6268" w14:textId="77777777" w:rsidR="00297549" w:rsidRPr="00297549" w:rsidRDefault="00297549" w:rsidP="00431409">
            <w:pPr>
              <w:rPr>
                <w:rFonts w:ascii="Bookman Old Style" w:hAnsi="Bookman Old Style"/>
              </w:rPr>
            </w:pPr>
          </w:p>
          <w:p w14:paraId="7A9AEEA5" w14:textId="77777777" w:rsidR="00297549" w:rsidRPr="00297549" w:rsidRDefault="00297549" w:rsidP="00431409">
            <w:pPr>
              <w:rPr>
                <w:rFonts w:ascii="Bookman Old Style" w:hAnsi="Bookman Old Style"/>
              </w:rPr>
            </w:pPr>
            <w:r w:rsidRPr="00297549">
              <w:rPr>
                <w:rFonts w:ascii="Bookman Old Style" w:hAnsi="Bookman Old Style"/>
              </w:rPr>
              <w:t>TAK – 5 pkt</w:t>
            </w:r>
          </w:p>
          <w:p w14:paraId="24C218FE" w14:textId="77777777" w:rsidR="00297549" w:rsidRPr="00297549" w:rsidRDefault="00297549" w:rsidP="00431409">
            <w:pPr>
              <w:rPr>
                <w:rFonts w:ascii="Bookman Old Style" w:hAnsi="Bookman Old Style"/>
              </w:rPr>
            </w:pPr>
            <w:r w:rsidRPr="00297549">
              <w:rPr>
                <w:rFonts w:ascii="Bookman Old Style" w:hAnsi="Bookman Old Style"/>
              </w:rPr>
              <w:t>NIE – 0 pkt.</w:t>
            </w:r>
          </w:p>
        </w:tc>
      </w:tr>
      <w:tr w:rsidR="00297549" w:rsidRPr="00297549" w14:paraId="26775283" w14:textId="77777777" w:rsidTr="00A62C72">
        <w:tc>
          <w:tcPr>
            <w:tcW w:w="630" w:type="dxa"/>
          </w:tcPr>
          <w:p w14:paraId="197A9A74" w14:textId="77777777" w:rsidR="00297549" w:rsidRPr="00297549" w:rsidRDefault="00297549" w:rsidP="00431409">
            <w:pPr>
              <w:jc w:val="center"/>
              <w:rPr>
                <w:rFonts w:ascii="Bookman Old Style" w:hAnsi="Bookman Old Style"/>
              </w:rPr>
            </w:pPr>
            <w:r w:rsidRPr="00297549">
              <w:rPr>
                <w:rFonts w:ascii="Bookman Old Style" w:hAnsi="Bookman Old Style"/>
              </w:rPr>
              <w:t>3</w:t>
            </w:r>
          </w:p>
        </w:tc>
        <w:tc>
          <w:tcPr>
            <w:tcW w:w="4527" w:type="dxa"/>
            <w:shd w:val="clear" w:color="auto" w:fill="auto"/>
          </w:tcPr>
          <w:p w14:paraId="0F841974" w14:textId="77777777" w:rsidR="00297549" w:rsidRPr="00297549" w:rsidRDefault="00297549" w:rsidP="00431409">
            <w:pPr>
              <w:pStyle w:val="Bezodstpw"/>
              <w:rPr>
                <w:rFonts w:ascii="Bookman Old Style" w:hAnsi="Bookman Old Style"/>
                <w:b/>
                <w:sz w:val="20"/>
                <w:szCs w:val="20"/>
              </w:rPr>
            </w:pPr>
            <w:r w:rsidRPr="00297549">
              <w:rPr>
                <w:rFonts w:ascii="Bookman Old Style" w:hAnsi="Bookman Old Style"/>
                <w:b/>
                <w:sz w:val="20"/>
                <w:szCs w:val="20"/>
              </w:rPr>
              <w:t xml:space="preserve">Pokrywa do sterylizacji </w:t>
            </w:r>
            <w:r w:rsidRPr="00297549">
              <w:rPr>
                <w:rFonts w:ascii="Bookman Old Style" w:hAnsi="Bookman Old Style"/>
                <w:sz w:val="20"/>
                <w:szCs w:val="20"/>
              </w:rPr>
              <w:t>d</w:t>
            </w:r>
            <w:r w:rsidRPr="00297549">
              <w:rPr>
                <w:rFonts w:ascii="Bookman Old Style" w:hAnsi="Bookman Old Style"/>
                <w:snapToGrid w:val="0"/>
                <w:sz w:val="20"/>
                <w:szCs w:val="20"/>
              </w:rPr>
              <w:t>o sterylnego umieszczania akumulatorów w pojemniku na akumulator</w:t>
            </w:r>
          </w:p>
        </w:tc>
        <w:tc>
          <w:tcPr>
            <w:tcW w:w="621" w:type="dxa"/>
          </w:tcPr>
          <w:p w14:paraId="59D12B4A" w14:textId="77777777" w:rsidR="00297549" w:rsidRPr="00297549" w:rsidRDefault="00297549" w:rsidP="00431409">
            <w:pPr>
              <w:jc w:val="center"/>
            </w:pPr>
            <w:r w:rsidRPr="00297549">
              <w:t>1</w:t>
            </w:r>
          </w:p>
        </w:tc>
        <w:tc>
          <w:tcPr>
            <w:tcW w:w="1701" w:type="dxa"/>
          </w:tcPr>
          <w:p w14:paraId="48769FE8" w14:textId="77777777" w:rsidR="00297549" w:rsidRPr="00297549" w:rsidRDefault="00297549" w:rsidP="00431409"/>
        </w:tc>
        <w:tc>
          <w:tcPr>
            <w:tcW w:w="1843" w:type="dxa"/>
          </w:tcPr>
          <w:p w14:paraId="09E161F3" w14:textId="77777777" w:rsidR="00297549" w:rsidRPr="00297549" w:rsidRDefault="00297549" w:rsidP="00431409"/>
        </w:tc>
      </w:tr>
      <w:tr w:rsidR="00297549" w:rsidRPr="00297549" w14:paraId="5F7FE0B2" w14:textId="77777777" w:rsidTr="00A62C72">
        <w:tc>
          <w:tcPr>
            <w:tcW w:w="630" w:type="dxa"/>
          </w:tcPr>
          <w:p w14:paraId="4AA53E03" w14:textId="77777777" w:rsidR="00297549" w:rsidRPr="00297549" w:rsidRDefault="00297549" w:rsidP="00431409">
            <w:pPr>
              <w:jc w:val="center"/>
              <w:rPr>
                <w:rFonts w:ascii="Bookman Old Style" w:hAnsi="Bookman Old Style"/>
              </w:rPr>
            </w:pPr>
            <w:r w:rsidRPr="00297549">
              <w:rPr>
                <w:rFonts w:ascii="Bookman Old Style" w:hAnsi="Bookman Old Style"/>
              </w:rPr>
              <w:t>4</w:t>
            </w:r>
          </w:p>
        </w:tc>
        <w:tc>
          <w:tcPr>
            <w:tcW w:w="4527" w:type="dxa"/>
            <w:shd w:val="clear" w:color="auto" w:fill="auto"/>
          </w:tcPr>
          <w:p w14:paraId="4048CB70" w14:textId="77777777" w:rsidR="00297549" w:rsidRPr="00297549" w:rsidRDefault="00297549" w:rsidP="00431409">
            <w:pPr>
              <w:pStyle w:val="Bezodstpw"/>
              <w:rPr>
                <w:rFonts w:ascii="Bookman Old Style" w:hAnsi="Bookman Old Style"/>
                <w:b/>
                <w:sz w:val="20"/>
                <w:szCs w:val="20"/>
              </w:rPr>
            </w:pPr>
            <w:r w:rsidRPr="00297549">
              <w:rPr>
                <w:rFonts w:ascii="Bookman Old Style" w:hAnsi="Bookman Old Style"/>
                <w:b/>
                <w:sz w:val="20"/>
                <w:szCs w:val="20"/>
              </w:rPr>
              <w:t xml:space="preserve">Uniwersalna ładowarka </w:t>
            </w:r>
            <w:r w:rsidRPr="00297549">
              <w:rPr>
                <w:rFonts w:ascii="Bookman Old Style" w:hAnsi="Bookman Old Style"/>
                <w:sz w:val="20"/>
                <w:szCs w:val="20"/>
              </w:rPr>
              <w:t>czterogniazdkowa do baterii z systemem monitorowania stanu naładowania baterii akumulatorowych, formatowaniem baterii oraz ich testowania</w:t>
            </w:r>
          </w:p>
        </w:tc>
        <w:tc>
          <w:tcPr>
            <w:tcW w:w="621" w:type="dxa"/>
          </w:tcPr>
          <w:p w14:paraId="43B15311" w14:textId="77777777" w:rsidR="00297549" w:rsidRPr="00297549" w:rsidRDefault="00297549" w:rsidP="00431409">
            <w:pPr>
              <w:jc w:val="center"/>
            </w:pPr>
            <w:r w:rsidRPr="00297549">
              <w:t>1</w:t>
            </w:r>
          </w:p>
        </w:tc>
        <w:tc>
          <w:tcPr>
            <w:tcW w:w="1701" w:type="dxa"/>
          </w:tcPr>
          <w:p w14:paraId="04CC82AE" w14:textId="77777777" w:rsidR="00297549" w:rsidRPr="00297549" w:rsidRDefault="00297549" w:rsidP="00431409"/>
        </w:tc>
        <w:tc>
          <w:tcPr>
            <w:tcW w:w="1843" w:type="dxa"/>
          </w:tcPr>
          <w:p w14:paraId="34BDF5F9" w14:textId="77777777" w:rsidR="00297549" w:rsidRPr="00297549" w:rsidRDefault="00297549" w:rsidP="00431409">
            <w:pPr>
              <w:rPr>
                <w:rFonts w:ascii="Bookman Old Style" w:hAnsi="Bookman Old Style"/>
              </w:rPr>
            </w:pPr>
            <w:r w:rsidRPr="00297549">
              <w:rPr>
                <w:rFonts w:ascii="Bookman Old Style" w:hAnsi="Bookman Old Style"/>
              </w:rPr>
              <w:t>TAK – 5 pkt</w:t>
            </w:r>
          </w:p>
          <w:p w14:paraId="7692241A" w14:textId="77777777" w:rsidR="00297549" w:rsidRPr="00297549" w:rsidRDefault="00297549" w:rsidP="00431409">
            <w:pPr>
              <w:rPr>
                <w:rFonts w:ascii="Bookman Old Style" w:hAnsi="Bookman Old Style"/>
              </w:rPr>
            </w:pPr>
            <w:r w:rsidRPr="00297549">
              <w:rPr>
                <w:rFonts w:ascii="Bookman Old Style" w:hAnsi="Bookman Old Style"/>
              </w:rPr>
              <w:t>NIE – 0 pkt.</w:t>
            </w:r>
          </w:p>
        </w:tc>
      </w:tr>
      <w:tr w:rsidR="00297549" w:rsidRPr="00297549" w14:paraId="6C35DBD5" w14:textId="77777777" w:rsidTr="00A62C72">
        <w:tc>
          <w:tcPr>
            <w:tcW w:w="630" w:type="dxa"/>
          </w:tcPr>
          <w:p w14:paraId="47DBF231" w14:textId="77777777" w:rsidR="00297549" w:rsidRPr="00297549" w:rsidRDefault="00297549" w:rsidP="00431409">
            <w:pPr>
              <w:jc w:val="center"/>
              <w:rPr>
                <w:rFonts w:ascii="Bookman Old Style" w:hAnsi="Bookman Old Style"/>
              </w:rPr>
            </w:pPr>
            <w:r w:rsidRPr="00297549">
              <w:rPr>
                <w:rFonts w:ascii="Bookman Old Style" w:hAnsi="Bookman Old Style"/>
              </w:rPr>
              <w:t>5</w:t>
            </w:r>
          </w:p>
        </w:tc>
        <w:tc>
          <w:tcPr>
            <w:tcW w:w="4527" w:type="dxa"/>
            <w:shd w:val="clear" w:color="auto" w:fill="auto"/>
          </w:tcPr>
          <w:p w14:paraId="5BE7205C" w14:textId="77777777" w:rsidR="00297549" w:rsidRPr="00297549" w:rsidRDefault="00297549" w:rsidP="00431409">
            <w:pPr>
              <w:pStyle w:val="Bezodstpw"/>
              <w:rPr>
                <w:rFonts w:ascii="Bookman Old Style" w:hAnsi="Bookman Old Style"/>
                <w:snapToGrid w:val="0"/>
                <w:sz w:val="20"/>
                <w:szCs w:val="20"/>
              </w:rPr>
            </w:pPr>
            <w:r w:rsidRPr="00297549">
              <w:rPr>
                <w:rFonts w:ascii="Bookman Old Style" w:hAnsi="Bookman Old Style"/>
                <w:b/>
                <w:snapToGrid w:val="0"/>
                <w:sz w:val="20"/>
                <w:szCs w:val="20"/>
              </w:rPr>
              <w:t>Uchwyt trzyszczękowy do wiercenia</w:t>
            </w:r>
            <w:r w:rsidRPr="00297549">
              <w:rPr>
                <w:rFonts w:ascii="Bookman Old Style" w:hAnsi="Bookman Old Style"/>
                <w:snapToGrid w:val="0"/>
                <w:sz w:val="20"/>
                <w:szCs w:val="20"/>
              </w:rPr>
              <w:t xml:space="preserve"> </w:t>
            </w:r>
            <w:r w:rsidRPr="00297549">
              <w:rPr>
                <w:rFonts w:ascii="Bookman Old Style" w:hAnsi="Bookman Old Style"/>
                <w:sz w:val="20"/>
                <w:szCs w:val="20"/>
              </w:rPr>
              <w:t>t</w:t>
            </w:r>
            <w:r w:rsidRPr="00297549">
              <w:rPr>
                <w:rFonts w:ascii="Bookman Old Style" w:hAnsi="Bookman Old Style"/>
                <w:snapToGrid w:val="0"/>
                <w:sz w:val="20"/>
                <w:szCs w:val="20"/>
              </w:rPr>
              <w:t xml:space="preserve">ypu Jacobs z kluczem 0,5-7,3mm– do każdego rodzaju wierteł, drutów </w:t>
            </w:r>
            <w:proofErr w:type="spellStart"/>
            <w:r w:rsidRPr="00297549">
              <w:rPr>
                <w:rFonts w:ascii="Bookman Old Style" w:hAnsi="Bookman Old Style"/>
                <w:snapToGrid w:val="0"/>
                <w:sz w:val="20"/>
                <w:szCs w:val="20"/>
              </w:rPr>
              <w:t>Kirschnera</w:t>
            </w:r>
            <w:proofErr w:type="spellEnd"/>
            <w:r w:rsidRPr="00297549">
              <w:rPr>
                <w:rFonts w:ascii="Bookman Old Style" w:hAnsi="Bookman Old Style"/>
                <w:snapToGrid w:val="0"/>
                <w:sz w:val="20"/>
                <w:szCs w:val="20"/>
              </w:rPr>
              <w:t xml:space="preserve">, śrub </w:t>
            </w:r>
            <w:proofErr w:type="spellStart"/>
            <w:r w:rsidRPr="00297549">
              <w:rPr>
                <w:rFonts w:ascii="Bookman Old Style" w:hAnsi="Bookman Old Style"/>
                <w:snapToGrid w:val="0"/>
                <w:sz w:val="20"/>
                <w:szCs w:val="20"/>
              </w:rPr>
              <w:t>Schanza</w:t>
            </w:r>
            <w:proofErr w:type="spellEnd"/>
            <w:r w:rsidRPr="00297549">
              <w:rPr>
                <w:rFonts w:ascii="Bookman Old Style" w:hAnsi="Bookman Old Style"/>
                <w:snapToGrid w:val="0"/>
                <w:sz w:val="20"/>
                <w:szCs w:val="20"/>
              </w:rPr>
              <w:t xml:space="preserve"> itp. Prędkość obrotowa: max: 1450 </w:t>
            </w:r>
            <w:proofErr w:type="spellStart"/>
            <w:r w:rsidRPr="00297549">
              <w:rPr>
                <w:rFonts w:ascii="Bookman Old Style" w:hAnsi="Bookman Old Style"/>
                <w:snapToGrid w:val="0"/>
                <w:sz w:val="20"/>
                <w:szCs w:val="20"/>
              </w:rPr>
              <w:t>obr</w:t>
            </w:r>
            <w:proofErr w:type="spellEnd"/>
            <w:r w:rsidRPr="00297549">
              <w:rPr>
                <w:rFonts w:ascii="Bookman Old Style" w:hAnsi="Bookman Old Style"/>
                <w:snapToGrid w:val="0"/>
                <w:sz w:val="20"/>
                <w:szCs w:val="20"/>
              </w:rPr>
              <w:t xml:space="preserve">./min.; moment obrotowy: 3 </w:t>
            </w:r>
            <w:proofErr w:type="spellStart"/>
            <w:r w:rsidRPr="00297549">
              <w:rPr>
                <w:rFonts w:ascii="Bookman Old Style" w:hAnsi="Bookman Old Style"/>
                <w:snapToGrid w:val="0"/>
                <w:sz w:val="20"/>
                <w:szCs w:val="20"/>
              </w:rPr>
              <w:t>Nm</w:t>
            </w:r>
            <w:proofErr w:type="spellEnd"/>
          </w:p>
        </w:tc>
        <w:tc>
          <w:tcPr>
            <w:tcW w:w="621" w:type="dxa"/>
          </w:tcPr>
          <w:p w14:paraId="4CD14C1A" w14:textId="77777777" w:rsidR="00297549" w:rsidRPr="00297549" w:rsidRDefault="00297549" w:rsidP="00431409">
            <w:pPr>
              <w:jc w:val="center"/>
            </w:pPr>
            <w:r w:rsidRPr="00297549">
              <w:t>1</w:t>
            </w:r>
          </w:p>
        </w:tc>
        <w:tc>
          <w:tcPr>
            <w:tcW w:w="1701" w:type="dxa"/>
          </w:tcPr>
          <w:p w14:paraId="146163C1" w14:textId="77777777" w:rsidR="00297549" w:rsidRPr="00297549" w:rsidRDefault="00297549" w:rsidP="00431409"/>
        </w:tc>
        <w:tc>
          <w:tcPr>
            <w:tcW w:w="1843" w:type="dxa"/>
          </w:tcPr>
          <w:p w14:paraId="773CA293" w14:textId="77777777" w:rsidR="00297549" w:rsidRPr="00297549" w:rsidRDefault="00297549" w:rsidP="00431409"/>
        </w:tc>
      </w:tr>
      <w:tr w:rsidR="00297549" w:rsidRPr="00297549" w14:paraId="501A91AC" w14:textId="77777777" w:rsidTr="00A62C72">
        <w:tc>
          <w:tcPr>
            <w:tcW w:w="630" w:type="dxa"/>
          </w:tcPr>
          <w:p w14:paraId="693F7316" w14:textId="77777777" w:rsidR="00297549" w:rsidRPr="00297549" w:rsidRDefault="00297549" w:rsidP="00431409">
            <w:pPr>
              <w:jc w:val="center"/>
              <w:rPr>
                <w:rFonts w:ascii="Bookman Old Style" w:hAnsi="Bookman Old Style"/>
              </w:rPr>
            </w:pPr>
            <w:r w:rsidRPr="00297549">
              <w:rPr>
                <w:rFonts w:ascii="Bookman Old Style" w:hAnsi="Bookman Old Style"/>
              </w:rPr>
              <w:t>6</w:t>
            </w:r>
          </w:p>
        </w:tc>
        <w:tc>
          <w:tcPr>
            <w:tcW w:w="4527" w:type="dxa"/>
            <w:shd w:val="clear" w:color="auto" w:fill="auto"/>
          </w:tcPr>
          <w:p w14:paraId="422F04CF" w14:textId="77777777" w:rsidR="00297549" w:rsidRPr="00297549" w:rsidRDefault="00297549" w:rsidP="00431409">
            <w:pPr>
              <w:pStyle w:val="Bezodstpw"/>
              <w:rPr>
                <w:rFonts w:ascii="Bookman Old Style" w:hAnsi="Bookman Old Style"/>
                <w:b/>
                <w:sz w:val="20"/>
                <w:szCs w:val="20"/>
              </w:rPr>
            </w:pPr>
            <w:r w:rsidRPr="00297549">
              <w:rPr>
                <w:rFonts w:ascii="Bookman Old Style" w:hAnsi="Bookman Old Style"/>
                <w:b/>
                <w:sz w:val="20"/>
                <w:szCs w:val="20"/>
              </w:rPr>
              <w:t>Przystawka do rozwiercania AO/ASIF</w:t>
            </w:r>
            <w:r w:rsidRPr="00297549">
              <w:rPr>
                <w:rFonts w:ascii="Bookman Old Style" w:hAnsi="Bookman Old Style"/>
                <w:sz w:val="20"/>
                <w:szCs w:val="20"/>
              </w:rPr>
              <w:t>,</w:t>
            </w:r>
            <w:r w:rsidRPr="00297549">
              <w:rPr>
                <w:rFonts w:ascii="Bookman Old Style" w:hAnsi="Bookman Old Style"/>
                <w:b/>
                <w:sz w:val="20"/>
                <w:szCs w:val="20"/>
              </w:rPr>
              <w:t xml:space="preserve"> </w:t>
            </w:r>
            <w:r w:rsidRPr="00297549">
              <w:rPr>
                <w:rFonts w:ascii="Bookman Old Style" w:hAnsi="Bookman Old Style"/>
                <w:sz w:val="20"/>
                <w:szCs w:val="20"/>
              </w:rPr>
              <w:t xml:space="preserve">współpraca z adapterami do uchwytu do rozwiercania z </w:t>
            </w:r>
            <w:proofErr w:type="spellStart"/>
            <w:r w:rsidRPr="00297549">
              <w:rPr>
                <w:rFonts w:ascii="Bookman Old Style" w:hAnsi="Bookman Old Style"/>
                <w:sz w:val="20"/>
                <w:szCs w:val="20"/>
              </w:rPr>
              <w:t>szybkozłączką</w:t>
            </w:r>
            <w:proofErr w:type="spellEnd"/>
            <w:r w:rsidRPr="00297549">
              <w:rPr>
                <w:rFonts w:ascii="Bookman Old Style" w:hAnsi="Bookman Old Style"/>
                <w:sz w:val="20"/>
                <w:szCs w:val="20"/>
              </w:rPr>
              <w:t xml:space="preserve">: Hudson, </w:t>
            </w:r>
            <w:proofErr w:type="spellStart"/>
            <w:r w:rsidRPr="00297549">
              <w:rPr>
                <w:rFonts w:ascii="Bookman Old Style" w:hAnsi="Bookman Old Style"/>
                <w:sz w:val="20"/>
                <w:szCs w:val="20"/>
              </w:rPr>
              <w:t>Trinkle</w:t>
            </w:r>
            <w:proofErr w:type="spellEnd"/>
            <w:r w:rsidRPr="00297549">
              <w:rPr>
                <w:rFonts w:ascii="Bookman Old Style" w:hAnsi="Bookman Old Style"/>
                <w:sz w:val="20"/>
                <w:szCs w:val="20"/>
              </w:rPr>
              <w:t xml:space="preserve">, </w:t>
            </w:r>
            <w:proofErr w:type="spellStart"/>
            <w:r w:rsidRPr="00297549">
              <w:rPr>
                <w:rFonts w:ascii="Bookman Old Style" w:hAnsi="Bookman Old Style"/>
                <w:sz w:val="20"/>
                <w:szCs w:val="20"/>
              </w:rPr>
              <w:t>Trinkle</w:t>
            </w:r>
            <w:proofErr w:type="spellEnd"/>
            <w:r w:rsidRPr="00297549">
              <w:rPr>
                <w:rFonts w:ascii="Bookman Old Style" w:hAnsi="Bookman Old Style"/>
                <w:sz w:val="20"/>
                <w:szCs w:val="20"/>
              </w:rPr>
              <w:t xml:space="preserve"> modyfikowany, Harris, </w:t>
            </w:r>
            <w:proofErr w:type="spellStart"/>
            <w:r w:rsidRPr="00297549">
              <w:rPr>
                <w:rFonts w:ascii="Bookman Old Style" w:hAnsi="Bookman Old Style"/>
                <w:sz w:val="20"/>
                <w:szCs w:val="20"/>
              </w:rPr>
              <w:t>Kuentscher</w:t>
            </w:r>
            <w:proofErr w:type="spellEnd"/>
            <w:r w:rsidRPr="00297549">
              <w:rPr>
                <w:rFonts w:ascii="Bookman Old Style" w:hAnsi="Bookman Old Style"/>
                <w:sz w:val="20"/>
                <w:szCs w:val="20"/>
              </w:rPr>
              <w:t>.</w:t>
            </w:r>
            <w:r w:rsidRPr="00297549">
              <w:rPr>
                <w:rFonts w:ascii="Bookman Old Style" w:hAnsi="Bookman Old Style"/>
                <w:b/>
                <w:sz w:val="20"/>
                <w:szCs w:val="20"/>
              </w:rPr>
              <w:t xml:space="preserve"> </w:t>
            </w:r>
            <w:r w:rsidRPr="00297549">
              <w:rPr>
                <w:rFonts w:ascii="Bookman Old Style" w:hAnsi="Bookman Old Style"/>
                <w:sz w:val="20"/>
                <w:szCs w:val="20"/>
              </w:rPr>
              <w:t xml:space="preserve">Max. prędkość: 330 </w:t>
            </w:r>
            <w:proofErr w:type="spellStart"/>
            <w:r w:rsidRPr="00297549">
              <w:rPr>
                <w:rFonts w:ascii="Bookman Old Style" w:hAnsi="Bookman Old Style"/>
                <w:sz w:val="20"/>
                <w:szCs w:val="20"/>
              </w:rPr>
              <w:t>obr</w:t>
            </w:r>
            <w:proofErr w:type="spellEnd"/>
            <w:r w:rsidRPr="00297549">
              <w:rPr>
                <w:rFonts w:ascii="Bookman Old Style" w:hAnsi="Bookman Old Style"/>
                <w:sz w:val="20"/>
                <w:szCs w:val="20"/>
              </w:rPr>
              <w:t>./min.; moment obrotowy: 13 Nm.</w:t>
            </w:r>
          </w:p>
        </w:tc>
        <w:tc>
          <w:tcPr>
            <w:tcW w:w="621" w:type="dxa"/>
          </w:tcPr>
          <w:p w14:paraId="20D84FAB" w14:textId="77777777" w:rsidR="00297549" w:rsidRPr="00297549" w:rsidRDefault="00297549" w:rsidP="00431409">
            <w:pPr>
              <w:jc w:val="center"/>
            </w:pPr>
            <w:r w:rsidRPr="00297549">
              <w:t>1</w:t>
            </w:r>
          </w:p>
        </w:tc>
        <w:tc>
          <w:tcPr>
            <w:tcW w:w="1701" w:type="dxa"/>
          </w:tcPr>
          <w:p w14:paraId="25751E20" w14:textId="77777777" w:rsidR="00297549" w:rsidRPr="00297549" w:rsidRDefault="00297549" w:rsidP="00431409"/>
        </w:tc>
        <w:tc>
          <w:tcPr>
            <w:tcW w:w="1843" w:type="dxa"/>
          </w:tcPr>
          <w:p w14:paraId="191184A6" w14:textId="77777777" w:rsidR="00297549" w:rsidRPr="00297549" w:rsidRDefault="00297549" w:rsidP="00431409"/>
        </w:tc>
      </w:tr>
      <w:tr w:rsidR="00297549" w:rsidRPr="00297549" w14:paraId="3C9ED016" w14:textId="77777777" w:rsidTr="00A62C72">
        <w:tc>
          <w:tcPr>
            <w:tcW w:w="630" w:type="dxa"/>
          </w:tcPr>
          <w:p w14:paraId="26534442" w14:textId="77777777" w:rsidR="00297549" w:rsidRPr="00297549" w:rsidRDefault="00297549" w:rsidP="00431409">
            <w:pPr>
              <w:jc w:val="center"/>
              <w:rPr>
                <w:rFonts w:ascii="Bookman Old Style" w:hAnsi="Bookman Old Style"/>
              </w:rPr>
            </w:pPr>
            <w:r w:rsidRPr="00297549">
              <w:rPr>
                <w:rFonts w:ascii="Bookman Old Style" w:hAnsi="Bookman Old Style"/>
              </w:rPr>
              <w:t>7</w:t>
            </w:r>
          </w:p>
        </w:tc>
        <w:tc>
          <w:tcPr>
            <w:tcW w:w="4527" w:type="dxa"/>
            <w:shd w:val="clear" w:color="auto" w:fill="auto"/>
          </w:tcPr>
          <w:p w14:paraId="636E6A79" w14:textId="77777777" w:rsidR="00297549" w:rsidRPr="00297549" w:rsidRDefault="00297549" w:rsidP="00431409">
            <w:pPr>
              <w:pStyle w:val="Bezodstpw"/>
              <w:rPr>
                <w:rFonts w:ascii="Bookman Old Style" w:hAnsi="Bookman Old Style"/>
                <w:sz w:val="20"/>
                <w:szCs w:val="20"/>
              </w:rPr>
            </w:pPr>
            <w:r w:rsidRPr="00297549">
              <w:rPr>
                <w:rFonts w:ascii="Bookman Old Style" w:hAnsi="Bookman Old Style"/>
                <w:b/>
                <w:sz w:val="20"/>
                <w:szCs w:val="20"/>
              </w:rPr>
              <w:t>Nasadka piły oscylacyjnej</w:t>
            </w:r>
            <w:r w:rsidRPr="00297549">
              <w:rPr>
                <w:rFonts w:ascii="Bookman Old Style" w:hAnsi="Bookman Old Style"/>
                <w:sz w:val="20"/>
                <w:szCs w:val="20"/>
              </w:rPr>
              <w:t xml:space="preserve"> długa z rękojeścią typu T</w:t>
            </w:r>
          </w:p>
          <w:p w14:paraId="1DF77D46" w14:textId="77777777" w:rsidR="00297549" w:rsidRPr="00297549" w:rsidRDefault="00297549" w:rsidP="00431409">
            <w:pPr>
              <w:pStyle w:val="Bezodstpw"/>
              <w:rPr>
                <w:rFonts w:ascii="Bookman Old Style" w:hAnsi="Bookman Old Style"/>
                <w:sz w:val="20"/>
                <w:szCs w:val="20"/>
              </w:rPr>
            </w:pPr>
            <w:r w:rsidRPr="00297549">
              <w:rPr>
                <w:rFonts w:ascii="Bookman Old Style" w:hAnsi="Bookman Old Style"/>
                <w:sz w:val="20"/>
                <w:szCs w:val="20"/>
              </w:rPr>
              <w:t xml:space="preserve">Płynna regulacja częstotliwości oscylacji min. 0-11000  </w:t>
            </w:r>
            <w:proofErr w:type="spellStart"/>
            <w:r w:rsidRPr="00297549">
              <w:rPr>
                <w:rFonts w:ascii="Bookman Old Style" w:hAnsi="Bookman Old Style"/>
                <w:sz w:val="20"/>
                <w:szCs w:val="20"/>
              </w:rPr>
              <w:t>osc</w:t>
            </w:r>
            <w:proofErr w:type="spellEnd"/>
            <w:r w:rsidRPr="00297549">
              <w:rPr>
                <w:rFonts w:ascii="Bookman Old Style" w:hAnsi="Bookman Old Style"/>
                <w:sz w:val="20"/>
                <w:szCs w:val="20"/>
              </w:rPr>
              <w:t>/min (dla trybu pracy piła oscylacyjna)</w:t>
            </w:r>
          </w:p>
          <w:p w14:paraId="3A8DADB0" w14:textId="77777777" w:rsidR="00297549" w:rsidRPr="00297549" w:rsidRDefault="00297549" w:rsidP="00431409">
            <w:pPr>
              <w:pStyle w:val="Bezodstpw"/>
              <w:rPr>
                <w:rFonts w:ascii="Bookman Old Style" w:hAnsi="Bookman Old Style"/>
                <w:sz w:val="20"/>
                <w:szCs w:val="20"/>
              </w:rPr>
            </w:pPr>
            <w:r w:rsidRPr="00297549">
              <w:rPr>
                <w:rFonts w:ascii="Bookman Old Style" w:hAnsi="Bookman Old Style"/>
                <w:sz w:val="20"/>
                <w:szCs w:val="20"/>
              </w:rPr>
              <w:t xml:space="preserve">Długość końcówki piły oscylacyjnej bez ostrza 104mm, Kąt pracy ostrza  min.4o. Wymienne ostrza (różne rozmiary), dowolne ustawienie ostrza względem uchwytu </w:t>
            </w:r>
            <w:r w:rsidRPr="00297549">
              <w:rPr>
                <w:rFonts w:ascii="Bookman Old Style" w:hAnsi="Bookman Old Style"/>
                <w:sz w:val="20"/>
                <w:szCs w:val="20"/>
              </w:rPr>
              <w:lastRenderedPageBreak/>
              <w:t>mocującego</w:t>
            </w:r>
          </w:p>
          <w:p w14:paraId="684D08CF" w14:textId="77777777" w:rsidR="00297549" w:rsidRPr="00297549" w:rsidRDefault="00297549" w:rsidP="00431409">
            <w:pPr>
              <w:pStyle w:val="Bezodstpw"/>
              <w:rPr>
                <w:rFonts w:ascii="Bookman Old Style" w:hAnsi="Bookman Old Style"/>
                <w:sz w:val="20"/>
                <w:szCs w:val="20"/>
              </w:rPr>
            </w:pPr>
            <w:r w:rsidRPr="00297549">
              <w:rPr>
                <w:rFonts w:ascii="Bookman Old Style" w:hAnsi="Bookman Old Style"/>
                <w:sz w:val="20"/>
                <w:szCs w:val="20"/>
              </w:rPr>
              <w:t xml:space="preserve">Wymiana ostrzy za pomocą </w:t>
            </w:r>
            <w:proofErr w:type="spellStart"/>
            <w:r w:rsidRPr="00297549">
              <w:rPr>
                <w:rFonts w:ascii="Bookman Old Style" w:hAnsi="Bookman Old Style"/>
                <w:sz w:val="20"/>
                <w:szCs w:val="20"/>
              </w:rPr>
              <w:t>szybkozłączki</w:t>
            </w:r>
            <w:proofErr w:type="spellEnd"/>
          </w:p>
        </w:tc>
        <w:tc>
          <w:tcPr>
            <w:tcW w:w="621" w:type="dxa"/>
          </w:tcPr>
          <w:p w14:paraId="6E57DF2A" w14:textId="77777777" w:rsidR="00297549" w:rsidRPr="00297549" w:rsidRDefault="00297549" w:rsidP="00431409">
            <w:pPr>
              <w:jc w:val="center"/>
            </w:pPr>
            <w:r w:rsidRPr="00297549">
              <w:lastRenderedPageBreak/>
              <w:t>1</w:t>
            </w:r>
          </w:p>
        </w:tc>
        <w:tc>
          <w:tcPr>
            <w:tcW w:w="1701" w:type="dxa"/>
          </w:tcPr>
          <w:p w14:paraId="3C1932AA" w14:textId="77777777" w:rsidR="00297549" w:rsidRPr="00297549" w:rsidRDefault="00297549" w:rsidP="00431409"/>
        </w:tc>
        <w:tc>
          <w:tcPr>
            <w:tcW w:w="1843" w:type="dxa"/>
          </w:tcPr>
          <w:p w14:paraId="2DB96685" w14:textId="77777777" w:rsidR="00297549" w:rsidRPr="00297549" w:rsidRDefault="00297549" w:rsidP="00431409"/>
        </w:tc>
      </w:tr>
      <w:tr w:rsidR="00297549" w:rsidRPr="00297549" w14:paraId="56936562" w14:textId="77777777" w:rsidTr="00A62C72">
        <w:tc>
          <w:tcPr>
            <w:tcW w:w="630" w:type="dxa"/>
          </w:tcPr>
          <w:p w14:paraId="33A1B8AE" w14:textId="77777777" w:rsidR="00297549" w:rsidRPr="00297549" w:rsidRDefault="00297549" w:rsidP="00431409">
            <w:pPr>
              <w:jc w:val="center"/>
              <w:rPr>
                <w:rFonts w:ascii="Bookman Old Style" w:hAnsi="Bookman Old Style"/>
              </w:rPr>
            </w:pPr>
            <w:r w:rsidRPr="00297549">
              <w:rPr>
                <w:rFonts w:ascii="Bookman Old Style" w:hAnsi="Bookman Old Style"/>
              </w:rPr>
              <w:lastRenderedPageBreak/>
              <w:t>8</w:t>
            </w:r>
          </w:p>
        </w:tc>
        <w:tc>
          <w:tcPr>
            <w:tcW w:w="4527" w:type="dxa"/>
          </w:tcPr>
          <w:p w14:paraId="5E36B923" w14:textId="77777777" w:rsidR="00297549" w:rsidRPr="00297549" w:rsidRDefault="00297549" w:rsidP="00431409">
            <w:pPr>
              <w:pStyle w:val="Bezodstpw"/>
              <w:rPr>
                <w:rFonts w:ascii="Bookman Old Style" w:hAnsi="Bookman Old Style"/>
                <w:sz w:val="20"/>
                <w:szCs w:val="20"/>
              </w:rPr>
            </w:pPr>
            <w:r w:rsidRPr="00297549">
              <w:rPr>
                <w:rFonts w:ascii="Bookman Old Style" w:hAnsi="Bookman Old Style"/>
                <w:b/>
                <w:sz w:val="20"/>
                <w:szCs w:val="20"/>
              </w:rPr>
              <w:t>Adapter typu Hudson do uchwytu do rozwiercania AO/ASIF</w:t>
            </w:r>
          </w:p>
        </w:tc>
        <w:tc>
          <w:tcPr>
            <w:tcW w:w="621" w:type="dxa"/>
          </w:tcPr>
          <w:p w14:paraId="746949F4" w14:textId="77777777" w:rsidR="00297549" w:rsidRPr="00297549" w:rsidRDefault="00297549" w:rsidP="00431409">
            <w:pPr>
              <w:jc w:val="center"/>
            </w:pPr>
            <w:r w:rsidRPr="00297549">
              <w:t>1</w:t>
            </w:r>
          </w:p>
        </w:tc>
        <w:tc>
          <w:tcPr>
            <w:tcW w:w="1701" w:type="dxa"/>
          </w:tcPr>
          <w:p w14:paraId="06471878" w14:textId="77777777" w:rsidR="00297549" w:rsidRPr="00297549" w:rsidRDefault="00297549" w:rsidP="00431409"/>
        </w:tc>
        <w:tc>
          <w:tcPr>
            <w:tcW w:w="1843" w:type="dxa"/>
          </w:tcPr>
          <w:p w14:paraId="70826CC3" w14:textId="77777777" w:rsidR="00297549" w:rsidRPr="00297549" w:rsidRDefault="00297549" w:rsidP="00431409"/>
        </w:tc>
      </w:tr>
      <w:tr w:rsidR="00297549" w:rsidRPr="00297549" w14:paraId="1D7DAC56" w14:textId="77777777" w:rsidTr="00A62C72">
        <w:tc>
          <w:tcPr>
            <w:tcW w:w="630" w:type="dxa"/>
          </w:tcPr>
          <w:p w14:paraId="6FA533D8" w14:textId="77777777" w:rsidR="00297549" w:rsidRPr="00297549" w:rsidRDefault="00297549" w:rsidP="00431409">
            <w:pPr>
              <w:jc w:val="center"/>
              <w:rPr>
                <w:rFonts w:ascii="Bookman Old Style" w:hAnsi="Bookman Old Style"/>
              </w:rPr>
            </w:pPr>
            <w:r w:rsidRPr="00297549">
              <w:rPr>
                <w:rFonts w:ascii="Bookman Old Style" w:hAnsi="Bookman Old Style"/>
              </w:rPr>
              <w:t>9</w:t>
            </w:r>
          </w:p>
        </w:tc>
        <w:tc>
          <w:tcPr>
            <w:tcW w:w="4527" w:type="dxa"/>
            <w:shd w:val="clear" w:color="auto" w:fill="auto"/>
          </w:tcPr>
          <w:p w14:paraId="2FC2DE1B" w14:textId="77777777" w:rsidR="00297549" w:rsidRPr="00297549" w:rsidRDefault="00297549" w:rsidP="00431409">
            <w:pPr>
              <w:pStyle w:val="Bezodstpw"/>
              <w:rPr>
                <w:rFonts w:ascii="Bookman Old Style" w:hAnsi="Bookman Old Style"/>
                <w:b/>
                <w:sz w:val="20"/>
                <w:szCs w:val="20"/>
              </w:rPr>
            </w:pPr>
            <w:r w:rsidRPr="00297549">
              <w:rPr>
                <w:rFonts w:ascii="Bookman Old Style" w:hAnsi="Bookman Old Style"/>
                <w:b/>
                <w:sz w:val="20"/>
                <w:szCs w:val="20"/>
              </w:rPr>
              <w:t>Kosz do myjni + pokrywa do kosza do myjni</w:t>
            </w:r>
          </w:p>
        </w:tc>
        <w:tc>
          <w:tcPr>
            <w:tcW w:w="621" w:type="dxa"/>
          </w:tcPr>
          <w:p w14:paraId="61CF765E" w14:textId="77777777" w:rsidR="00297549" w:rsidRPr="00297549" w:rsidRDefault="00297549" w:rsidP="00431409">
            <w:pPr>
              <w:jc w:val="center"/>
            </w:pPr>
            <w:r w:rsidRPr="00297549">
              <w:t>1</w:t>
            </w:r>
          </w:p>
        </w:tc>
        <w:tc>
          <w:tcPr>
            <w:tcW w:w="1701" w:type="dxa"/>
          </w:tcPr>
          <w:p w14:paraId="6EFCD5B4" w14:textId="77777777" w:rsidR="00297549" w:rsidRPr="00297549" w:rsidRDefault="00297549" w:rsidP="00431409"/>
        </w:tc>
        <w:tc>
          <w:tcPr>
            <w:tcW w:w="1843" w:type="dxa"/>
          </w:tcPr>
          <w:p w14:paraId="749F4742" w14:textId="77777777" w:rsidR="00297549" w:rsidRPr="00297549" w:rsidRDefault="00297549" w:rsidP="00431409"/>
        </w:tc>
      </w:tr>
      <w:tr w:rsidR="00297549" w:rsidRPr="00297549" w14:paraId="1880CFC4" w14:textId="77777777" w:rsidTr="00A62C72">
        <w:tc>
          <w:tcPr>
            <w:tcW w:w="630" w:type="dxa"/>
            <w:shd w:val="clear" w:color="auto" w:fill="D9D9D9" w:themeFill="background1" w:themeFillShade="D9"/>
          </w:tcPr>
          <w:p w14:paraId="79490E5E" w14:textId="77777777" w:rsidR="00297549" w:rsidRPr="00297549" w:rsidRDefault="00297549" w:rsidP="00431409">
            <w:pPr>
              <w:jc w:val="center"/>
              <w:rPr>
                <w:rFonts w:ascii="Bookman Old Style" w:hAnsi="Bookman Old Style"/>
              </w:rPr>
            </w:pPr>
          </w:p>
          <w:p w14:paraId="02B93605" w14:textId="77777777" w:rsidR="00297549" w:rsidRPr="00297549" w:rsidRDefault="00297549" w:rsidP="00431409">
            <w:pPr>
              <w:jc w:val="center"/>
              <w:rPr>
                <w:rFonts w:ascii="Bookman Old Style" w:hAnsi="Bookman Old Style"/>
                <w:b/>
              </w:rPr>
            </w:pPr>
            <w:r w:rsidRPr="00297549">
              <w:rPr>
                <w:rFonts w:ascii="Bookman Old Style" w:hAnsi="Bookman Old Style"/>
                <w:b/>
              </w:rPr>
              <w:t>II</w:t>
            </w:r>
          </w:p>
          <w:p w14:paraId="165A19B0" w14:textId="77777777" w:rsidR="00297549" w:rsidRPr="00297549" w:rsidRDefault="00297549" w:rsidP="00431409">
            <w:pPr>
              <w:jc w:val="center"/>
              <w:rPr>
                <w:rFonts w:ascii="Bookman Old Style" w:hAnsi="Bookman Old Style"/>
              </w:rPr>
            </w:pPr>
          </w:p>
        </w:tc>
        <w:tc>
          <w:tcPr>
            <w:tcW w:w="8692" w:type="dxa"/>
            <w:gridSpan w:val="4"/>
            <w:shd w:val="clear" w:color="auto" w:fill="D9D9D9" w:themeFill="background1" w:themeFillShade="D9"/>
          </w:tcPr>
          <w:p w14:paraId="19982D70" w14:textId="77777777" w:rsidR="00297549" w:rsidRPr="00297549" w:rsidRDefault="00297549" w:rsidP="00431409">
            <w:pPr>
              <w:jc w:val="center"/>
              <w:rPr>
                <w:rFonts w:ascii="Bookman Old Style" w:hAnsi="Bookman Old Style"/>
              </w:rPr>
            </w:pPr>
          </w:p>
          <w:p w14:paraId="7E13EA84" w14:textId="77777777" w:rsidR="00297549" w:rsidRPr="00297549" w:rsidRDefault="00297549" w:rsidP="00431409">
            <w:pPr>
              <w:jc w:val="center"/>
              <w:rPr>
                <w:rFonts w:ascii="Bookman Old Style" w:hAnsi="Bookman Old Style"/>
                <w:b/>
              </w:rPr>
            </w:pPr>
            <w:r w:rsidRPr="00297549">
              <w:rPr>
                <w:rFonts w:ascii="Bookman Old Style" w:hAnsi="Bookman Old Style"/>
                <w:b/>
              </w:rPr>
              <w:t>Napęd elektryczny do chirurgii urazowej i ortopedii  z oprzyrządowaniem</w:t>
            </w:r>
          </w:p>
          <w:p w14:paraId="5D18B912" w14:textId="77777777" w:rsidR="00297549" w:rsidRPr="00297549" w:rsidRDefault="00297549" w:rsidP="00431409">
            <w:pPr>
              <w:jc w:val="center"/>
              <w:rPr>
                <w:rFonts w:ascii="Bookman Old Style" w:hAnsi="Bookman Old Style"/>
              </w:rPr>
            </w:pPr>
          </w:p>
        </w:tc>
      </w:tr>
      <w:tr w:rsidR="00297549" w:rsidRPr="00297549" w14:paraId="5BDFA708" w14:textId="77777777" w:rsidTr="00A62C72">
        <w:tc>
          <w:tcPr>
            <w:tcW w:w="630" w:type="dxa"/>
          </w:tcPr>
          <w:p w14:paraId="20AF5F15" w14:textId="77777777" w:rsidR="00297549" w:rsidRPr="00297549" w:rsidRDefault="00297549" w:rsidP="00431409">
            <w:pPr>
              <w:jc w:val="center"/>
              <w:rPr>
                <w:rFonts w:ascii="Bookman Old Style" w:hAnsi="Bookman Old Style"/>
              </w:rPr>
            </w:pPr>
            <w:r w:rsidRPr="00297549">
              <w:rPr>
                <w:rFonts w:ascii="Bookman Old Style" w:hAnsi="Bookman Old Style"/>
              </w:rPr>
              <w:t>10</w:t>
            </w:r>
          </w:p>
        </w:tc>
        <w:tc>
          <w:tcPr>
            <w:tcW w:w="4527" w:type="dxa"/>
          </w:tcPr>
          <w:p w14:paraId="02DF6A0C" w14:textId="77777777" w:rsidR="00297549" w:rsidRPr="00297549" w:rsidRDefault="00297549" w:rsidP="00431409">
            <w:pPr>
              <w:pStyle w:val="Bezodstpw"/>
              <w:rPr>
                <w:rFonts w:ascii="Bookman Old Style" w:hAnsi="Bookman Old Style"/>
                <w:sz w:val="20"/>
                <w:szCs w:val="20"/>
              </w:rPr>
            </w:pPr>
            <w:r w:rsidRPr="00297549">
              <w:rPr>
                <w:rFonts w:ascii="Bookman Old Style" w:hAnsi="Bookman Old Style"/>
                <w:b/>
                <w:sz w:val="20"/>
                <w:szCs w:val="20"/>
              </w:rPr>
              <w:t>Rękojeść elektryczna szybkoobrotowa</w:t>
            </w:r>
            <w:r w:rsidRPr="00297549">
              <w:rPr>
                <w:rFonts w:ascii="Bookman Old Style" w:hAnsi="Bookman Old Style"/>
                <w:sz w:val="20"/>
                <w:szCs w:val="20"/>
              </w:rPr>
              <w:t xml:space="preserve"> </w:t>
            </w:r>
          </w:p>
          <w:p w14:paraId="4FF3F16D" w14:textId="77777777" w:rsidR="00297549" w:rsidRPr="00297549" w:rsidRDefault="00297549" w:rsidP="00431409">
            <w:pPr>
              <w:pStyle w:val="Bezodstpw"/>
              <w:rPr>
                <w:rFonts w:ascii="Bookman Old Style" w:hAnsi="Bookman Old Style"/>
                <w:sz w:val="20"/>
                <w:szCs w:val="20"/>
              </w:rPr>
            </w:pPr>
            <w:r w:rsidRPr="00297549">
              <w:rPr>
                <w:rFonts w:ascii="Bookman Old Style" w:hAnsi="Bookman Old Style"/>
                <w:sz w:val="20"/>
                <w:szCs w:val="20"/>
              </w:rPr>
              <w:t xml:space="preserve">Ilość obrotów: 60 0000 </w:t>
            </w:r>
            <w:proofErr w:type="spellStart"/>
            <w:r w:rsidRPr="00297549">
              <w:rPr>
                <w:rFonts w:ascii="Bookman Old Style" w:hAnsi="Bookman Old Style"/>
                <w:sz w:val="20"/>
                <w:szCs w:val="20"/>
              </w:rPr>
              <w:t>obr</w:t>
            </w:r>
            <w:proofErr w:type="spellEnd"/>
            <w:r w:rsidRPr="00297549">
              <w:rPr>
                <w:rFonts w:ascii="Bookman Old Style" w:hAnsi="Bookman Old Style"/>
                <w:sz w:val="20"/>
                <w:szCs w:val="20"/>
              </w:rPr>
              <w:t>/min. Możliwość zmiany kierunku obrotów: prawo/lewo w sterylnym polu na korpusie napędu. Długość napędu max. 130mm, waga max 185g. Napęd z ręcznym, WŁ/WYŁ- na korpusie wiertarki oraz ręcznym włącznikiem i wyłącznikiem elektromagnetycznym na spuście.</w:t>
            </w:r>
          </w:p>
        </w:tc>
        <w:tc>
          <w:tcPr>
            <w:tcW w:w="621" w:type="dxa"/>
          </w:tcPr>
          <w:p w14:paraId="5C81BCBD" w14:textId="77777777" w:rsidR="00297549" w:rsidRPr="00297549" w:rsidRDefault="00297549" w:rsidP="00431409">
            <w:pPr>
              <w:jc w:val="center"/>
            </w:pPr>
            <w:r w:rsidRPr="00297549">
              <w:t>1</w:t>
            </w:r>
          </w:p>
        </w:tc>
        <w:tc>
          <w:tcPr>
            <w:tcW w:w="1701" w:type="dxa"/>
          </w:tcPr>
          <w:p w14:paraId="78327CD8" w14:textId="77777777" w:rsidR="00297549" w:rsidRPr="00297549" w:rsidRDefault="00297549" w:rsidP="00431409"/>
        </w:tc>
        <w:tc>
          <w:tcPr>
            <w:tcW w:w="1843" w:type="dxa"/>
          </w:tcPr>
          <w:p w14:paraId="43EC50AC" w14:textId="77777777" w:rsidR="00297549" w:rsidRPr="00297549" w:rsidRDefault="00297549" w:rsidP="00431409"/>
        </w:tc>
      </w:tr>
      <w:tr w:rsidR="00297549" w:rsidRPr="00297549" w14:paraId="070DF70D" w14:textId="77777777" w:rsidTr="00A62C72">
        <w:tc>
          <w:tcPr>
            <w:tcW w:w="630" w:type="dxa"/>
          </w:tcPr>
          <w:p w14:paraId="2E17C1DD" w14:textId="77777777" w:rsidR="00297549" w:rsidRPr="00297549" w:rsidRDefault="00297549" w:rsidP="00431409">
            <w:pPr>
              <w:jc w:val="center"/>
              <w:rPr>
                <w:rFonts w:ascii="Bookman Old Style" w:hAnsi="Bookman Old Style"/>
              </w:rPr>
            </w:pPr>
            <w:r w:rsidRPr="00297549">
              <w:rPr>
                <w:rFonts w:ascii="Bookman Old Style" w:hAnsi="Bookman Old Style"/>
              </w:rPr>
              <w:t>11</w:t>
            </w:r>
          </w:p>
        </w:tc>
        <w:tc>
          <w:tcPr>
            <w:tcW w:w="4527" w:type="dxa"/>
          </w:tcPr>
          <w:p w14:paraId="6074FA99" w14:textId="77777777" w:rsidR="00297549" w:rsidRPr="00297549" w:rsidRDefault="00297549" w:rsidP="00431409">
            <w:pPr>
              <w:pStyle w:val="Bezodstpw"/>
              <w:rPr>
                <w:rFonts w:ascii="Bookman Old Style" w:hAnsi="Bookman Old Style"/>
                <w:b/>
                <w:sz w:val="20"/>
                <w:szCs w:val="20"/>
              </w:rPr>
            </w:pPr>
            <w:r w:rsidRPr="00297549">
              <w:rPr>
                <w:rFonts w:ascii="Bookman Old Style" w:hAnsi="Bookman Old Style"/>
                <w:b/>
                <w:sz w:val="20"/>
                <w:szCs w:val="20"/>
              </w:rPr>
              <w:t xml:space="preserve">Konsola podstawowa </w:t>
            </w:r>
          </w:p>
          <w:p w14:paraId="02BEAC15" w14:textId="77777777" w:rsidR="00297549" w:rsidRPr="00297549" w:rsidRDefault="00297549" w:rsidP="00431409">
            <w:pPr>
              <w:pStyle w:val="Bezodstpw"/>
              <w:rPr>
                <w:rFonts w:ascii="Bookman Old Style" w:hAnsi="Bookman Old Style"/>
                <w:sz w:val="20"/>
                <w:szCs w:val="20"/>
              </w:rPr>
            </w:pPr>
            <w:r w:rsidRPr="00297549">
              <w:rPr>
                <w:rFonts w:ascii="Bookman Old Style" w:hAnsi="Bookman Old Style"/>
                <w:sz w:val="20"/>
                <w:szCs w:val="20"/>
              </w:rPr>
              <w:t>Konsola sterująca prosta i łatwa w użyciu, brak zbędnych wyświetlaczy. Konsola posiadająca możliwość zasilania z konsoli napędu traumatologicznego (</w:t>
            </w:r>
            <w:proofErr w:type="spellStart"/>
            <w:r w:rsidRPr="00297549">
              <w:rPr>
                <w:rFonts w:ascii="Bookman Old Style" w:hAnsi="Bookman Old Style"/>
                <w:sz w:val="20"/>
                <w:szCs w:val="20"/>
              </w:rPr>
              <w:t>elektryczno</w:t>
            </w:r>
            <w:proofErr w:type="spellEnd"/>
            <w:r w:rsidRPr="00297549">
              <w:rPr>
                <w:rFonts w:ascii="Bookman Old Style" w:hAnsi="Bookman Old Style"/>
                <w:sz w:val="20"/>
                <w:szCs w:val="20"/>
              </w:rPr>
              <w:t>/akumulatorowego) o mocy 80W z piłą oscylacyjną prostą i półkolistą, przystawką do rozwiercania oraz przystawką przezierną dla promieni RTG do blokowania dystalnego gwoździ śródszpikowych. Konsola posiadająca regulację wysokości obrotów. Konsola posiadająca: regulację wysokości obrotów.</w:t>
            </w:r>
          </w:p>
        </w:tc>
        <w:tc>
          <w:tcPr>
            <w:tcW w:w="621" w:type="dxa"/>
          </w:tcPr>
          <w:p w14:paraId="67DC55B4" w14:textId="77777777" w:rsidR="00297549" w:rsidRPr="00297549" w:rsidRDefault="00297549" w:rsidP="00431409">
            <w:pPr>
              <w:jc w:val="center"/>
            </w:pPr>
            <w:r w:rsidRPr="00297549">
              <w:t>1</w:t>
            </w:r>
          </w:p>
        </w:tc>
        <w:tc>
          <w:tcPr>
            <w:tcW w:w="1701" w:type="dxa"/>
          </w:tcPr>
          <w:p w14:paraId="0AD0BD74" w14:textId="77777777" w:rsidR="00297549" w:rsidRPr="00297549" w:rsidRDefault="00297549" w:rsidP="00431409"/>
        </w:tc>
        <w:tc>
          <w:tcPr>
            <w:tcW w:w="1843" w:type="dxa"/>
          </w:tcPr>
          <w:p w14:paraId="0500B435" w14:textId="77777777" w:rsidR="00297549" w:rsidRPr="00297549" w:rsidRDefault="00297549" w:rsidP="00431409"/>
        </w:tc>
      </w:tr>
      <w:tr w:rsidR="00297549" w:rsidRPr="00297549" w14:paraId="594FAE0E" w14:textId="77777777" w:rsidTr="00A62C72">
        <w:tc>
          <w:tcPr>
            <w:tcW w:w="630" w:type="dxa"/>
          </w:tcPr>
          <w:p w14:paraId="3DCB5E20" w14:textId="77777777" w:rsidR="00297549" w:rsidRPr="00297549" w:rsidRDefault="00297549" w:rsidP="00431409">
            <w:pPr>
              <w:jc w:val="center"/>
              <w:rPr>
                <w:rFonts w:ascii="Bookman Old Style" w:hAnsi="Bookman Old Style"/>
              </w:rPr>
            </w:pPr>
            <w:r w:rsidRPr="00297549">
              <w:rPr>
                <w:rFonts w:ascii="Bookman Old Style" w:hAnsi="Bookman Old Style"/>
              </w:rPr>
              <w:t>12</w:t>
            </w:r>
          </w:p>
        </w:tc>
        <w:tc>
          <w:tcPr>
            <w:tcW w:w="4527" w:type="dxa"/>
            <w:shd w:val="clear" w:color="auto" w:fill="auto"/>
          </w:tcPr>
          <w:p w14:paraId="3DE6D881" w14:textId="77777777" w:rsidR="00297549" w:rsidRPr="00297549" w:rsidRDefault="00297549" w:rsidP="00431409">
            <w:pPr>
              <w:rPr>
                <w:rFonts w:ascii="Bookman Old Style" w:hAnsi="Bookman Old Style"/>
              </w:rPr>
            </w:pPr>
            <w:r w:rsidRPr="00297549">
              <w:rPr>
                <w:rFonts w:ascii="Bookman Old Style" w:hAnsi="Bookman Old Style"/>
                <w:b/>
              </w:rPr>
              <w:t>Kabel przyłączeniowy</w:t>
            </w:r>
            <w:r w:rsidRPr="00297549">
              <w:rPr>
                <w:rFonts w:ascii="Bookman Old Style" w:hAnsi="Bookman Old Style"/>
              </w:rPr>
              <w:t xml:space="preserve"> rękojeść/konsola elastyczny , sterylizowany w parze – 4 m</w:t>
            </w:r>
          </w:p>
        </w:tc>
        <w:tc>
          <w:tcPr>
            <w:tcW w:w="621" w:type="dxa"/>
          </w:tcPr>
          <w:p w14:paraId="5C0C8F66" w14:textId="77777777" w:rsidR="00297549" w:rsidRPr="00297549" w:rsidRDefault="00297549" w:rsidP="00431409">
            <w:pPr>
              <w:jc w:val="center"/>
            </w:pPr>
            <w:r w:rsidRPr="00297549">
              <w:t>1</w:t>
            </w:r>
          </w:p>
        </w:tc>
        <w:tc>
          <w:tcPr>
            <w:tcW w:w="1701" w:type="dxa"/>
          </w:tcPr>
          <w:p w14:paraId="68E62148" w14:textId="77777777" w:rsidR="00297549" w:rsidRPr="00297549" w:rsidRDefault="00297549" w:rsidP="00431409"/>
        </w:tc>
        <w:tc>
          <w:tcPr>
            <w:tcW w:w="1843" w:type="dxa"/>
          </w:tcPr>
          <w:p w14:paraId="5F97B034" w14:textId="77777777" w:rsidR="00297549" w:rsidRPr="00297549" w:rsidRDefault="00297549" w:rsidP="00431409"/>
        </w:tc>
      </w:tr>
      <w:tr w:rsidR="00297549" w:rsidRPr="00297549" w14:paraId="348CE65E" w14:textId="77777777" w:rsidTr="00A62C72">
        <w:tc>
          <w:tcPr>
            <w:tcW w:w="630" w:type="dxa"/>
          </w:tcPr>
          <w:p w14:paraId="60D52FE4" w14:textId="77777777" w:rsidR="00297549" w:rsidRPr="00297549" w:rsidRDefault="00297549" w:rsidP="00431409">
            <w:pPr>
              <w:jc w:val="center"/>
              <w:rPr>
                <w:rFonts w:ascii="Bookman Old Style" w:hAnsi="Bookman Old Style"/>
              </w:rPr>
            </w:pPr>
            <w:r w:rsidRPr="00297549">
              <w:rPr>
                <w:rFonts w:ascii="Bookman Old Style" w:hAnsi="Bookman Old Style"/>
              </w:rPr>
              <w:t>13</w:t>
            </w:r>
          </w:p>
        </w:tc>
        <w:tc>
          <w:tcPr>
            <w:tcW w:w="4527" w:type="dxa"/>
            <w:shd w:val="clear" w:color="auto" w:fill="auto"/>
          </w:tcPr>
          <w:p w14:paraId="6D9B31BD" w14:textId="54012D47" w:rsidR="00297549" w:rsidRPr="00297549" w:rsidRDefault="00297549" w:rsidP="00431409">
            <w:pPr>
              <w:rPr>
                <w:rFonts w:ascii="Bookman Old Style" w:hAnsi="Bookman Old Style"/>
              </w:rPr>
            </w:pPr>
            <w:r w:rsidRPr="00297549">
              <w:rPr>
                <w:rFonts w:ascii="Bookman Old Style" w:hAnsi="Bookman Old Style" w:cs="Arial"/>
                <w:b/>
              </w:rPr>
              <w:t>Złączka uszczelniająca</w:t>
            </w:r>
            <w:r w:rsidRPr="00297549">
              <w:rPr>
                <w:rFonts w:ascii="Bookman Old Style" w:hAnsi="Bookman Old Style" w:cs="Arial"/>
              </w:rPr>
              <w:t xml:space="preserve"> do kabla</w:t>
            </w:r>
          </w:p>
        </w:tc>
        <w:tc>
          <w:tcPr>
            <w:tcW w:w="621" w:type="dxa"/>
          </w:tcPr>
          <w:p w14:paraId="75D01FC9" w14:textId="77777777" w:rsidR="00297549" w:rsidRPr="00297549" w:rsidRDefault="00297549" w:rsidP="00431409">
            <w:pPr>
              <w:jc w:val="center"/>
            </w:pPr>
            <w:r w:rsidRPr="00297549">
              <w:t>1</w:t>
            </w:r>
          </w:p>
        </w:tc>
        <w:tc>
          <w:tcPr>
            <w:tcW w:w="1701" w:type="dxa"/>
          </w:tcPr>
          <w:p w14:paraId="4C60533C" w14:textId="77777777" w:rsidR="00297549" w:rsidRPr="00297549" w:rsidRDefault="00297549" w:rsidP="00431409"/>
        </w:tc>
        <w:tc>
          <w:tcPr>
            <w:tcW w:w="1843" w:type="dxa"/>
          </w:tcPr>
          <w:p w14:paraId="26661052" w14:textId="77777777" w:rsidR="00297549" w:rsidRPr="00297549" w:rsidRDefault="00297549" w:rsidP="00431409"/>
        </w:tc>
      </w:tr>
      <w:tr w:rsidR="00297549" w:rsidRPr="00297549" w14:paraId="18D5C7A2" w14:textId="77777777" w:rsidTr="00A62C72">
        <w:tc>
          <w:tcPr>
            <w:tcW w:w="630" w:type="dxa"/>
          </w:tcPr>
          <w:p w14:paraId="1C6E700E" w14:textId="77777777" w:rsidR="00297549" w:rsidRPr="00297549" w:rsidRDefault="00297549" w:rsidP="00431409">
            <w:pPr>
              <w:jc w:val="center"/>
              <w:rPr>
                <w:rFonts w:ascii="Bookman Old Style" w:hAnsi="Bookman Old Style"/>
              </w:rPr>
            </w:pPr>
            <w:r w:rsidRPr="00297549">
              <w:rPr>
                <w:rFonts w:ascii="Bookman Old Style" w:hAnsi="Bookman Old Style"/>
              </w:rPr>
              <w:t>14</w:t>
            </w:r>
          </w:p>
        </w:tc>
        <w:tc>
          <w:tcPr>
            <w:tcW w:w="4527" w:type="dxa"/>
            <w:shd w:val="clear" w:color="auto" w:fill="auto"/>
          </w:tcPr>
          <w:p w14:paraId="53CD7CA3" w14:textId="77777777" w:rsidR="00297549" w:rsidRPr="00297549" w:rsidRDefault="00297549" w:rsidP="00431409">
            <w:pPr>
              <w:rPr>
                <w:rFonts w:ascii="Bookman Old Style" w:hAnsi="Bookman Old Style"/>
              </w:rPr>
            </w:pPr>
            <w:r w:rsidRPr="00297549">
              <w:rPr>
                <w:rFonts w:ascii="Bookman Old Style" w:hAnsi="Bookman Old Style"/>
                <w:b/>
              </w:rPr>
              <w:t>Włącznik ręczny</w:t>
            </w:r>
            <w:r w:rsidRPr="00297549">
              <w:rPr>
                <w:rFonts w:ascii="Bookman Old Style" w:hAnsi="Bookman Old Style"/>
              </w:rPr>
              <w:t xml:space="preserve"> do rękojeści napędu, zatrzaskowy z blokadą uruchomienia </w:t>
            </w:r>
          </w:p>
        </w:tc>
        <w:tc>
          <w:tcPr>
            <w:tcW w:w="621" w:type="dxa"/>
          </w:tcPr>
          <w:p w14:paraId="0D3351DC" w14:textId="77777777" w:rsidR="00297549" w:rsidRPr="00297549" w:rsidRDefault="00297549" w:rsidP="00431409">
            <w:pPr>
              <w:jc w:val="center"/>
            </w:pPr>
            <w:r w:rsidRPr="00297549">
              <w:t>1</w:t>
            </w:r>
          </w:p>
        </w:tc>
        <w:tc>
          <w:tcPr>
            <w:tcW w:w="1701" w:type="dxa"/>
          </w:tcPr>
          <w:p w14:paraId="04D813D5" w14:textId="77777777" w:rsidR="00297549" w:rsidRPr="00297549" w:rsidRDefault="00297549" w:rsidP="00431409"/>
        </w:tc>
        <w:tc>
          <w:tcPr>
            <w:tcW w:w="1843" w:type="dxa"/>
          </w:tcPr>
          <w:p w14:paraId="707D7A9D" w14:textId="77777777" w:rsidR="00297549" w:rsidRPr="00297549" w:rsidRDefault="00297549" w:rsidP="00431409"/>
        </w:tc>
      </w:tr>
      <w:tr w:rsidR="00297549" w:rsidRPr="00297549" w14:paraId="55DB6AE7" w14:textId="77777777" w:rsidTr="00A62C72">
        <w:tc>
          <w:tcPr>
            <w:tcW w:w="630" w:type="dxa"/>
          </w:tcPr>
          <w:p w14:paraId="5C584939" w14:textId="77777777" w:rsidR="00297549" w:rsidRPr="00297549" w:rsidRDefault="00297549" w:rsidP="00431409">
            <w:pPr>
              <w:jc w:val="center"/>
              <w:rPr>
                <w:rFonts w:ascii="Bookman Old Style" w:hAnsi="Bookman Old Style"/>
              </w:rPr>
            </w:pPr>
            <w:r w:rsidRPr="00297549">
              <w:rPr>
                <w:rFonts w:ascii="Bookman Old Style" w:hAnsi="Bookman Old Style"/>
              </w:rPr>
              <w:t>15</w:t>
            </w:r>
          </w:p>
        </w:tc>
        <w:tc>
          <w:tcPr>
            <w:tcW w:w="4527" w:type="dxa"/>
            <w:shd w:val="clear" w:color="auto" w:fill="auto"/>
          </w:tcPr>
          <w:p w14:paraId="41FDF276" w14:textId="77777777" w:rsidR="00297549" w:rsidRPr="00297549" w:rsidRDefault="00297549" w:rsidP="00431409">
            <w:pPr>
              <w:rPr>
                <w:rFonts w:ascii="Bookman Old Style" w:hAnsi="Bookman Old Style"/>
              </w:rPr>
            </w:pPr>
            <w:r w:rsidRPr="00297549">
              <w:rPr>
                <w:rFonts w:ascii="Bookman Old Style" w:hAnsi="Bookman Old Style"/>
                <w:b/>
              </w:rPr>
              <w:t>Włącznik nożny</w:t>
            </w:r>
            <w:r w:rsidRPr="00297549">
              <w:rPr>
                <w:rFonts w:ascii="Bookman Old Style" w:hAnsi="Bookman Old Style"/>
              </w:rPr>
              <w:t xml:space="preserve"> (pedał), z możliwością WŁ/WYŁ napędu oraz irygacji.  </w:t>
            </w:r>
          </w:p>
        </w:tc>
        <w:tc>
          <w:tcPr>
            <w:tcW w:w="621" w:type="dxa"/>
          </w:tcPr>
          <w:p w14:paraId="464B8224" w14:textId="77777777" w:rsidR="00297549" w:rsidRPr="00297549" w:rsidRDefault="00297549" w:rsidP="00431409">
            <w:pPr>
              <w:jc w:val="center"/>
            </w:pPr>
            <w:r w:rsidRPr="00297549">
              <w:t>1</w:t>
            </w:r>
          </w:p>
        </w:tc>
        <w:tc>
          <w:tcPr>
            <w:tcW w:w="1701" w:type="dxa"/>
          </w:tcPr>
          <w:p w14:paraId="59CC80C9" w14:textId="77777777" w:rsidR="00297549" w:rsidRPr="00297549" w:rsidRDefault="00297549" w:rsidP="00431409"/>
        </w:tc>
        <w:tc>
          <w:tcPr>
            <w:tcW w:w="1843" w:type="dxa"/>
          </w:tcPr>
          <w:p w14:paraId="15757377" w14:textId="77777777" w:rsidR="00297549" w:rsidRPr="00297549" w:rsidRDefault="00297549" w:rsidP="00431409"/>
        </w:tc>
      </w:tr>
      <w:tr w:rsidR="00297549" w:rsidRPr="00297549" w14:paraId="6A7658FD" w14:textId="77777777" w:rsidTr="00A62C72">
        <w:tc>
          <w:tcPr>
            <w:tcW w:w="630" w:type="dxa"/>
          </w:tcPr>
          <w:p w14:paraId="5DA1157B" w14:textId="77777777" w:rsidR="00297549" w:rsidRPr="00297549" w:rsidRDefault="00297549" w:rsidP="00431409">
            <w:pPr>
              <w:jc w:val="center"/>
              <w:rPr>
                <w:rFonts w:ascii="Bookman Old Style" w:hAnsi="Bookman Old Style"/>
              </w:rPr>
            </w:pPr>
            <w:r w:rsidRPr="00297549">
              <w:rPr>
                <w:rFonts w:ascii="Bookman Old Style" w:hAnsi="Bookman Old Style"/>
              </w:rPr>
              <w:t>16</w:t>
            </w:r>
          </w:p>
        </w:tc>
        <w:tc>
          <w:tcPr>
            <w:tcW w:w="4527" w:type="dxa"/>
            <w:shd w:val="clear" w:color="auto" w:fill="auto"/>
          </w:tcPr>
          <w:p w14:paraId="07C1E94D" w14:textId="77777777" w:rsidR="00297549" w:rsidRPr="00297549" w:rsidRDefault="00297549" w:rsidP="00431409">
            <w:pPr>
              <w:rPr>
                <w:rFonts w:ascii="Bookman Old Style" w:hAnsi="Bookman Old Style"/>
              </w:rPr>
            </w:pPr>
            <w:r w:rsidRPr="00297549">
              <w:rPr>
                <w:rFonts w:ascii="Bookman Old Style" w:hAnsi="Bookman Old Style"/>
                <w:b/>
              </w:rPr>
              <w:t>Przewód przyłączeniowy</w:t>
            </w:r>
            <w:r w:rsidRPr="00297549">
              <w:rPr>
                <w:rFonts w:ascii="Bookman Old Style" w:hAnsi="Bookman Old Style"/>
              </w:rPr>
              <w:t xml:space="preserve"> Konsola/Włącznik nożny – 4 m; elastyczny, sterylizowany w parze</w:t>
            </w:r>
          </w:p>
        </w:tc>
        <w:tc>
          <w:tcPr>
            <w:tcW w:w="621" w:type="dxa"/>
          </w:tcPr>
          <w:p w14:paraId="351FEBBE" w14:textId="77777777" w:rsidR="00297549" w:rsidRPr="00297549" w:rsidRDefault="00297549" w:rsidP="00431409">
            <w:pPr>
              <w:jc w:val="center"/>
            </w:pPr>
            <w:r w:rsidRPr="00297549">
              <w:t>1</w:t>
            </w:r>
          </w:p>
        </w:tc>
        <w:tc>
          <w:tcPr>
            <w:tcW w:w="1701" w:type="dxa"/>
          </w:tcPr>
          <w:p w14:paraId="24A3976A" w14:textId="77777777" w:rsidR="00297549" w:rsidRPr="00297549" w:rsidRDefault="00297549" w:rsidP="00431409"/>
        </w:tc>
        <w:tc>
          <w:tcPr>
            <w:tcW w:w="1843" w:type="dxa"/>
          </w:tcPr>
          <w:p w14:paraId="32F48A9C" w14:textId="77777777" w:rsidR="00297549" w:rsidRPr="00297549" w:rsidRDefault="00297549" w:rsidP="00431409"/>
        </w:tc>
      </w:tr>
      <w:tr w:rsidR="00297549" w:rsidRPr="00297549" w14:paraId="17CC39C8" w14:textId="77777777" w:rsidTr="00A62C72">
        <w:tc>
          <w:tcPr>
            <w:tcW w:w="630" w:type="dxa"/>
          </w:tcPr>
          <w:p w14:paraId="5940C557" w14:textId="77777777" w:rsidR="00297549" w:rsidRPr="00297549" w:rsidRDefault="00297549" w:rsidP="00431409">
            <w:pPr>
              <w:jc w:val="center"/>
              <w:rPr>
                <w:rFonts w:ascii="Bookman Old Style" w:hAnsi="Bookman Old Style"/>
              </w:rPr>
            </w:pPr>
            <w:r w:rsidRPr="00297549">
              <w:rPr>
                <w:rFonts w:ascii="Bookman Old Style" w:hAnsi="Bookman Old Style"/>
              </w:rPr>
              <w:t>17</w:t>
            </w:r>
          </w:p>
        </w:tc>
        <w:tc>
          <w:tcPr>
            <w:tcW w:w="4527" w:type="dxa"/>
          </w:tcPr>
          <w:p w14:paraId="24DF75DF" w14:textId="77777777" w:rsidR="00297549" w:rsidRPr="00297549" w:rsidRDefault="00297549" w:rsidP="00431409">
            <w:pPr>
              <w:pStyle w:val="Bezodstpw"/>
              <w:rPr>
                <w:rFonts w:ascii="Bookman Old Style" w:hAnsi="Bookman Old Style"/>
                <w:sz w:val="20"/>
                <w:szCs w:val="20"/>
              </w:rPr>
            </w:pPr>
            <w:r w:rsidRPr="00297549">
              <w:rPr>
                <w:rFonts w:ascii="Bookman Old Style" w:hAnsi="Bookman Old Style"/>
                <w:b/>
                <w:sz w:val="20"/>
                <w:szCs w:val="20"/>
              </w:rPr>
              <w:t>Nasadka wiercąca</w:t>
            </w:r>
            <w:r w:rsidRPr="00297549">
              <w:rPr>
                <w:rFonts w:ascii="Bookman Old Style" w:hAnsi="Bookman Old Style"/>
                <w:sz w:val="20"/>
                <w:szCs w:val="20"/>
              </w:rPr>
              <w:t xml:space="preserve"> </w:t>
            </w:r>
            <w:proofErr w:type="spellStart"/>
            <w:r w:rsidRPr="00297549">
              <w:rPr>
                <w:rFonts w:ascii="Bookman Old Style" w:hAnsi="Bookman Old Style"/>
                <w:b/>
                <w:sz w:val="20"/>
                <w:szCs w:val="20"/>
              </w:rPr>
              <w:t>Jackobs</w:t>
            </w:r>
            <w:proofErr w:type="spellEnd"/>
            <w:r w:rsidRPr="00297549">
              <w:rPr>
                <w:rFonts w:ascii="Bookman Old Style" w:hAnsi="Bookman Old Style"/>
                <w:sz w:val="20"/>
                <w:szCs w:val="20"/>
              </w:rPr>
              <w:t xml:space="preserve"> 45o, </w:t>
            </w:r>
            <w:proofErr w:type="spellStart"/>
            <w:r w:rsidRPr="00297549">
              <w:rPr>
                <w:rFonts w:ascii="Bookman Old Style" w:hAnsi="Bookman Old Style"/>
                <w:sz w:val="20"/>
                <w:szCs w:val="20"/>
              </w:rPr>
              <w:t>kaniulowana</w:t>
            </w:r>
            <w:proofErr w:type="spellEnd"/>
            <w:r w:rsidRPr="00297549">
              <w:rPr>
                <w:rFonts w:ascii="Bookman Old Style" w:hAnsi="Bookman Old Style"/>
                <w:sz w:val="20"/>
                <w:szCs w:val="20"/>
              </w:rPr>
              <w:t xml:space="preserve">. UWAGA: Wszystkie przystawki do napędu montowane na zasadzie </w:t>
            </w:r>
            <w:proofErr w:type="spellStart"/>
            <w:r w:rsidRPr="00297549">
              <w:rPr>
                <w:rFonts w:ascii="Bookman Old Style" w:hAnsi="Bookman Old Style"/>
                <w:sz w:val="20"/>
                <w:szCs w:val="20"/>
              </w:rPr>
              <w:t>szybkozłączek</w:t>
            </w:r>
            <w:proofErr w:type="spellEnd"/>
            <w:r w:rsidRPr="00297549">
              <w:rPr>
                <w:rFonts w:ascii="Bookman Old Style" w:hAnsi="Bookman Old Style"/>
                <w:sz w:val="20"/>
                <w:szCs w:val="20"/>
              </w:rPr>
              <w:t xml:space="preserve"> – „</w:t>
            </w:r>
            <w:proofErr w:type="spellStart"/>
            <w:r w:rsidRPr="00297549">
              <w:rPr>
                <w:rFonts w:ascii="Bookman Old Style" w:hAnsi="Bookman Old Style"/>
                <w:sz w:val="20"/>
                <w:szCs w:val="20"/>
              </w:rPr>
              <w:t>click</w:t>
            </w:r>
            <w:proofErr w:type="spellEnd"/>
            <w:r w:rsidRPr="00297549">
              <w:rPr>
                <w:rFonts w:ascii="Bookman Old Style" w:hAnsi="Bookman Old Style"/>
                <w:sz w:val="20"/>
                <w:szCs w:val="20"/>
              </w:rPr>
              <w:t>” w 6-8 różnych pozycjach obrotowych.</w:t>
            </w:r>
          </w:p>
        </w:tc>
        <w:tc>
          <w:tcPr>
            <w:tcW w:w="621" w:type="dxa"/>
          </w:tcPr>
          <w:p w14:paraId="2BB9A8A1" w14:textId="77777777" w:rsidR="00297549" w:rsidRPr="00297549" w:rsidRDefault="00297549" w:rsidP="00431409">
            <w:pPr>
              <w:jc w:val="center"/>
            </w:pPr>
            <w:r w:rsidRPr="00297549">
              <w:t>1</w:t>
            </w:r>
          </w:p>
        </w:tc>
        <w:tc>
          <w:tcPr>
            <w:tcW w:w="1701" w:type="dxa"/>
          </w:tcPr>
          <w:p w14:paraId="0C87004F" w14:textId="77777777" w:rsidR="00297549" w:rsidRPr="00297549" w:rsidRDefault="00297549" w:rsidP="00431409"/>
        </w:tc>
        <w:tc>
          <w:tcPr>
            <w:tcW w:w="1843" w:type="dxa"/>
          </w:tcPr>
          <w:p w14:paraId="322385AE" w14:textId="77777777" w:rsidR="00297549" w:rsidRPr="00297549" w:rsidRDefault="00297549" w:rsidP="00431409"/>
        </w:tc>
      </w:tr>
      <w:tr w:rsidR="00297549" w:rsidRPr="00297549" w14:paraId="2251DEB7" w14:textId="77777777" w:rsidTr="00A62C72">
        <w:tc>
          <w:tcPr>
            <w:tcW w:w="630" w:type="dxa"/>
          </w:tcPr>
          <w:p w14:paraId="10D171C5" w14:textId="77777777" w:rsidR="00297549" w:rsidRPr="00297549" w:rsidRDefault="00297549" w:rsidP="00431409">
            <w:pPr>
              <w:jc w:val="center"/>
              <w:rPr>
                <w:rFonts w:ascii="Bookman Old Style" w:hAnsi="Bookman Old Style"/>
              </w:rPr>
            </w:pPr>
            <w:r w:rsidRPr="00297549">
              <w:rPr>
                <w:rFonts w:ascii="Bookman Old Style" w:hAnsi="Bookman Old Style"/>
              </w:rPr>
              <w:t>18</w:t>
            </w:r>
          </w:p>
        </w:tc>
        <w:tc>
          <w:tcPr>
            <w:tcW w:w="4527" w:type="dxa"/>
          </w:tcPr>
          <w:p w14:paraId="4E064A50" w14:textId="77777777" w:rsidR="00297549" w:rsidRPr="00297549" w:rsidRDefault="00297549" w:rsidP="00431409">
            <w:pPr>
              <w:pStyle w:val="Bezodstpw"/>
              <w:rPr>
                <w:rFonts w:ascii="Bookman Old Style" w:hAnsi="Bookman Old Style"/>
                <w:sz w:val="20"/>
                <w:szCs w:val="20"/>
              </w:rPr>
            </w:pPr>
            <w:r w:rsidRPr="00297549">
              <w:rPr>
                <w:rFonts w:ascii="Bookman Old Style" w:hAnsi="Bookman Old Style"/>
                <w:b/>
                <w:sz w:val="20"/>
                <w:szCs w:val="20"/>
              </w:rPr>
              <w:t xml:space="preserve">Nasadka do drutów </w:t>
            </w:r>
            <w:proofErr w:type="spellStart"/>
            <w:r w:rsidRPr="00297549">
              <w:rPr>
                <w:rFonts w:ascii="Bookman Old Style" w:hAnsi="Bookman Old Style"/>
                <w:b/>
                <w:sz w:val="20"/>
                <w:szCs w:val="20"/>
              </w:rPr>
              <w:t>Kirschnera</w:t>
            </w:r>
            <w:proofErr w:type="spellEnd"/>
            <w:r w:rsidRPr="00297549">
              <w:rPr>
                <w:rFonts w:ascii="Bookman Old Style" w:hAnsi="Bookman Old Style"/>
                <w:sz w:val="20"/>
                <w:szCs w:val="20"/>
              </w:rPr>
              <w:t xml:space="preserve"> </w:t>
            </w:r>
            <w:proofErr w:type="spellStart"/>
            <w:r w:rsidRPr="00297549">
              <w:rPr>
                <w:rFonts w:ascii="Bookman Old Style" w:hAnsi="Bookman Old Style"/>
                <w:sz w:val="20"/>
                <w:szCs w:val="20"/>
              </w:rPr>
              <w:t>samochwytająca</w:t>
            </w:r>
            <w:proofErr w:type="spellEnd"/>
            <w:r w:rsidRPr="00297549">
              <w:rPr>
                <w:rFonts w:ascii="Bookman Old Style" w:hAnsi="Bookman Old Style"/>
                <w:sz w:val="20"/>
                <w:szCs w:val="20"/>
              </w:rPr>
              <w:t xml:space="preserve">, prędkość </w:t>
            </w:r>
            <w:proofErr w:type="spellStart"/>
            <w:r w:rsidRPr="00297549">
              <w:rPr>
                <w:rFonts w:ascii="Bookman Old Style" w:hAnsi="Bookman Old Style"/>
                <w:sz w:val="20"/>
                <w:szCs w:val="20"/>
              </w:rPr>
              <w:t>oborotowa</w:t>
            </w:r>
            <w:proofErr w:type="spellEnd"/>
            <w:r w:rsidRPr="00297549">
              <w:rPr>
                <w:rFonts w:ascii="Bookman Old Style" w:hAnsi="Bookman Old Style"/>
                <w:sz w:val="20"/>
                <w:szCs w:val="20"/>
              </w:rPr>
              <w:t xml:space="preserve"> około 2700obr./min., średnica od 0,6 do 1,6mm, możliwość obrotu o 300 st. UWAGA: Wszystkie przystawki do napędu montowane na zasadzie </w:t>
            </w:r>
            <w:proofErr w:type="spellStart"/>
            <w:r w:rsidRPr="00297549">
              <w:rPr>
                <w:rFonts w:ascii="Bookman Old Style" w:hAnsi="Bookman Old Style"/>
                <w:sz w:val="20"/>
                <w:szCs w:val="20"/>
              </w:rPr>
              <w:t>szybkozłączek</w:t>
            </w:r>
            <w:proofErr w:type="spellEnd"/>
            <w:r w:rsidRPr="00297549">
              <w:rPr>
                <w:rFonts w:ascii="Bookman Old Style" w:hAnsi="Bookman Old Style"/>
                <w:sz w:val="20"/>
                <w:szCs w:val="20"/>
              </w:rPr>
              <w:t xml:space="preserve"> – </w:t>
            </w:r>
            <w:r w:rsidRPr="00297549">
              <w:rPr>
                <w:rFonts w:ascii="Bookman Old Style" w:hAnsi="Bookman Old Style"/>
                <w:sz w:val="20"/>
                <w:szCs w:val="20"/>
              </w:rPr>
              <w:lastRenderedPageBreak/>
              <w:t>„</w:t>
            </w:r>
            <w:proofErr w:type="spellStart"/>
            <w:r w:rsidRPr="00297549">
              <w:rPr>
                <w:rFonts w:ascii="Bookman Old Style" w:hAnsi="Bookman Old Style"/>
                <w:sz w:val="20"/>
                <w:szCs w:val="20"/>
              </w:rPr>
              <w:t>click</w:t>
            </w:r>
            <w:proofErr w:type="spellEnd"/>
            <w:r w:rsidRPr="00297549">
              <w:rPr>
                <w:rFonts w:ascii="Bookman Old Style" w:hAnsi="Bookman Old Style"/>
                <w:sz w:val="20"/>
                <w:szCs w:val="20"/>
              </w:rPr>
              <w:t>” w 6-8 różnych pozycjach obrotowych.</w:t>
            </w:r>
          </w:p>
        </w:tc>
        <w:tc>
          <w:tcPr>
            <w:tcW w:w="621" w:type="dxa"/>
          </w:tcPr>
          <w:p w14:paraId="625DBE4B" w14:textId="77777777" w:rsidR="00297549" w:rsidRPr="00297549" w:rsidRDefault="00297549" w:rsidP="00431409">
            <w:pPr>
              <w:jc w:val="center"/>
            </w:pPr>
            <w:r w:rsidRPr="00297549">
              <w:lastRenderedPageBreak/>
              <w:t>1</w:t>
            </w:r>
          </w:p>
        </w:tc>
        <w:tc>
          <w:tcPr>
            <w:tcW w:w="1701" w:type="dxa"/>
          </w:tcPr>
          <w:p w14:paraId="415A3E47" w14:textId="77777777" w:rsidR="00297549" w:rsidRPr="00297549" w:rsidRDefault="00297549" w:rsidP="00431409"/>
        </w:tc>
        <w:tc>
          <w:tcPr>
            <w:tcW w:w="1843" w:type="dxa"/>
          </w:tcPr>
          <w:p w14:paraId="3E140D60" w14:textId="77777777" w:rsidR="00297549" w:rsidRPr="00297549" w:rsidRDefault="00297549" w:rsidP="00431409"/>
        </w:tc>
      </w:tr>
      <w:tr w:rsidR="00297549" w:rsidRPr="00297549" w14:paraId="6DEFB196" w14:textId="77777777" w:rsidTr="00A62C72">
        <w:tc>
          <w:tcPr>
            <w:tcW w:w="630" w:type="dxa"/>
          </w:tcPr>
          <w:p w14:paraId="39D9C6DB" w14:textId="77777777" w:rsidR="00297549" w:rsidRPr="00297549" w:rsidRDefault="00297549" w:rsidP="00431409">
            <w:pPr>
              <w:jc w:val="center"/>
              <w:rPr>
                <w:rFonts w:ascii="Bookman Old Style" w:hAnsi="Bookman Old Style"/>
              </w:rPr>
            </w:pPr>
            <w:r w:rsidRPr="00297549">
              <w:rPr>
                <w:rFonts w:ascii="Bookman Old Style" w:hAnsi="Bookman Old Style"/>
              </w:rPr>
              <w:lastRenderedPageBreak/>
              <w:t>19</w:t>
            </w:r>
          </w:p>
        </w:tc>
        <w:tc>
          <w:tcPr>
            <w:tcW w:w="4527" w:type="dxa"/>
          </w:tcPr>
          <w:p w14:paraId="72AE981F" w14:textId="77777777" w:rsidR="00297549" w:rsidRPr="00297549" w:rsidRDefault="00297549" w:rsidP="00431409">
            <w:pPr>
              <w:pStyle w:val="Bezodstpw"/>
              <w:rPr>
                <w:rFonts w:ascii="Bookman Old Style" w:hAnsi="Bookman Old Style"/>
                <w:sz w:val="20"/>
                <w:szCs w:val="20"/>
              </w:rPr>
            </w:pPr>
            <w:r w:rsidRPr="00297549">
              <w:rPr>
                <w:rFonts w:ascii="Bookman Old Style" w:hAnsi="Bookman Old Style"/>
                <w:b/>
                <w:sz w:val="20"/>
                <w:szCs w:val="20"/>
              </w:rPr>
              <w:t>Nasadka piły oscylacyjnej</w:t>
            </w:r>
            <w:r w:rsidRPr="00297549">
              <w:rPr>
                <w:rFonts w:ascii="Bookman Old Style" w:hAnsi="Bookman Old Style"/>
                <w:sz w:val="20"/>
                <w:szCs w:val="20"/>
              </w:rPr>
              <w:t xml:space="preserve"> - Piła prosta (</w:t>
            </w:r>
            <w:proofErr w:type="spellStart"/>
            <w:r w:rsidRPr="00297549">
              <w:rPr>
                <w:rFonts w:ascii="Bookman Old Style" w:hAnsi="Bookman Old Style"/>
                <w:sz w:val="20"/>
                <w:szCs w:val="20"/>
              </w:rPr>
              <w:t>sagittal</w:t>
            </w:r>
            <w:proofErr w:type="spellEnd"/>
            <w:r w:rsidRPr="00297549">
              <w:rPr>
                <w:rFonts w:ascii="Bookman Old Style" w:hAnsi="Bookman Old Style"/>
                <w:sz w:val="20"/>
                <w:szCs w:val="20"/>
              </w:rPr>
              <w:t xml:space="preserve">), 22.000 </w:t>
            </w:r>
            <w:proofErr w:type="spellStart"/>
            <w:r w:rsidRPr="00297549">
              <w:rPr>
                <w:rFonts w:ascii="Bookman Old Style" w:hAnsi="Bookman Old Style"/>
                <w:sz w:val="20"/>
                <w:szCs w:val="20"/>
              </w:rPr>
              <w:t>osc</w:t>
            </w:r>
            <w:proofErr w:type="spellEnd"/>
            <w:r w:rsidRPr="00297549">
              <w:rPr>
                <w:rFonts w:ascii="Bookman Old Style" w:hAnsi="Bookman Old Style"/>
                <w:sz w:val="20"/>
                <w:szCs w:val="20"/>
              </w:rPr>
              <w:t xml:space="preserve">/min UWAGA: Wszystkie przystawki do napędu montowane na zasadzie </w:t>
            </w:r>
            <w:proofErr w:type="spellStart"/>
            <w:r w:rsidRPr="00297549">
              <w:rPr>
                <w:rFonts w:ascii="Bookman Old Style" w:hAnsi="Bookman Old Style"/>
                <w:sz w:val="20"/>
                <w:szCs w:val="20"/>
              </w:rPr>
              <w:t>szybkozłączek</w:t>
            </w:r>
            <w:proofErr w:type="spellEnd"/>
            <w:r w:rsidRPr="00297549">
              <w:rPr>
                <w:rFonts w:ascii="Bookman Old Style" w:hAnsi="Bookman Old Style"/>
                <w:sz w:val="20"/>
                <w:szCs w:val="20"/>
              </w:rPr>
              <w:t>–„</w:t>
            </w:r>
            <w:proofErr w:type="spellStart"/>
            <w:r w:rsidRPr="00297549">
              <w:rPr>
                <w:rFonts w:ascii="Bookman Old Style" w:hAnsi="Bookman Old Style"/>
                <w:sz w:val="20"/>
                <w:szCs w:val="20"/>
              </w:rPr>
              <w:t>click</w:t>
            </w:r>
            <w:proofErr w:type="spellEnd"/>
            <w:r w:rsidRPr="00297549">
              <w:rPr>
                <w:rFonts w:ascii="Bookman Old Style" w:hAnsi="Bookman Old Style"/>
                <w:sz w:val="20"/>
                <w:szCs w:val="20"/>
              </w:rPr>
              <w:t>” w 6-8 różnych pozycjach obrotowych."</w:t>
            </w:r>
          </w:p>
        </w:tc>
        <w:tc>
          <w:tcPr>
            <w:tcW w:w="621" w:type="dxa"/>
          </w:tcPr>
          <w:p w14:paraId="2F0ED1ED" w14:textId="77777777" w:rsidR="00297549" w:rsidRPr="00297549" w:rsidRDefault="00297549" w:rsidP="00431409">
            <w:pPr>
              <w:jc w:val="center"/>
            </w:pPr>
            <w:r w:rsidRPr="00297549">
              <w:t>1</w:t>
            </w:r>
          </w:p>
        </w:tc>
        <w:tc>
          <w:tcPr>
            <w:tcW w:w="1701" w:type="dxa"/>
          </w:tcPr>
          <w:p w14:paraId="669843E4" w14:textId="77777777" w:rsidR="00297549" w:rsidRPr="00297549" w:rsidRDefault="00297549" w:rsidP="00431409"/>
        </w:tc>
        <w:tc>
          <w:tcPr>
            <w:tcW w:w="1843" w:type="dxa"/>
          </w:tcPr>
          <w:p w14:paraId="7A717703" w14:textId="77777777" w:rsidR="00297549" w:rsidRPr="00297549" w:rsidRDefault="00297549" w:rsidP="00431409"/>
        </w:tc>
      </w:tr>
      <w:tr w:rsidR="00297549" w:rsidRPr="00297549" w14:paraId="6D671EA4" w14:textId="77777777" w:rsidTr="00A62C72">
        <w:tc>
          <w:tcPr>
            <w:tcW w:w="630" w:type="dxa"/>
          </w:tcPr>
          <w:p w14:paraId="1F7CBF4E" w14:textId="77777777" w:rsidR="00297549" w:rsidRPr="00297549" w:rsidRDefault="00297549" w:rsidP="00431409">
            <w:pPr>
              <w:jc w:val="center"/>
              <w:rPr>
                <w:rFonts w:ascii="Bookman Old Style" w:hAnsi="Bookman Old Style"/>
              </w:rPr>
            </w:pPr>
            <w:r w:rsidRPr="00297549">
              <w:rPr>
                <w:rFonts w:ascii="Bookman Old Style" w:hAnsi="Bookman Old Style"/>
              </w:rPr>
              <w:t>20</w:t>
            </w:r>
          </w:p>
        </w:tc>
        <w:tc>
          <w:tcPr>
            <w:tcW w:w="4527" w:type="dxa"/>
            <w:shd w:val="clear" w:color="auto" w:fill="auto"/>
          </w:tcPr>
          <w:p w14:paraId="0FC3D7E6" w14:textId="77777777" w:rsidR="00297549" w:rsidRPr="00297549" w:rsidRDefault="00297549" w:rsidP="00431409">
            <w:pPr>
              <w:rPr>
                <w:rFonts w:ascii="Bookman Old Style" w:hAnsi="Bookman Old Style"/>
              </w:rPr>
            </w:pPr>
            <w:r w:rsidRPr="00297549">
              <w:rPr>
                <w:rFonts w:ascii="Bookman Old Style" w:hAnsi="Bookman Old Style"/>
                <w:b/>
              </w:rPr>
              <w:t>Adapter</w:t>
            </w:r>
            <w:r w:rsidRPr="00297549">
              <w:rPr>
                <w:rFonts w:ascii="Bookman Old Style" w:hAnsi="Bookman Old Style"/>
              </w:rPr>
              <w:t xml:space="preserve"> spray/rękojeść</w:t>
            </w:r>
          </w:p>
        </w:tc>
        <w:tc>
          <w:tcPr>
            <w:tcW w:w="621" w:type="dxa"/>
          </w:tcPr>
          <w:p w14:paraId="673E4DBF" w14:textId="77777777" w:rsidR="00297549" w:rsidRPr="00297549" w:rsidRDefault="00297549" w:rsidP="00431409">
            <w:pPr>
              <w:jc w:val="center"/>
            </w:pPr>
            <w:r w:rsidRPr="00297549">
              <w:t>1</w:t>
            </w:r>
          </w:p>
        </w:tc>
        <w:tc>
          <w:tcPr>
            <w:tcW w:w="1701" w:type="dxa"/>
          </w:tcPr>
          <w:p w14:paraId="5C398542" w14:textId="77777777" w:rsidR="00297549" w:rsidRPr="00297549" w:rsidRDefault="00297549" w:rsidP="00431409"/>
        </w:tc>
        <w:tc>
          <w:tcPr>
            <w:tcW w:w="1843" w:type="dxa"/>
          </w:tcPr>
          <w:p w14:paraId="25BA0BE5" w14:textId="77777777" w:rsidR="00297549" w:rsidRPr="00297549" w:rsidRDefault="00297549" w:rsidP="00431409"/>
        </w:tc>
      </w:tr>
      <w:tr w:rsidR="00297549" w:rsidRPr="00297549" w14:paraId="38B10E12" w14:textId="77777777" w:rsidTr="00A62C72">
        <w:tc>
          <w:tcPr>
            <w:tcW w:w="630" w:type="dxa"/>
          </w:tcPr>
          <w:p w14:paraId="280F5A3D" w14:textId="77777777" w:rsidR="00297549" w:rsidRPr="00297549" w:rsidRDefault="00297549" w:rsidP="00431409">
            <w:pPr>
              <w:jc w:val="center"/>
              <w:rPr>
                <w:rFonts w:ascii="Bookman Old Style" w:hAnsi="Bookman Old Style"/>
              </w:rPr>
            </w:pPr>
            <w:r w:rsidRPr="00297549">
              <w:rPr>
                <w:rFonts w:ascii="Bookman Old Style" w:hAnsi="Bookman Old Style"/>
              </w:rPr>
              <w:t>21</w:t>
            </w:r>
          </w:p>
        </w:tc>
        <w:tc>
          <w:tcPr>
            <w:tcW w:w="4527" w:type="dxa"/>
            <w:shd w:val="clear" w:color="auto" w:fill="auto"/>
          </w:tcPr>
          <w:p w14:paraId="700595EC" w14:textId="77777777" w:rsidR="00297549" w:rsidRPr="00297549" w:rsidRDefault="00297549" w:rsidP="00431409">
            <w:pPr>
              <w:rPr>
                <w:rFonts w:ascii="Bookman Old Style" w:hAnsi="Bookman Old Style"/>
              </w:rPr>
            </w:pPr>
            <w:r w:rsidRPr="00297549">
              <w:rPr>
                <w:rFonts w:ascii="Bookman Old Style" w:hAnsi="Bookman Old Style"/>
                <w:b/>
              </w:rPr>
              <w:t>Adapter</w:t>
            </w:r>
            <w:r w:rsidRPr="00297549">
              <w:rPr>
                <w:rFonts w:ascii="Bookman Old Style" w:hAnsi="Bookman Old Style"/>
              </w:rPr>
              <w:t xml:space="preserve"> spray/nasadka - końcówka</w:t>
            </w:r>
          </w:p>
        </w:tc>
        <w:tc>
          <w:tcPr>
            <w:tcW w:w="621" w:type="dxa"/>
          </w:tcPr>
          <w:p w14:paraId="21556EAE" w14:textId="77777777" w:rsidR="00297549" w:rsidRPr="00297549" w:rsidRDefault="00297549" w:rsidP="00431409">
            <w:pPr>
              <w:jc w:val="center"/>
            </w:pPr>
            <w:r w:rsidRPr="00297549">
              <w:t>1</w:t>
            </w:r>
          </w:p>
        </w:tc>
        <w:tc>
          <w:tcPr>
            <w:tcW w:w="1701" w:type="dxa"/>
          </w:tcPr>
          <w:p w14:paraId="6583CB12" w14:textId="77777777" w:rsidR="00297549" w:rsidRPr="00297549" w:rsidRDefault="00297549" w:rsidP="00431409"/>
        </w:tc>
        <w:tc>
          <w:tcPr>
            <w:tcW w:w="1843" w:type="dxa"/>
          </w:tcPr>
          <w:p w14:paraId="0C1264C8" w14:textId="77777777" w:rsidR="00297549" w:rsidRPr="00297549" w:rsidRDefault="00297549" w:rsidP="00431409"/>
        </w:tc>
      </w:tr>
      <w:tr w:rsidR="00297549" w:rsidRPr="00297549" w14:paraId="1F419880" w14:textId="77777777" w:rsidTr="00A62C72">
        <w:tc>
          <w:tcPr>
            <w:tcW w:w="630" w:type="dxa"/>
          </w:tcPr>
          <w:p w14:paraId="7B7591F7" w14:textId="77777777" w:rsidR="00297549" w:rsidRPr="00297549" w:rsidRDefault="00297549" w:rsidP="00431409">
            <w:pPr>
              <w:jc w:val="center"/>
              <w:rPr>
                <w:rFonts w:ascii="Bookman Old Style" w:hAnsi="Bookman Old Style"/>
              </w:rPr>
            </w:pPr>
            <w:r w:rsidRPr="00297549">
              <w:rPr>
                <w:rFonts w:ascii="Bookman Old Style" w:hAnsi="Bookman Old Style"/>
              </w:rPr>
              <w:t>22</w:t>
            </w:r>
          </w:p>
        </w:tc>
        <w:tc>
          <w:tcPr>
            <w:tcW w:w="4527" w:type="dxa"/>
            <w:shd w:val="clear" w:color="auto" w:fill="auto"/>
          </w:tcPr>
          <w:p w14:paraId="686DB13B" w14:textId="77777777" w:rsidR="00297549" w:rsidRPr="00297549" w:rsidRDefault="00297549" w:rsidP="00431409">
            <w:pPr>
              <w:rPr>
                <w:rFonts w:ascii="Bookman Old Style" w:hAnsi="Bookman Old Style"/>
              </w:rPr>
            </w:pPr>
            <w:r w:rsidRPr="00297549">
              <w:rPr>
                <w:rFonts w:ascii="Bookman Old Style" w:hAnsi="Bookman Old Style"/>
                <w:b/>
              </w:rPr>
              <w:t>Spray</w:t>
            </w:r>
            <w:r w:rsidRPr="00297549">
              <w:rPr>
                <w:rFonts w:ascii="Bookman Old Style" w:hAnsi="Bookman Old Style"/>
              </w:rPr>
              <w:t xml:space="preserve"> do konserwacji</w:t>
            </w:r>
          </w:p>
        </w:tc>
        <w:tc>
          <w:tcPr>
            <w:tcW w:w="621" w:type="dxa"/>
          </w:tcPr>
          <w:p w14:paraId="5335120E" w14:textId="77777777" w:rsidR="00297549" w:rsidRPr="00297549" w:rsidRDefault="00297549" w:rsidP="00431409">
            <w:pPr>
              <w:jc w:val="center"/>
            </w:pPr>
            <w:r w:rsidRPr="00297549">
              <w:t>1</w:t>
            </w:r>
          </w:p>
        </w:tc>
        <w:tc>
          <w:tcPr>
            <w:tcW w:w="1701" w:type="dxa"/>
          </w:tcPr>
          <w:p w14:paraId="360272F6" w14:textId="77777777" w:rsidR="00297549" w:rsidRPr="00297549" w:rsidRDefault="00297549" w:rsidP="00431409"/>
        </w:tc>
        <w:tc>
          <w:tcPr>
            <w:tcW w:w="1843" w:type="dxa"/>
          </w:tcPr>
          <w:p w14:paraId="170112F9" w14:textId="77777777" w:rsidR="00297549" w:rsidRPr="00297549" w:rsidRDefault="00297549" w:rsidP="00431409"/>
        </w:tc>
      </w:tr>
      <w:tr w:rsidR="00297549" w:rsidRPr="00297549" w14:paraId="7824EA5C" w14:textId="77777777" w:rsidTr="00A62C72">
        <w:tc>
          <w:tcPr>
            <w:tcW w:w="630" w:type="dxa"/>
          </w:tcPr>
          <w:p w14:paraId="32842943" w14:textId="77777777" w:rsidR="00297549" w:rsidRPr="00297549" w:rsidRDefault="00297549" w:rsidP="00431409">
            <w:pPr>
              <w:jc w:val="center"/>
              <w:rPr>
                <w:rFonts w:ascii="Bookman Old Style" w:hAnsi="Bookman Old Style"/>
              </w:rPr>
            </w:pPr>
            <w:r w:rsidRPr="00297549">
              <w:rPr>
                <w:rFonts w:ascii="Bookman Old Style" w:hAnsi="Bookman Old Style"/>
              </w:rPr>
              <w:t>23</w:t>
            </w:r>
          </w:p>
        </w:tc>
        <w:tc>
          <w:tcPr>
            <w:tcW w:w="4527" w:type="dxa"/>
            <w:shd w:val="clear" w:color="auto" w:fill="auto"/>
          </w:tcPr>
          <w:p w14:paraId="132FC31D" w14:textId="77777777" w:rsidR="00297549" w:rsidRPr="00297549" w:rsidRDefault="00297549" w:rsidP="00431409">
            <w:pPr>
              <w:rPr>
                <w:rFonts w:ascii="Bookman Old Style" w:hAnsi="Bookman Old Style"/>
              </w:rPr>
            </w:pPr>
            <w:r w:rsidRPr="00297549">
              <w:rPr>
                <w:rFonts w:ascii="Bookman Old Style" w:hAnsi="Bookman Old Style"/>
                <w:b/>
              </w:rPr>
              <w:t>Olej</w:t>
            </w:r>
            <w:r w:rsidRPr="00297549">
              <w:rPr>
                <w:rFonts w:ascii="Bookman Old Style" w:hAnsi="Bookman Old Style"/>
              </w:rPr>
              <w:t xml:space="preserve"> do smarowania w </w:t>
            </w:r>
            <w:proofErr w:type="spellStart"/>
            <w:r w:rsidRPr="00297549">
              <w:rPr>
                <w:rFonts w:ascii="Bookman Old Style" w:hAnsi="Bookman Old Style"/>
              </w:rPr>
              <w:t>kroplownicy</w:t>
            </w:r>
            <w:proofErr w:type="spellEnd"/>
          </w:p>
        </w:tc>
        <w:tc>
          <w:tcPr>
            <w:tcW w:w="621" w:type="dxa"/>
          </w:tcPr>
          <w:p w14:paraId="2A5CE5DC" w14:textId="77777777" w:rsidR="00297549" w:rsidRPr="00297549" w:rsidRDefault="00297549" w:rsidP="00431409">
            <w:pPr>
              <w:jc w:val="center"/>
            </w:pPr>
            <w:r w:rsidRPr="00297549">
              <w:t>1</w:t>
            </w:r>
          </w:p>
        </w:tc>
        <w:tc>
          <w:tcPr>
            <w:tcW w:w="1701" w:type="dxa"/>
          </w:tcPr>
          <w:p w14:paraId="48EAF6D9" w14:textId="77777777" w:rsidR="00297549" w:rsidRPr="00297549" w:rsidRDefault="00297549" w:rsidP="00431409"/>
        </w:tc>
        <w:tc>
          <w:tcPr>
            <w:tcW w:w="1843" w:type="dxa"/>
          </w:tcPr>
          <w:p w14:paraId="790CB912" w14:textId="77777777" w:rsidR="00297549" w:rsidRPr="00297549" w:rsidRDefault="00297549" w:rsidP="00431409"/>
        </w:tc>
      </w:tr>
      <w:tr w:rsidR="00297549" w:rsidRPr="00297549" w14:paraId="1CB1AC64" w14:textId="77777777" w:rsidTr="00A62C72">
        <w:tc>
          <w:tcPr>
            <w:tcW w:w="630" w:type="dxa"/>
          </w:tcPr>
          <w:p w14:paraId="3B3FD152" w14:textId="77777777" w:rsidR="00297549" w:rsidRPr="00297549" w:rsidRDefault="00297549" w:rsidP="00431409">
            <w:pPr>
              <w:jc w:val="center"/>
              <w:rPr>
                <w:rFonts w:ascii="Bookman Old Style" w:hAnsi="Bookman Old Style"/>
              </w:rPr>
            </w:pPr>
            <w:r w:rsidRPr="00297549">
              <w:rPr>
                <w:rFonts w:ascii="Bookman Old Style" w:hAnsi="Bookman Old Style"/>
              </w:rPr>
              <w:t>24</w:t>
            </w:r>
          </w:p>
        </w:tc>
        <w:tc>
          <w:tcPr>
            <w:tcW w:w="4527" w:type="dxa"/>
            <w:shd w:val="clear" w:color="auto" w:fill="auto"/>
          </w:tcPr>
          <w:p w14:paraId="1A4E010C" w14:textId="77777777" w:rsidR="00297549" w:rsidRPr="00297549" w:rsidRDefault="00297549" w:rsidP="00431409">
            <w:pPr>
              <w:rPr>
                <w:rFonts w:ascii="Bookman Old Style" w:hAnsi="Bookman Old Style"/>
                <w:b/>
              </w:rPr>
            </w:pPr>
            <w:proofErr w:type="spellStart"/>
            <w:r w:rsidRPr="00297549">
              <w:rPr>
                <w:rFonts w:ascii="Bookman Old Style" w:hAnsi="Bookman Old Style"/>
                <w:b/>
              </w:rPr>
              <w:t>Vario</w:t>
            </w:r>
            <w:proofErr w:type="spellEnd"/>
            <w:r w:rsidRPr="00297549">
              <w:rPr>
                <w:rFonts w:ascii="Bookman Old Style" w:hAnsi="Bookman Old Style"/>
                <w:b/>
              </w:rPr>
              <w:t xml:space="preserve"> Case + Pokrywa ze stali</w:t>
            </w:r>
          </w:p>
        </w:tc>
        <w:tc>
          <w:tcPr>
            <w:tcW w:w="621" w:type="dxa"/>
          </w:tcPr>
          <w:p w14:paraId="3D8ADD0F" w14:textId="77777777" w:rsidR="00297549" w:rsidRPr="00297549" w:rsidRDefault="00297549" w:rsidP="00431409">
            <w:pPr>
              <w:jc w:val="center"/>
            </w:pPr>
            <w:r w:rsidRPr="00297549">
              <w:t>1</w:t>
            </w:r>
          </w:p>
        </w:tc>
        <w:tc>
          <w:tcPr>
            <w:tcW w:w="1701" w:type="dxa"/>
          </w:tcPr>
          <w:p w14:paraId="134F6F07" w14:textId="77777777" w:rsidR="00297549" w:rsidRPr="00297549" w:rsidRDefault="00297549" w:rsidP="00431409"/>
        </w:tc>
        <w:tc>
          <w:tcPr>
            <w:tcW w:w="1843" w:type="dxa"/>
          </w:tcPr>
          <w:p w14:paraId="69632C91" w14:textId="77777777" w:rsidR="00297549" w:rsidRPr="00297549" w:rsidRDefault="00297549" w:rsidP="00431409"/>
        </w:tc>
      </w:tr>
      <w:tr w:rsidR="00A62C72" w:rsidRPr="00297549" w14:paraId="5D509E98" w14:textId="5270ECB8" w:rsidTr="00A62C72">
        <w:tc>
          <w:tcPr>
            <w:tcW w:w="7479" w:type="dxa"/>
            <w:gridSpan w:val="4"/>
          </w:tcPr>
          <w:p w14:paraId="672F3984" w14:textId="77777777" w:rsidR="00A62C72" w:rsidRPr="00297549" w:rsidRDefault="00A62C72" w:rsidP="00431409">
            <w:pPr>
              <w:rPr>
                <w:rFonts w:ascii="Bookman Old Style" w:hAnsi="Bookman Old Style"/>
                <w:b/>
              </w:rPr>
            </w:pPr>
            <w:r w:rsidRPr="00297549">
              <w:rPr>
                <w:rFonts w:ascii="Bookman Old Style" w:hAnsi="Bookman Old Style"/>
                <w:b/>
              </w:rPr>
              <w:t>Serwis Gwarancyjny</w:t>
            </w:r>
          </w:p>
          <w:p w14:paraId="19BE57D8" w14:textId="232576E0" w:rsidR="00A62C72" w:rsidRPr="00297549" w:rsidRDefault="00A62C72" w:rsidP="00431409">
            <w:pPr>
              <w:rPr>
                <w:rFonts w:ascii="Bookman Old Style" w:hAnsi="Bookman Old Style"/>
              </w:rPr>
            </w:pPr>
            <w:r w:rsidRPr="00297549">
              <w:rPr>
                <w:rFonts w:ascii="Bookman Old Style" w:hAnsi="Bookman Old Style"/>
              </w:rPr>
              <w:t xml:space="preserve">Okres gwarancji na napęd wraz z uchwytami: </w:t>
            </w:r>
            <w:r>
              <w:rPr>
                <w:rFonts w:ascii="Bookman Old Style" w:hAnsi="Bookman Old Style"/>
              </w:rPr>
              <w:t>………. (min. 36) m-</w:t>
            </w:r>
            <w:proofErr w:type="spellStart"/>
            <w:r>
              <w:rPr>
                <w:rFonts w:ascii="Bookman Old Style" w:hAnsi="Bookman Old Style"/>
              </w:rPr>
              <w:t>cy</w:t>
            </w:r>
            <w:proofErr w:type="spellEnd"/>
            <w:r w:rsidRPr="00297549">
              <w:rPr>
                <w:rFonts w:ascii="Bookman Old Style" w:hAnsi="Bookman Old Style"/>
              </w:rPr>
              <w:t>. Okres gwarancji na baterie: 12  m-</w:t>
            </w:r>
            <w:proofErr w:type="spellStart"/>
            <w:r w:rsidRPr="00297549">
              <w:rPr>
                <w:rFonts w:ascii="Bookman Old Style" w:hAnsi="Bookman Old Style"/>
              </w:rPr>
              <w:t>cy</w:t>
            </w:r>
            <w:proofErr w:type="spellEnd"/>
          </w:p>
          <w:p w14:paraId="363CB99C" w14:textId="77777777" w:rsidR="00A62C72" w:rsidRPr="00297549" w:rsidRDefault="00A62C72" w:rsidP="00431409">
            <w:pPr>
              <w:rPr>
                <w:rFonts w:ascii="Bookman Old Style" w:hAnsi="Bookman Old Style"/>
              </w:rPr>
            </w:pPr>
            <w:r w:rsidRPr="00297549">
              <w:rPr>
                <w:rFonts w:ascii="Bookman Old Style" w:hAnsi="Bookman Old Style"/>
              </w:rPr>
              <w:t>Czas reakcji serwisu na zgłoszenie awarii do 48 godz.</w:t>
            </w:r>
          </w:p>
          <w:p w14:paraId="52A95BBB" w14:textId="77777777" w:rsidR="00A62C72" w:rsidRPr="00297549" w:rsidRDefault="00A62C72" w:rsidP="00431409">
            <w:pPr>
              <w:rPr>
                <w:rFonts w:ascii="Bookman Old Style" w:hAnsi="Bookman Old Style"/>
              </w:rPr>
            </w:pPr>
            <w:r w:rsidRPr="00297549">
              <w:rPr>
                <w:rFonts w:ascii="Bookman Old Style" w:hAnsi="Bookman Old Style"/>
              </w:rPr>
              <w:t>Wymagane przeglądy okresowe wykonywane przez autoryzowany serwis w trakcie gwarancji na koszt Wykonawcy</w:t>
            </w:r>
          </w:p>
          <w:p w14:paraId="4630E867" w14:textId="729C463E" w:rsidR="00A62C72" w:rsidRPr="00297549" w:rsidRDefault="00A62C72" w:rsidP="00C623EC">
            <w:pPr>
              <w:rPr>
                <w:rFonts w:ascii="Bookman Old Style" w:hAnsi="Bookman Old Style"/>
              </w:rPr>
            </w:pPr>
            <w:r w:rsidRPr="00297549">
              <w:rPr>
                <w:rFonts w:ascii="Bookman Old Style" w:hAnsi="Bookman Old Style"/>
              </w:rPr>
              <w:t>Zastępczy sprzęt na okres naprawy</w:t>
            </w:r>
            <w:r>
              <w:rPr>
                <w:rFonts w:ascii="Bookman Old Style" w:hAnsi="Bookman Old Style"/>
              </w:rPr>
              <w:t>.</w:t>
            </w:r>
          </w:p>
        </w:tc>
        <w:tc>
          <w:tcPr>
            <w:tcW w:w="1843" w:type="dxa"/>
          </w:tcPr>
          <w:p w14:paraId="51361E91" w14:textId="77777777" w:rsidR="00A62C72" w:rsidRPr="00297549" w:rsidRDefault="00A62C72" w:rsidP="00431409">
            <w:pPr>
              <w:rPr>
                <w:rFonts w:ascii="Bookman Old Style" w:hAnsi="Bookman Old Style"/>
                <w:b/>
              </w:rPr>
            </w:pPr>
          </w:p>
        </w:tc>
      </w:tr>
      <w:tr w:rsidR="00A62C72" w:rsidRPr="00297549" w14:paraId="4EA51335" w14:textId="3A64DAA6" w:rsidTr="00A62C72">
        <w:tc>
          <w:tcPr>
            <w:tcW w:w="7479" w:type="dxa"/>
            <w:gridSpan w:val="4"/>
          </w:tcPr>
          <w:p w14:paraId="78E10BA0" w14:textId="77777777" w:rsidR="00A62C72" w:rsidRPr="00297549" w:rsidRDefault="00A62C72" w:rsidP="00431409">
            <w:pPr>
              <w:rPr>
                <w:rFonts w:ascii="Bookman Old Style" w:hAnsi="Bookman Old Style"/>
                <w:b/>
              </w:rPr>
            </w:pPr>
            <w:r w:rsidRPr="00297549">
              <w:rPr>
                <w:rFonts w:ascii="Bookman Old Style" w:hAnsi="Bookman Old Style"/>
                <w:b/>
              </w:rPr>
              <w:t>Inne</w:t>
            </w:r>
          </w:p>
          <w:p w14:paraId="6C87F43B" w14:textId="77777777" w:rsidR="00A62C72" w:rsidRPr="00297549" w:rsidRDefault="00A62C72" w:rsidP="00431409">
            <w:pPr>
              <w:rPr>
                <w:rFonts w:ascii="Bookman Old Style" w:hAnsi="Bookman Old Style"/>
              </w:rPr>
            </w:pPr>
            <w:r w:rsidRPr="00297549">
              <w:rPr>
                <w:rFonts w:ascii="Bookman Old Style" w:hAnsi="Bookman Old Style"/>
              </w:rPr>
              <w:t>Szkolenie w zakresie obsługi sprzętu w siedzibie zamawiającego dla personelu medycznego oraz technicznego</w:t>
            </w:r>
          </w:p>
          <w:p w14:paraId="36B1660F" w14:textId="294C3ECA" w:rsidR="00A62C72" w:rsidRPr="00297549" w:rsidRDefault="00A62C72" w:rsidP="00431409">
            <w:pPr>
              <w:rPr>
                <w:rFonts w:ascii="Bookman Old Style" w:hAnsi="Bookman Old Style"/>
              </w:rPr>
            </w:pPr>
            <w:r w:rsidRPr="00297549">
              <w:rPr>
                <w:rFonts w:ascii="Bookman Old Style" w:hAnsi="Bookman Old Style"/>
              </w:rPr>
              <w:t>Przekazanie sprzętu pro</w:t>
            </w:r>
            <w:r>
              <w:rPr>
                <w:rFonts w:ascii="Bookman Old Style" w:hAnsi="Bookman Old Style"/>
              </w:rPr>
              <w:t>tokołem zgodnie z zawartą umową</w:t>
            </w:r>
            <w:r w:rsidRPr="00297549">
              <w:rPr>
                <w:rFonts w:ascii="Bookman Old Style" w:hAnsi="Bookman Old Style"/>
              </w:rPr>
              <w:t>.  Instrukcje w języku polskim</w:t>
            </w:r>
          </w:p>
        </w:tc>
        <w:tc>
          <w:tcPr>
            <w:tcW w:w="1843" w:type="dxa"/>
          </w:tcPr>
          <w:p w14:paraId="4A24DC7C" w14:textId="77777777" w:rsidR="00A62C72" w:rsidRPr="00297549" w:rsidRDefault="00A62C72" w:rsidP="00431409">
            <w:pPr>
              <w:rPr>
                <w:rFonts w:ascii="Bookman Old Style" w:hAnsi="Bookman Old Style"/>
                <w:b/>
              </w:rPr>
            </w:pPr>
          </w:p>
        </w:tc>
      </w:tr>
    </w:tbl>
    <w:p w14:paraId="3C6113B2" w14:textId="77777777" w:rsidR="00E40711" w:rsidRDefault="00E40711" w:rsidP="00E40711">
      <w:pPr>
        <w:widowControl w:val="0"/>
        <w:autoSpaceDE w:val="0"/>
        <w:autoSpaceDN w:val="0"/>
        <w:adjustRightInd w:val="0"/>
        <w:jc w:val="right"/>
        <w:rPr>
          <w:rFonts w:ascii="Times New Roman" w:hAnsi="Times New Roman"/>
          <w:b/>
          <w:color w:val="000000"/>
        </w:rPr>
      </w:pPr>
    </w:p>
    <w:p w14:paraId="15307CBD" w14:textId="77777777" w:rsidR="00E40711" w:rsidRDefault="00E40711" w:rsidP="00E40711">
      <w:pPr>
        <w:widowControl w:val="0"/>
        <w:autoSpaceDE w:val="0"/>
        <w:autoSpaceDN w:val="0"/>
        <w:adjustRightInd w:val="0"/>
        <w:jc w:val="right"/>
        <w:rPr>
          <w:rFonts w:ascii="Times New Roman" w:eastAsia="Calibri" w:hAnsi="Times New Roman"/>
          <w:b/>
          <w:color w:val="000000"/>
          <w:sz w:val="22"/>
          <w:szCs w:val="22"/>
        </w:rPr>
      </w:pPr>
    </w:p>
    <w:p w14:paraId="002E2A7E" w14:textId="77777777" w:rsidR="00E40711" w:rsidRDefault="00E40711" w:rsidP="00E40711">
      <w:pPr>
        <w:widowControl w:val="0"/>
        <w:autoSpaceDE w:val="0"/>
        <w:autoSpaceDN w:val="0"/>
        <w:adjustRightInd w:val="0"/>
        <w:jc w:val="right"/>
        <w:rPr>
          <w:rFonts w:ascii="Times New Roman" w:hAnsi="Times New Roman"/>
          <w:b/>
          <w:color w:val="000000"/>
        </w:rPr>
      </w:pPr>
    </w:p>
    <w:p w14:paraId="0620D05C" w14:textId="77777777" w:rsidR="00E40711" w:rsidRDefault="00E40711" w:rsidP="00E40711">
      <w:pPr>
        <w:widowControl w:val="0"/>
        <w:autoSpaceDE w:val="0"/>
        <w:autoSpaceDN w:val="0"/>
        <w:adjustRightInd w:val="0"/>
        <w:jc w:val="right"/>
        <w:rPr>
          <w:rFonts w:ascii="Times New Roman" w:hAnsi="Times New Roman"/>
          <w:b/>
          <w:color w:val="000000"/>
        </w:rPr>
      </w:pPr>
    </w:p>
    <w:p w14:paraId="33E60FD3" w14:textId="77777777" w:rsidR="00E40711" w:rsidRDefault="00E40711" w:rsidP="00E40711">
      <w:pPr>
        <w:widowControl w:val="0"/>
        <w:autoSpaceDE w:val="0"/>
        <w:autoSpaceDN w:val="0"/>
        <w:adjustRightInd w:val="0"/>
        <w:rPr>
          <w:rFonts w:ascii="Times New Roman" w:hAnsi="Times New Roman"/>
          <w:b/>
          <w:color w:val="000000"/>
        </w:rPr>
      </w:pPr>
    </w:p>
    <w:p w14:paraId="1BF9CE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5975FA6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1E136D2A" w14:textId="77777777" w:rsidR="00E40711" w:rsidRDefault="00E40711" w:rsidP="00E40711">
      <w:pPr>
        <w:widowControl w:val="0"/>
        <w:autoSpaceDE w:val="0"/>
        <w:autoSpaceDN w:val="0"/>
        <w:adjustRightInd w:val="0"/>
        <w:jc w:val="right"/>
        <w:rPr>
          <w:rFonts w:ascii="Times New Roman" w:hAnsi="Times New Roman"/>
          <w:b/>
          <w:color w:val="000000"/>
        </w:rPr>
      </w:pPr>
    </w:p>
    <w:p w14:paraId="6A4FA119" w14:textId="77777777" w:rsidR="00E40711" w:rsidRDefault="00E40711" w:rsidP="00E40711">
      <w:pPr>
        <w:widowControl w:val="0"/>
        <w:autoSpaceDE w:val="0"/>
        <w:autoSpaceDN w:val="0"/>
        <w:adjustRightInd w:val="0"/>
        <w:jc w:val="right"/>
        <w:rPr>
          <w:rFonts w:ascii="Times New Roman" w:hAnsi="Times New Roman"/>
          <w:b/>
          <w:color w:val="000000"/>
        </w:rPr>
      </w:pPr>
    </w:p>
    <w:p w14:paraId="0BE428CE" w14:textId="77777777" w:rsidR="00E40711" w:rsidRDefault="00E40711" w:rsidP="00E40711">
      <w:pPr>
        <w:widowControl w:val="0"/>
        <w:autoSpaceDE w:val="0"/>
        <w:autoSpaceDN w:val="0"/>
        <w:adjustRightInd w:val="0"/>
        <w:jc w:val="right"/>
        <w:rPr>
          <w:rFonts w:ascii="Times New Roman" w:hAnsi="Times New Roman"/>
          <w:b/>
          <w:color w:val="000000"/>
        </w:rPr>
      </w:pPr>
    </w:p>
    <w:p w14:paraId="4AFE2FD1" w14:textId="77777777" w:rsidR="00E40711" w:rsidRDefault="00E40711" w:rsidP="00E40711">
      <w:pPr>
        <w:widowControl w:val="0"/>
        <w:autoSpaceDE w:val="0"/>
        <w:autoSpaceDN w:val="0"/>
        <w:adjustRightInd w:val="0"/>
        <w:rPr>
          <w:rFonts w:ascii="Times New Roman" w:hAnsi="Times New Roman"/>
          <w:b/>
          <w:color w:val="000000"/>
        </w:rPr>
      </w:pPr>
    </w:p>
    <w:p w14:paraId="2C2CE57B" w14:textId="77777777" w:rsidR="00E40711" w:rsidRDefault="00E40711" w:rsidP="00E40711">
      <w:pPr>
        <w:widowControl w:val="0"/>
        <w:autoSpaceDE w:val="0"/>
        <w:autoSpaceDN w:val="0"/>
        <w:adjustRightInd w:val="0"/>
        <w:jc w:val="right"/>
        <w:rPr>
          <w:rFonts w:ascii="Times New Roman" w:hAnsi="Times New Roman"/>
          <w:b/>
          <w:color w:val="000000"/>
        </w:rPr>
      </w:pPr>
    </w:p>
    <w:p w14:paraId="516C776D" w14:textId="77777777" w:rsidR="00E40711" w:rsidRDefault="00E40711" w:rsidP="00E40711">
      <w:pPr>
        <w:widowControl w:val="0"/>
        <w:autoSpaceDE w:val="0"/>
        <w:autoSpaceDN w:val="0"/>
        <w:adjustRightInd w:val="0"/>
        <w:jc w:val="right"/>
        <w:rPr>
          <w:rFonts w:ascii="Times New Roman" w:hAnsi="Times New Roman"/>
          <w:b/>
          <w:color w:val="000000"/>
        </w:rPr>
      </w:pPr>
    </w:p>
    <w:p w14:paraId="492E5EF9" w14:textId="77777777" w:rsidR="00E40711" w:rsidRDefault="00E40711" w:rsidP="00E40711">
      <w:pPr>
        <w:widowControl w:val="0"/>
        <w:autoSpaceDE w:val="0"/>
        <w:autoSpaceDN w:val="0"/>
        <w:adjustRightInd w:val="0"/>
        <w:jc w:val="right"/>
        <w:rPr>
          <w:rFonts w:ascii="Times New Roman" w:hAnsi="Times New Roman"/>
          <w:b/>
          <w:color w:val="000000"/>
        </w:rPr>
      </w:pPr>
    </w:p>
    <w:p w14:paraId="12FE5026" w14:textId="77777777" w:rsidR="00E40711" w:rsidRDefault="00E40711" w:rsidP="00E40711">
      <w:pPr>
        <w:widowControl w:val="0"/>
        <w:autoSpaceDE w:val="0"/>
        <w:autoSpaceDN w:val="0"/>
        <w:adjustRightInd w:val="0"/>
        <w:jc w:val="right"/>
        <w:rPr>
          <w:rFonts w:ascii="Times New Roman" w:hAnsi="Times New Roman"/>
          <w:b/>
          <w:color w:val="000000"/>
        </w:rPr>
      </w:pPr>
    </w:p>
    <w:p w14:paraId="4155858A" w14:textId="77777777" w:rsidR="00E40711" w:rsidRDefault="00E40711" w:rsidP="00E40711">
      <w:pPr>
        <w:widowControl w:val="0"/>
        <w:autoSpaceDE w:val="0"/>
        <w:autoSpaceDN w:val="0"/>
        <w:adjustRightInd w:val="0"/>
        <w:jc w:val="right"/>
        <w:rPr>
          <w:rFonts w:ascii="Times New Roman" w:hAnsi="Times New Roman"/>
          <w:b/>
          <w:color w:val="000000"/>
        </w:rPr>
      </w:pPr>
    </w:p>
    <w:p w14:paraId="08F0E0C5" w14:textId="77777777" w:rsidR="00E40711" w:rsidRDefault="00E40711" w:rsidP="00E40711">
      <w:pPr>
        <w:widowControl w:val="0"/>
        <w:autoSpaceDE w:val="0"/>
        <w:autoSpaceDN w:val="0"/>
        <w:adjustRightInd w:val="0"/>
        <w:jc w:val="right"/>
        <w:rPr>
          <w:rFonts w:ascii="Times New Roman" w:hAnsi="Times New Roman"/>
          <w:b/>
          <w:color w:val="000000"/>
        </w:rPr>
      </w:pPr>
    </w:p>
    <w:p w14:paraId="1BEB8CAE" w14:textId="77777777" w:rsidR="00E40711" w:rsidRDefault="00E40711" w:rsidP="00E40711">
      <w:pPr>
        <w:widowControl w:val="0"/>
        <w:autoSpaceDE w:val="0"/>
        <w:autoSpaceDN w:val="0"/>
        <w:adjustRightInd w:val="0"/>
        <w:jc w:val="right"/>
        <w:rPr>
          <w:rFonts w:ascii="Times New Roman" w:hAnsi="Times New Roman"/>
          <w:b/>
          <w:color w:val="000000"/>
        </w:rPr>
      </w:pPr>
    </w:p>
    <w:p w14:paraId="3680C202" w14:textId="77777777" w:rsidR="00E40711" w:rsidRDefault="00E40711" w:rsidP="00E40711">
      <w:pPr>
        <w:widowControl w:val="0"/>
        <w:autoSpaceDE w:val="0"/>
        <w:autoSpaceDN w:val="0"/>
        <w:adjustRightInd w:val="0"/>
        <w:jc w:val="right"/>
        <w:rPr>
          <w:rFonts w:ascii="Times New Roman" w:hAnsi="Times New Roman"/>
          <w:b/>
          <w:color w:val="000000"/>
        </w:rPr>
      </w:pPr>
    </w:p>
    <w:p w14:paraId="049F958E" w14:textId="77777777" w:rsidR="00E40711" w:rsidRDefault="00E40711" w:rsidP="00E40711">
      <w:pPr>
        <w:widowControl w:val="0"/>
        <w:autoSpaceDE w:val="0"/>
        <w:autoSpaceDN w:val="0"/>
        <w:adjustRightInd w:val="0"/>
        <w:jc w:val="right"/>
        <w:rPr>
          <w:rFonts w:ascii="Times New Roman" w:hAnsi="Times New Roman"/>
          <w:b/>
          <w:color w:val="000000"/>
        </w:rPr>
      </w:pPr>
    </w:p>
    <w:p w14:paraId="79391F5B" w14:textId="77777777" w:rsidR="00E40711" w:rsidRDefault="00E40711" w:rsidP="00E40711">
      <w:pPr>
        <w:widowControl w:val="0"/>
        <w:autoSpaceDE w:val="0"/>
        <w:autoSpaceDN w:val="0"/>
        <w:adjustRightInd w:val="0"/>
        <w:jc w:val="right"/>
        <w:rPr>
          <w:rFonts w:ascii="Times New Roman" w:hAnsi="Times New Roman"/>
          <w:b/>
          <w:color w:val="000000"/>
        </w:rPr>
      </w:pPr>
    </w:p>
    <w:p w14:paraId="1F74DDCC" w14:textId="77777777" w:rsidR="00E40711" w:rsidRDefault="00E40711" w:rsidP="00E40711">
      <w:pPr>
        <w:widowControl w:val="0"/>
        <w:autoSpaceDE w:val="0"/>
        <w:autoSpaceDN w:val="0"/>
        <w:adjustRightInd w:val="0"/>
        <w:jc w:val="right"/>
        <w:rPr>
          <w:rFonts w:ascii="Times New Roman" w:hAnsi="Times New Roman"/>
          <w:b/>
          <w:color w:val="000000"/>
        </w:rPr>
      </w:pPr>
    </w:p>
    <w:p w14:paraId="703FA8FD" w14:textId="77777777" w:rsidR="00C623EC" w:rsidRDefault="00C623EC" w:rsidP="00C623EC">
      <w:pPr>
        <w:widowControl w:val="0"/>
        <w:autoSpaceDE w:val="0"/>
        <w:autoSpaceDN w:val="0"/>
        <w:adjustRightInd w:val="0"/>
        <w:rPr>
          <w:rFonts w:ascii="Times New Roman" w:hAnsi="Times New Roman"/>
          <w:b/>
          <w:color w:val="000000"/>
        </w:rPr>
      </w:pPr>
    </w:p>
    <w:p w14:paraId="147D3B9F" w14:textId="77777777" w:rsidR="00E40711" w:rsidRDefault="00E40711" w:rsidP="00C623EC">
      <w:pPr>
        <w:widowControl w:val="0"/>
        <w:autoSpaceDE w:val="0"/>
        <w:autoSpaceDN w:val="0"/>
        <w:adjustRightInd w:val="0"/>
        <w:rPr>
          <w:rFonts w:ascii="Times New Roman" w:hAnsi="Times New Roman"/>
          <w:b/>
          <w:color w:val="000000"/>
        </w:rPr>
      </w:pPr>
      <w:r>
        <w:rPr>
          <w:rFonts w:ascii="Times New Roman" w:hAnsi="Times New Roman"/>
          <w:b/>
          <w:color w:val="000000"/>
        </w:rPr>
        <w:lastRenderedPageBreak/>
        <w:t xml:space="preserve">Załącznik nr 2                      </w:t>
      </w:r>
    </w:p>
    <w:p w14:paraId="2364FC4F" w14:textId="77777777" w:rsidR="00E40711" w:rsidRDefault="00E40711" w:rsidP="00E40711">
      <w:pPr>
        <w:widowControl w:val="0"/>
        <w:autoSpaceDE w:val="0"/>
        <w:autoSpaceDN w:val="0"/>
        <w:adjustRightInd w:val="0"/>
        <w:jc w:val="both"/>
        <w:rPr>
          <w:rFonts w:ascii="Times New Roman" w:hAnsi="Times New Roman"/>
          <w:b/>
          <w:color w:val="000000"/>
        </w:rPr>
      </w:pPr>
    </w:p>
    <w:p w14:paraId="7430295B" w14:textId="77777777" w:rsidR="00E40711" w:rsidRDefault="00E40711" w:rsidP="00E40711">
      <w:pPr>
        <w:widowControl w:val="0"/>
        <w:autoSpaceDE w:val="0"/>
        <w:autoSpaceDN w:val="0"/>
        <w:adjustRightInd w:val="0"/>
        <w:rPr>
          <w:rFonts w:ascii="Times New Roman" w:hAnsi="Times New Roman"/>
          <w:b/>
          <w:color w:val="000000"/>
        </w:rPr>
      </w:pPr>
    </w:p>
    <w:p w14:paraId="76AF6CE9"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FORMULARZ OFERTOWY WYKONAWCY</w:t>
      </w:r>
    </w:p>
    <w:p w14:paraId="42F2135E" w14:textId="77777777" w:rsidR="00E40711" w:rsidRDefault="00E40711" w:rsidP="00E40711">
      <w:pPr>
        <w:widowControl w:val="0"/>
        <w:autoSpaceDE w:val="0"/>
        <w:autoSpaceDN w:val="0"/>
        <w:adjustRightInd w:val="0"/>
        <w:jc w:val="both"/>
        <w:rPr>
          <w:rFonts w:ascii="Times New Roman" w:hAnsi="Times New Roman"/>
          <w:color w:val="000000"/>
        </w:rPr>
      </w:pPr>
    </w:p>
    <w:p w14:paraId="5BDDC634" w14:textId="77777777" w:rsidR="00E40711" w:rsidRDefault="00E40711" w:rsidP="00E40711">
      <w:pPr>
        <w:widowControl w:val="0"/>
        <w:autoSpaceDE w:val="0"/>
        <w:autoSpaceDN w:val="0"/>
        <w:adjustRightInd w:val="0"/>
        <w:jc w:val="both"/>
        <w:rPr>
          <w:rFonts w:ascii="Times New Roman" w:hAnsi="Times New Roman"/>
          <w:bCs/>
          <w:color w:val="000000"/>
        </w:rPr>
      </w:pPr>
      <w:r>
        <w:rPr>
          <w:rFonts w:ascii="Times New Roman" w:hAnsi="Times New Roman"/>
          <w:bCs/>
          <w:color w:val="000000"/>
        </w:rPr>
        <w:t>Dane dotyczące wykonawcy</w:t>
      </w:r>
    </w:p>
    <w:p w14:paraId="6609968D" w14:textId="77777777" w:rsidR="00E40711" w:rsidRDefault="00E40711" w:rsidP="00E40711">
      <w:pPr>
        <w:widowControl w:val="0"/>
        <w:autoSpaceDE w:val="0"/>
        <w:autoSpaceDN w:val="0"/>
        <w:adjustRightInd w:val="0"/>
        <w:rPr>
          <w:rFonts w:ascii="Times New Roman" w:hAnsi="Times New Roman"/>
          <w:color w:val="000000"/>
        </w:rPr>
      </w:pPr>
    </w:p>
    <w:p w14:paraId="18E17B03"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Nazwa:</w:t>
      </w:r>
      <w:r>
        <w:rPr>
          <w:rFonts w:ascii="Times New Roman" w:hAnsi="Times New Roman"/>
          <w:color w:val="000000"/>
        </w:rPr>
        <w:tab/>
        <w:t>................................................</w:t>
      </w:r>
    </w:p>
    <w:p w14:paraId="1D38E920"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2B542B9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Siedziba:</w:t>
      </w:r>
      <w:r>
        <w:rPr>
          <w:rFonts w:ascii="Times New Roman" w:hAnsi="Times New Roman"/>
          <w:color w:val="000000"/>
        </w:rPr>
        <w:tab/>
        <w:t>................................................</w:t>
      </w:r>
      <w:r>
        <w:rPr>
          <w:rFonts w:ascii="Times New Roman" w:hAnsi="Times New Roman"/>
          <w:color w:val="000000"/>
        </w:rPr>
        <w:tab/>
      </w:r>
    </w:p>
    <w:p w14:paraId="57193E2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7E73745A"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Osoba wyznaczona do kontaktów:................................................</w:t>
      </w:r>
    </w:p>
    <w:p w14:paraId="2E43946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poczty elektronicznej:.................................................</w:t>
      </w:r>
      <w:r>
        <w:rPr>
          <w:rFonts w:ascii="Times New Roman" w:hAnsi="Times New Roman"/>
          <w:color w:val="000000"/>
        </w:rPr>
        <w:tab/>
      </w:r>
      <w:r>
        <w:rPr>
          <w:rFonts w:ascii="Times New Roman" w:hAnsi="Times New Roman"/>
          <w:color w:val="000000"/>
        </w:rPr>
        <w:tab/>
      </w:r>
    </w:p>
    <w:p w14:paraId="71A05ED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Strona internetowa:</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r>
    </w:p>
    <w:p w14:paraId="30629BB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telefonu:</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p>
    <w:p w14:paraId="51FCBE6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faksu:</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6820759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REGON:</w:t>
      </w:r>
      <w:r>
        <w:rPr>
          <w:rFonts w:ascii="Times New Roman" w:hAnsi="Times New Roman"/>
          <w:color w:val="000000"/>
        </w:rPr>
        <w:tab/>
      </w:r>
      <w:r>
        <w:rPr>
          <w:rFonts w:ascii="Times New Roman" w:hAnsi="Times New Roman"/>
          <w:color w:val="000000"/>
        </w:rPr>
        <w:tab/>
        <w:t>................................................</w:t>
      </w:r>
    </w:p>
    <w:p w14:paraId="404C00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NIP:</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3EB5E55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p>
    <w:p w14:paraId="632B3ADA" w14:textId="77777777" w:rsidR="00E40711" w:rsidRDefault="00E40711" w:rsidP="00E40711">
      <w:pPr>
        <w:widowControl w:val="0"/>
        <w:autoSpaceDE w:val="0"/>
        <w:autoSpaceDN w:val="0"/>
        <w:adjustRightInd w:val="0"/>
        <w:rPr>
          <w:rFonts w:ascii="Times New Roman" w:hAnsi="Times New Roman"/>
          <w:color w:val="000000"/>
        </w:rPr>
      </w:pPr>
    </w:p>
    <w:p w14:paraId="0C7DA2A7"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Dane dotyczące zamawiającego</w:t>
      </w:r>
    </w:p>
    <w:p w14:paraId="4AD591E5"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7E4AE4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1A3FC635"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1BA3A251" w14:textId="77777777" w:rsidR="00E40711" w:rsidRDefault="00E40711" w:rsidP="00E40711">
      <w:pPr>
        <w:widowControl w:val="0"/>
        <w:autoSpaceDE w:val="0"/>
        <w:autoSpaceDN w:val="0"/>
        <w:adjustRightInd w:val="0"/>
        <w:jc w:val="both"/>
        <w:rPr>
          <w:rFonts w:ascii="Times New Roman" w:hAnsi="Times New Roman"/>
          <w:color w:val="000000"/>
        </w:rPr>
      </w:pPr>
    </w:p>
    <w:p w14:paraId="6F96C6B4" w14:textId="62E2CFA8" w:rsidR="00E40711" w:rsidRDefault="00E40711" w:rsidP="00E40711">
      <w:pPr>
        <w:widowControl w:val="0"/>
        <w:autoSpaceDE w:val="0"/>
        <w:autoSpaceDN w:val="0"/>
        <w:adjustRightInd w:val="0"/>
        <w:jc w:val="both"/>
        <w:rPr>
          <w:rFonts w:ascii="Times New Roman" w:hAnsi="Times New Roman"/>
          <w:b/>
          <w:color w:val="000000"/>
        </w:rPr>
      </w:pPr>
      <w:r>
        <w:rPr>
          <w:rFonts w:ascii="Times New Roman" w:hAnsi="Times New Roman"/>
          <w:bCs/>
          <w:color w:val="000000"/>
        </w:rPr>
        <w:t xml:space="preserve">W odpowiedzi na zapytanie ofertowe dot. postępowania na </w:t>
      </w:r>
      <w:r w:rsidR="00EF2ADC" w:rsidRPr="00EF2ADC">
        <w:rPr>
          <w:rFonts w:ascii="Times New Roman" w:hAnsi="Times New Roman"/>
          <w:bCs/>
          <w:color w:val="000000"/>
        </w:rPr>
        <w:t>zakup zestawu napędów do chirurgii urazowej i ortopedii dla Regionalnego Szpitala w Kołobrzegu</w:t>
      </w:r>
      <w:r>
        <w:rPr>
          <w:rFonts w:ascii="Times New Roman" w:hAnsi="Times New Roman"/>
          <w:bCs/>
          <w:iCs/>
        </w:rPr>
        <w:t>, składamy ofertę na wykonanie całości przedmiotu zamówienia za wynagrodzenie w kwocie:</w:t>
      </w:r>
    </w:p>
    <w:p w14:paraId="0651D9F6" w14:textId="77777777" w:rsidR="00E40711" w:rsidRDefault="00E40711" w:rsidP="00E40711">
      <w:pPr>
        <w:widowControl w:val="0"/>
        <w:autoSpaceDE w:val="0"/>
        <w:autoSpaceDN w:val="0"/>
        <w:adjustRightInd w:val="0"/>
        <w:rPr>
          <w:rFonts w:ascii="Times New Roman" w:hAnsi="Times New Roman"/>
          <w:bCs/>
          <w:iCs/>
        </w:rPr>
      </w:pPr>
    </w:p>
    <w:p w14:paraId="0D235B82" w14:textId="77777777" w:rsidR="00E40711" w:rsidRDefault="00E40711" w:rsidP="00E40711">
      <w:pPr>
        <w:widowControl w:val="0"/>
        <w:autoSpaceDE w:val="0"/>
        <w:autoSpaceDN w:val="0"/>
        <w:adjustRightInd w:val="0"/>
        <w:rPr>
          <w:rFonts w:ascii="Times New Roman" w:hAnsi="Times New Roman"/>
          <w:b/>
          <w:color w:val="000000"/>
          <w:lang w:eastAsia="pl-PL"/>
        </w:rPr>
      </w:pPr>
      <w:r>
        <w:rPr>
          <w:rFonts w:ascii="Times New Roman" w:hAnsi="Times New Roman"/>
          <w:b/>
          <w:color w:val="000000"/>
        </w:rPr>
        <w:t>Cena oferty:</w:t>
      </w:r>
    </w:p>
    <w:p w14:paraId="207A32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 xml:space="preserve">cena netto...........................................................................................................zł </w:t>
      </w:r>
    </w:p>
    <w:p w14:paraId="0B02E6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0953BCD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podatek VAT........% w kwocie............................................................................zł</w:t>
      </w:r>
    </w:p>
    <w:p w14:paraId="6C80431E"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cena brutto..........................................................................................................zł</w:t>
      </w:r>
    </w:p>
    <w:p w14:paraId="0F9BCCE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670FE506" w14:textId="77777777" w:rsidR="00E40711" w:rsidRDefault="00E40711" w:rsidP="00E40711">
      <w:pPr>
        <w:tabs>
          <w:tab w:val="left" w:pos="0"/>
        </w:tabs>
        <w:suppressAutoHyphens/>
        <w:jc w:val="both"/>
        <w:rPr>
          <w:rFonts w:ascii="Times New Roman" w:hAnsi="Times New Roman"/>
        </w:rPr>
      </w:pPr>
    </w:p>
    <w:p w14:paraId="67D1F8BC" w14:textId="38C53165" w:rsidR="00E40711" w:rsidRDefault="00E40711" w:rsidP="00E40711">
      <w:pPr>
        <w:tabs>
          <w:tab w:val="left" w:pos="0"/>
        </w:tabs>
        <w:suppressAutoHyphens/>
        <w:jc w:val="both"/>
        <w:rPr>
          <w:rFonts w:ascii="Times New Roman" w:hAnsi="Times New Roman"/>
        </w:rPr>
      </w:pPr>
      <w:r>
        <w:rPr>
          <w:rFonts w:ascii="Times New Roman" w:hAnsi="Times New Roman"/>
        </w:rPr>
        <w:t>Oświadczam, że ofe</w:t>
      </w:r>
      <w:r w:rsidR="00A62C72">
        <w:rPr>
          <w:rFonts w:ascii="Times New Roman" w:hAnsi="Times New Roman"/>
        </w:rPr>
        <w:t>ruję okres gwarancji …… (min. 36) m-</w:t>
      </w:r>
      <w:proofErr w:type="spellStart"/>
      <w:r w:rsidR="00A62C72">
        <w:rPr>
          <w:rFonts w:ascii="Times New Roman" w:hAnsi="Times New Roman"/>
        </w:rPr>
        <w:t>cy</w:t>
      </w:r>
      <w:proofErr w:type="spellEnd"/>
      <w:r w:rsidR="00A62C72">
        <w:rPr>
          <w:rFonts w:ascii="Times New Roman" w:hAnsi="Times New Roman"/>
        </w:rPr>
        <w:t xml:space="preserve"> oraz 12 m-</w:t>
      </w:r>
      <w:proofErr w:type="spellStart"/>
      <w:r w:rsidR="00A62C72">
        <w:rPr>
          <w:rFonts w:ascii="Times New Roman" w:hAnsi="Times New Roman"/>
        </w:rPr>
        <w:t>cy</w:t>
      </w:r>
      <w:proofErr w:type="spellEnd"/>
      <w:r w:rsidR="00A62C72">
        <w:rPr>
          <w:rFonts w:ascii="Times New Roman" w:hAnsi="Times New Roman"/>
        </w:rPr>
        <w:t xml:space="preserve"> na baterie</w:t>
      </w:r>
      <w:r>
        <w:rPr>
          <w:rFonts w:ascii="Times New Roman" w:hAnsi="Times New Roman"/>
        </w:rPr>
        <w:t xml:space="preserve"> od daty dostawy urządzenia do siedziby Zamawiającego. </w:t>
      </w:r>
    </w:p>
    <w:p w14:paraId="7D40312A" w14:textId="266D9ECE"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zrealizuję zamówienie w terminie </w:t>
      </w:r>
      <w:r w:rsidR="000418BF">
        <w:rPr>
          <w:rFonts w:ascii="Times New Roman" w:hAnsi="Times New Roman"/>
        </w:rPr>
        <w:t xml:space="preserve">do </w:t>
      </w:r>
      <w:r w:rsidR="00EF2ADC">
        <w:rPr>
          <w:rFonts w:ascii="Times New Roman" w:hAnsi="Times New Roman"/>
        </w:rPr>
        <w:t>2</w:t>
      </w:r>
      <w:r w:rsidR="000418BF">
        <w:rPr>
          <w:rFonts w:ascii="Times New Roman" w:hAnsi="Times New Roman"/>
        </w:rPr>
        <w:t xml:space="preserve"> tygodni</w:t>
      </w:r>
      <w:r>
        <w:rPr>
          <w:rFonts w:ascii="Times New Roman" w:hAnsi="Times New Roman"/>
        </w:rPr>
        <w:t xml:space="preserve"> od daty zawarcia umowy.</w:t>
      </w:r>
    </w:p>
    <w:p w14:paraId="22AB158A" w14:textId="77777777" w:rsidR="00E40711" w:rsidRDefault="00E40711" w:rsidP="00E40711">
      <w:pPr>
        <w:tabs>
          <w:tab w:val="left" w:pos="0"/>
        </w:tabs>
        <w:suppressAutoHyphens/>
        <w:jc w:val="both"/>
        <w:rPr>
          <w:rFonts w:ascii="Times New Roman" w:hAnsi="Times New Roman"/>
        </w:rPr>
      </w:pPr>
      <w:r>
        <w:rPr>
          <w:rFonts w:ascii="Times New Roman" w:hAnsi="Times New Roman"/>
        </w:rPr>
        <w:t>Akceptuję wzór umowy – załącznik nr 4 do zapytania ofertowego.</w:t>
      </w:r>
    </w:p>
    <w:p w14:paraId="18661D96" w14:textId="77777777" w:rsidR="00E40711" w:rsidRDefault="00E40711" w:rsidP="00E40711">
      <w:pPr>
        <w:tabs>
          <w:tab w:val="left" w:pos="0"/>
        </w:tabs>
        <w:suppressAutoHyphens/>
        <w:jc w:val="both"/>
        <w:rPr>
          <w:rFonts w:ascii="Times New Roman" w:hAnsi="Times New Roman"/>
        </w:rPr>
      </w:pPr>
    </w:p>
    <w:p w14:paraId="2089BDCA" w14:textId="77777777"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w:t>
      </w:r>
    </w:p>
    <w:p w14:paraId="5F42ADFF" w14:textId="77777777" w:rsidR="00E40711" w:rsidRDefault="00E40711" w:rsidP="00E40711">
      <w:pPr>
        <w:numPr>
          <w:ilvl w:val="0"/>
          <w:numId w:val="7"/>
        </w:numPr>
        <w:tabs>
          <w:tab w:val="left" w:pos="0"/>
        </w:tabs>
        <w:suppressAutoHyphens/>
        <w:jc w:val="both"/>
        <w:rPr>
          <w:rFonts w:ascii="Times New Roman" w:hAnsi="Times New Roman"/>
          <w:b/>
        </w:rPr>
      </w:pPr>
      <w:r>
        <w:rPr>
          <w:rFonts w:ascii="Times New Roman" w:hAnsi="Times New Roman"/>
        </w:rPr>
        <w:t>złożona oferta spełnia wszystkie wymagania zawarte w opisie przedmiotu zamówienia</w:t>
      </w:r>
      <w:r>
        <w:rPr>
          <w:rFonts w:ascii="Times New Roman" w:hAnsi="Times New Roman"/>
          <w:b/>
        </w:rPr>
        <w:t>;</w:t>
      </w:r>
    </w:p>
    <w:p w14:paraId="1C19F1A5"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lastRenderedPageBreak/>
        <w:t xml:space="preserve">uzyskaliśmy wszelkie informacje niezbędne do prawidłowego przygotowania </w:t>
      </w:r>
      <w:r>
        <w:rPr>
          <w:rFonts w:ascii="Times New Roman" w:hAnsi="Times New Roman"/>
        </w:rPr>
        <w:br/>
        <w:t xml:space="preserve">i złożenia niniejszej oferty </w:t>
      </w:r>
    </w:p>
    <w:p w14:paraId="2A5810E6"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 xml:space="preserve">posiadam niezbędną wiedzę i doświadczenie oraz potencjał techniczny, a także dysponuje osobami zdolnymi do wykonania Zamówienia; </w:t>
      </w:r>
    </w:p>
    <w:p w14:paraId="0F8D05C0"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znajduję się w sytuacji ekonomicznej i finansowej zapewniającej wykonanie Zamówienia.</w:t>
      </w:r>
    </w:p>
    <w:p w14:paraId="30224116" w14:textId="77777777" w:rsidR="00E40711" w:rsidRDefault="00E40711" w:rsidP="00E40711">
      <w:pPr>
        <w:tabs>
          <w:tab w:val="left" w:pos="0"/>
        </w:tabs>
        <w:suppressAutoHyphens/>
        <w:jc w:val="both"/>
        <w:rPr>
          <w:rFonts w:ascii="Times New Roman" w:hAnsi="Times New Roman"/>
        </w:rPr>
      </w:pPr>
    </w:p>
    <w:p w14:paraId="2D27B485" w14:textId="77777777" w:rsidR="00E40711" w:rsidRDefault="00E40711" w:rsidP="00E40711">
      <w:pPr>
        <w:tabs>
          <w:tab w:val="left" w:pos="0"/>
        </w:tabs>
        <w:suppressAutoHyphens/>
        <w:jc w:val="both"/>
        <w:rPr>
          <w:rFonts w:ascii="Times New Roman" w:hAnsi="Times New Roman"/>
        </w:rPr>
      </w:pPr>
      <w:r>
        <w:rPr>
          <w:rFonts w:ascii="Times New Roman" w:hAnsi="Times New Roman"/>
        </w:rPr>
        <w:t>Oświadczam, że jestem związany niniejszą ofertą przez okres 30 dni od daty, w której upływa termin składania ofert.</w:t>
      </w:r>
    </w:p>
    <w:p w14:paraId="67452FC0" w14:textId="77777777" w:rsidR="00E40711" w:rsidRDefault="00E40711" w:rsidP="00E40711">
      <w:pPr>
        <w:tabs>
          <w:tab w:val="left" w:pos="0"/>
        </w:tabs>
        <w:suppressAutoHyphens/>
        <w:jc w:val="both"/>
        <w:rPr>
          <w:rFonts w:ascii="Times New Roman" w:hAnsi="Times New Roman"/>
        </w:rPr>
      </w:pPr>
    </w:p>
    <w:p w14:paraId="6445C5FE" w14:textId="77777777" w:rsidR="00E40711" w:rsidRDefault="00E40711" w:rsidP="00E40711">
      <w:pPr>
        <w:tabs>
          <w:tab w:val="left" w:pos="0"/>
        </w:tabs>
        <w:suppressAutoHyphens/>
        <w:jc w:val="both"/>
        <w:rPr>
          <w:rFonts w:ascii="Times New Roman" w:hAnsi="Times New Roman"/>
        </w:rPr>
      </w:pPr>
    </w:p>
    <w:p w14:paraId="63C99B08" w14:textId="77777777" w:rsidR="00E40711" w:rsidRDefault="00E40711" w:rsidP="00E40711">
      <w:pPr>
        <w:tabs>
          <w:tab w:val="left" w:pos="0"/>
        </w:tabs>
        <w:suppressAutoHyphens/>
        <w:jc w:val="both"/>
        <w:rPr>
          <w:rFonts w:ascii="Times New Roman" w:hAnsi="Times New Roman"/>
        </w:rPr>
      </w:pPr>
      <w:r>
        <w:rPr>
          <w:rFonts w:ascii="Times New Roman" w:hAnsi="Times New Roman"/>
        </w:rPr>
        <w:t>Na ofertę składają się następujące dokumenty:</w:t>
      </w:r>
    </w:p>
    <w:p w14:paraId="484D621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BB9D51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032FC18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A20DF9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3A2D9100" w14:textId="77777777" w:rsidR="00E40711" w:rsidRDefault="00E40711" w:rsidP="00E40711">
      <w:pPr>
        <w:widowControl w:val="0"/>
        <w:autoSpaceDE w:val="0"/>
        <w:autoSpaceDN w:val="0"/>
        <w:adjustRightInd w:val="0"/>
        <w:ind w:left="720"/>
        <w:rPr>
          <w:rFonts w:ascii="Times New Roman" w:hAnsi="Times New Roman"/>
          <w:color w:val="000000"/>
          <w:lang w:eastAsia="pl-PL"/>
        </w:rPr>
      </w:pPr>
    </w:p>
    <w:p w14:paraId="012076E2" w14:textId="77777777" w:rsidR="00E40711" w:rsidRDefault="00E40711" w:rsidP="00E40711">
      <w:pPr>
        <w:widowControl w:val="0"/>
        <w:autoSpaceDE w:val="0"/>
        <w:autoSpaceDN w:val="0"/>
        <w:adjustRightInd w:val="0"/>
        <w:jc w:val="both"/>
        <w:rPr>
          <w:rFonts w:ascii="Times New Roman" w:hAnsi="Times New Roman"/>
          <w:color w:val="000000"/>
        </w:rPr>
      </w:pPr>
    </w:p>
    <w:p w14:paraId="557D7353" w14:textId="77777777" w:rsidR="00E40711" w:rsidRDefault="00E40711" w:rsidP="00E40711">
      <w:pPr>
        <w:widowControl w:val="0"/>
        <w:autoSpaceDE w:val="0"/>
        <w:autoSpaceDN w:val="0"/>
        <w:adjustRightInd w:val="0"/>
        <w:jc w:val="both"/>
        <w:rPr>
          <w:rFonts w:ascii="Times New Roman" w:hAnsi="Times New Roman"/>
          <w:color w:val="000000"/>
        </w:rPr>
      </w:pPr>
    </w:p>
    <w:p w14:paraId="48BE0BF9" w14:textId="77777777" w:rsidR="00E40711" w:rsidRDefault="00E40711" w:rsidP="00E40711">
      <w:pPr>
        <w:widowControl w:val="0"/>
        <w:autoSpaceDE w:val="0"/>
        <w:autoSpaceDN w:val="0"/>
        <w:adjustRightInd w:val="0"/>
        <w:jc w:val="both"/>
        <w:rPr>
          <w:rFonts w:ascii="Times New Roman" w:hAnsi="Times New Roman"/>
          <w:color w:val="000000"/>
        </w:rPr>
      </w:pPr>
    </w:p>
    <w:p w14:paraId="3DDE261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0E677FD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33A04C40" w14:textId="77777777" w:rsidR="00E40711" w:rsidRDefault="00E40711" w:rsidP="00E40711">
      <w:pPr>
        <w:jc w:val="both"/>
        <w:rPr>
          <w:rFonts w:ascii="Times New Roman" w:hAnsi="Times New Roman"/>
        </w:rPr>
      </w:pPr>
    </w:p>
    <w:p w14:paraId="2799F15E" w14:textId="77777777" w:rsidR="00E40711" w:rsidRDefault="00E40711" w:rsidP="00E40711">
      <w:pPr>
        <w:jc w:val="both"/>
        <w:rPr>
          <w:rFonts w:ascii="Times New Roman" w:hAnsi="Times New Roman"/>
          <w:b/>
          <w:sz w:val="20"/>
          <w:szCs w:val="20"/>
        </w:rPr>
      </w:pPr>
    </w:p>
    <w:p w14:paraId="57CD6CE0" w14:textId="77777777" w:rsidR="00E40711" w:rsidRDefault="00E40711" w:rsidP="00E40711">
      <w:pPr>
        <w:jc w:val="both"/>
        <w:rPr>
          <w:rFonts w:ascii="Times New Roman" w:hAnsi="Times New Roman"/>
          <w:b/>
          <w:sz w:val="20"/>
          <w:szCs w:val="20"/>
        </w:rPr>
      </w:pPr>
    </w:p>
    <w:p w14:paraId="7ED6C362" w14:textId="77777777" w:rsidR="00E40711" w:rsidRDefault="00E40711" w:rsidP="00E40711">
      <w:pPr>
        <w:tabs>
          <w:tab w:val="left" w:pos="0"/>
        </w:tabs>
        <w:suppressAutoHyphens/>
        <w:jc w:val="both"/>
        <w:rPr>
          <w:rFonts w:ascii="Times New Roman" w:hAnsi="Times New Roman"/>
        </w:rPr>
      </w:pPr>
    </w:p>
    <w:p w14:paraId="10128A07" w14:textId="77777777" w:rsidR="00E40711" w:rsidRDefault="00E40711" w:rsidP="00E40711">
      <w:pPr>
        <w:tabs>
          <w:tab w:val="left" w:pos="284"/>
        </w:tabs>
        <w:suppressAutoHyphens/>
        <w:ind w:left="284" w:hanging="284"/>
        <w:rPr>
          <w:rFonts w:ascii="Times New Roman" w:hAnsi="Times New Roman"/>
          <w:sz w:val="22"/>
          <w:szCs w:val="22"/>
          <w:vertAlign w:val="superscript"/>
        </w:rPr>
      </w:pPr>
    </w:p>
    <w:p w14:paraId="3245F919" w14:textId="77777777" w:rsidR="00E40711" w:rsidRDefault="00E40711" w:rsidP="00E40711">
      <w:pPr>
        <w:rPr>
          <w:rFonts w:ascii="Times New Roman" w:hAnsi="Times New Roman"/>
          <w:lang w:eastAsia="pl-PL"/>
        </w:rPr>
      </w:pPr>
    </w:p>
    <w:p w14:paraId="417203A8" w14:textId="77777777" w:rsidR="00E40711" w:rsidRDefault="00E40711" w:rsidP="00E40711">
      <w:pPr>
        <w:widowControl w:val="0"/>
        <w:autoSpaceDE w:val="0"/>
        <w:autoSpaceDN w:val="0"/>
        <w:adjustRightInd w:val="0"/>
        <w:jc w:val="right"/>
        <w:rPr>
          <w:rFonts w:ascii="Times New Roman" w:hAnsi="Times New Roman"/>
          <w:b/>
          <w:color w:val="000000"/>
        </w:rPr>
      </w:pPr>
    </w:p>
    <w:p w14:paraId="4E031A20" w14:textId="77777777" w:rsidR="00E40711" w:rsidRDefault="00E40711" w:rsidP="00E40711">
      <w:pPr>
        <w:widowControl w:val="0"/>
        <w:autoSpaceDE w:val="0"/>
        <w:autoSpaceDN w:val="0"/>
        <w:adjustRightInd w:val="0"/>
        <w:jc w:val="right"/>
        <w:rPr>
          <w:rFonts w:ascii="Times New Roman" w:hAnsi="Times New Roman"/>
          <w:b/>
          <w:color w:val="000000"/>
        </w:rPr>
      </w:pPr>
    </w:p>
    <w:p w14:paraId="680E0C26" w14:textId="77777777" w:rsidR="00E40711" w:rsidRDefault="00E40711" w:rsidP="00E40711">
      <w:pPr>
        <w:widowControl w:val="0"/>
        <w:autoSpaceDE w:val="0"/>
        <w:autoSpaceDN w:val="0"/>
        <w:adjustRightInd w:val="0"/>
        <w:jc w:val="right"/>
        <w:rPr>
          <w:rFonts w:ascii="Times New Roman" w:hAnsi="Times New Roman"/>
          <w:b/>
          <w:color w:val="000000"/>
        </w:rPr>
      </w:pPr>
    </w:p>
    <w:p w14:paraId="7DF4F56D" w14:textId="77777777" w:rsidR="00E40711" w:rsidRDefault="00E40711" w:rsidP="00E40711">
      <w:pPr>
        <w:widowControl w:val="0"/>
        <w:autoSpaceDE w:val="0"/>
        <w:autoSpaceDN w:val="0"/>
        <w:adjustRightInd w:val="0"/>
        <w:jc w:val="right"/>
        <w:rPr>
          <w:rFonts w:ascii="Times New Roman" w:hAnsi="Times New Roman"/>
          <w:b/>
          <w:color w:val="000000"/>
        </w:rPr>
      </w:pPr>
    </w:p>
    <w:p w14:paraId="39785ED1" w14:textId="77777777" w:rsidR="00E40711" w:rsidRDefault="00E40711" w:rsidP="00E40711">
      <w:pPr>
        <w:widowControl w:val="0"/>
        <w:autoSpaceDE w:val="0"/>
        <w:autoSpaceDN w:val="0"/>
        <w:adjustRightInd w:val="0"/>
        <w:jc w:val="right"/>
        <w:rPr>
          <w:rFonts w:ascii="Times New Roman" w:hAnsi="Times New Roman"/>
          <w:b/>
          <w:color w:val="000000"/>
        </w:rPr>
      </w:pPr>
    </w:p>
    <w:p w14:paraId="59DA5A75" w14:textId="77777777" w:rsidR="00E40711" w:rsidRDefault="00E40711" w:rsidP="00E40711">
      <w:pPr>
        <w:widowControl w:val="0"/>
        <w:autoSpaceDE w:val="0"/>
        <w:autoSpaceDN w:val="0"/>
        <w:adjustRightInd w:val="0"/>
        <w:jc w:val="right"/>
        <w:rPr>
          <w:rFonts w:ascii="Times New Roman" w:hAnsi="Times New Roman"/>
          <w:b/>
          <w:color w:val="000000"/>
        </w:rPr>
      </w:pPr>
    </w:p>
    <w:p w14:paraId="28CD0EE0" w14:textId="77777777" w:rsidR="00E40711" w:rsidRDefault="00E40711" w:rsidP="00E40711">
      <w:pPr>
        <w:widowControl w:val="0"/>
        <w:autoSpaceDE w:val="0"/>
        <w:autoSpaceDN w:val="0"/>
        <w:adjustRightInd w:val="0"/>
        <w:jc w:val="right"/>
        <w:rPr>
          <w:rFonts w:ascii="Times New Roman" w:hAnsi="Times New Roman"/>
          <w:b/>
          <w:color w:val="000000"/>
        </w:rPr>
      </w:pPr>
    </w:p>
    <w:p w14:paraId="5DC06F14" w14:textId="77777777" w:rsidR="00E40711" w:rsidRDefault="00E40711" w:rsidP="00E40711">
      <w:pPr>
        <w:widowControl w:val="0"/>
        <w:autoSpaceDE w:val="0"/>
        <w:autoSpaceDN w:val="0"/>
        <w:adjustRightInd w:val="0"/>
        <w:jc w:val="right"/>
        <w:rPr>
          <w:rFonts w:ascii="Times New Roman" w:hAnsi="Times New Roman"/>
          <w:b/>
          <w:color w:val="000000"/>
        </w:rPr>
      </w:pPr>
    </w:p>
    <w:p w14:paraId="3A724BF3" w14:textId="77777777" w:rsidR="00E40711" w:rsidRDefault="00E40711" w:rsidP="00E40711">
      <w:pPr>
        <w:widowControl w:val="0"/>
        <w:autoSpaceDE w:val="0"/>
        <w:autoSpaceDN w:val="0"/>
        <w:adjustRightInd w:val="0"/>
        <w:jc w:val="right"/>
        <w:rPr>
          <w:rFonts w:ascii="Times New Roman" w:hAnsi="Times New Roman"/>
          <w:b/>
          <w:color w:val="000000"/>
        </w:rPr>
      </w:pPr>
    </w:p>
    <w:p w14:paraId="4DD88284" w14:textId="77777777" w:rsidR="00E40711" w:rsidRDefault="00E40711" w:rsidP="00E40711">
      <w:pPr>
        <w:widowControl w:val="0"/>
        <w:autoSpaceDE w:val="0"/>
        <w:autoSpaceDN w:val="0"/>
        <w:adjustRightInd w:val="0"/>
        <w:jc w:val="right"/>
        <w:rPr>
          <w:rFonts w:ascii="Times New Roman" w:hAnsi="Times New Roman"/>
          <w:b/>
          <w:color w:val="000000"/>
        </w:rPr>
      </w:pPr>
    </w:p>
    <w:p w14:paraId="0613E89C" w14:textId="77777777" w:rsidR="00E40711" w:rsidRDefault="00E40711" w:rsidP="00E40711">
      <w:pPr>
        <w:widowControl w:val="0"/>
        <w:autoSpaceDE w:val="0"/>
        <w:autoSpaceDN w:val="0"/>
        <w:adjustRightInd w:val="0"/>
        <w:jc w:val="right"/>
        <w:rPr>
          <w:rFonts w:ascii="Times New Roman" w:hAnsi="Times New Roman"/>
          <w:b/>
          <w:color w:val="000000"/>
        </w:rPr>
      </w:pPr>
    </w:p>
    <w:p w14:paraId="44CF564E" w14:textId="77777777" w:rsidR="00E40711" w:rsidRDefault="00E40711" w:rsidP="00E40711">
      <w:pPr>
        <w:widowControl w:val="0"/>
        <w:autoSpaceDE w:val="0"/>
        <w:autoSpaceDN w:val="0"/>
        <w:adjustRightInd w:val="0"/>
        <w:jc w:val="right"/>
        <w:rPr>
          <w:rFonts w:ascii="Times New Roman" w:hAnsi="Times New Roman"/>
          <w:b/>
          <w:color w:val="000000"/>
        </w:rPr>
      </w:pPr>
    </w:p>
    <w:p w14:paraId="612EB990" w14:textId="77777777" w:rsidR="00E40711" w:rsidRDefault="00E40711" w:rsidP="00E40711">
      <w:pPr>
        <w:widowControl w:val="0"/>
        <w:autoSpaceDE w:val="0"/>
        <w:autoSpaceDN w:val="0"/>
        <w:adjustRightInd w:val="0"/>
        <w:jc w:val="right"/>
        <w:rPr>
          <w:rFonts w:ascii="Times New Roman" w:hAnsi="Times New Roman"/>
          <w:b/>
          <w:color w:val="000000"/>
        </w:rPr>
      </w:pPr>
    </w:p>
    <w:p w14:paraId="5891B13D" w14:textId="77777777" w:rsidR="00E40711" w:rsidRDefault="00E40711" w:rsidP="00E40711">
      <w:pPr>
        <w:widowControl w:val="0"/>
        <w:autoSpaceDE w:val="0"/>
        <w:autoSpaceDN w:val="0"/>
        <w:adjustRightInd w:val="0"/>
        <w:jc w:val="right"/>
        <w:rPr>
          <w:rFonts w:ascii="Times New Roman" w:hAnsi="Times New Roman"/>
          <w:b/>
          <w:color w:val="000000"/>
        </w:rPr>
      </w:pPr>
    </w:p>
    <w:p w14:paraId="68494886" w14:textId="77777777" w:rsidR="00E40711" w:rsidRDefault="00E40711" w:rsidP="00E40711">
      <w:pPr>
        <w:widowControl w:val="0"/>
        <w:autoSpaceDE w:val="0"/>
        <w:autoSpaceDN w:val="0"/>
        <w:adjustRightInd w:val="0"/>
        <w:jc w:val="right"/>
        <w:rPr>
          <w:rFonts w:ascii="Times New Roman" w:hAnsi="Times New Roman"/>
          <w:b/>
          <w:color w:val="000000"/>
        </w:rPr>
      </w:pPr>
    </w:p>
    <w:p w14:paraId="5E7034F0" w14:textId="77777777" w:rsidR="00E40711" w:rsidRDefault="00E40711" w:rsidP="00E40711">
      <w:pPr>
        <w:widowControl w:val="0"/>
        <w:autoSpaceDE w:val="0"/>
        <w:autoSpaceDN w:val="0"/>
        <w:adjustRightInd w:val="0"/>
        <w:jc w:val="right"/>
        <w:rPr>
          <w:rFonts w:ascii="Times New Roman" w:hAnsi="Times New Roman"/>
          <w:b/>
          <w:color w:val="000000"/>
        </w:rPr>
      </w:pPr>
    </w:p>
    <w:p w14:paraId="37F54E21" w14:textId="5542E479" w:rsidR="00E40711" w:rsidRDefault="00E40711" w:rsidP="00E40711">
      <w:pPr>
        <w:rPr>
          <w:rFonts w:ascii="Times New Roman" w:hAnsi="Times New Roman"/>
          <w:b/>
        </w:rPr>
      </w:pPr>
      <w:r>
        <w:rPr>
          <w:rFonts w:ascii="Times New Roman" w:hAnsi="Times New Roman"/>
          <w:b/>
        </w:rPr>
        <w:t xml:space="preserve">                </w:t>
      </w:r>
    </w:p>
    <w:p w14:paraId="58C31BFB" w14:textId="77777777" w:rsidR="00E40711" w:rsidRDefault="00E40711" w:rsidP="00E40711">
      <w:pPr>
        <w:jc w:val="right"/>
        <w:rPr>
          <w:rFonts w:ascii="Times New Roman" w:hAnsi="Times New Roman"/>
          <w:b/>
        </w:rPr>
      </w:pPr>
      <w:r>
        <w:rPr>
          <w:rFonts w:ascii="Times New Roman" w:hAnsi="Times New Roman"/>
          <w:b/>
        </w:rPr>
        <w:lastRenderedPageBreak/>
        <w:t>Załącznik nr 3</w:t>
      </w:r>
    </w:p>
    <w:p w14:paraId="50155DC6" w14:textId="77777777" w:rsidR="00E40711" w:rsidRDefault="00E40711" w:rsidP="00E40711">
      <w:pPr>
        <w:widowControl w:val="0"/>
        <w:tabs>
          <w:tab w:val="left" w:leader="dot" w:pos="8820"/>
        </w:tabs>
        <w:autoSpaceDE w:val="0"/>
        <w:autoSpaceDN w:val="0"/>
        <w:adjustRightInd w:val="0"/>
        <w:jc w:val="both"/>
        <w:rPr>
          <w:rFonts w:ascii="Times New Roman" w:hAnsi="Times New Roman"/>
          <w:b/>
          <w:bCs/>
          <w:color w:val="000000"/>
        </w:rPr>
      </w:pPr>
      <w:r>
        <w:rPr>
          <w:rFonts w:ascii="Times New Roman" w:hAnsi="Times New Roman"/>
          <w:b/>
          <w:bCs/>
          <w:color w:val="000000"/>
        </w:rPr>
        <w:t xml:space="preserve">WYKAZ WYKONANYCH </w:t>
      </w:r>
      <w:r>
        <w:rPr>
          <w:rFonts w:ascii="Times New Roman" w:hAnsi="Times New Roman"/>
          <w:b/>
          <w:color w:val="000000"/>
        </w:rPr>
        <w:t>DOSTAW</w:t>
      </w:r>
    </w:p>
    <w:p w14:paraId="5EBB5CDB" w14:textId="77777777" w:rsidR="00E40711" w:rsidRDefault="00E40711" w:rsidP="00E40711">
      <w:pPr>
        <w:widowControl w:val="0"/>
        <w:autoSpaceDE w:val="0"/>
        <w:autoSpaceDN w:val="0"/>
        <w:adjustRightInd w:val="0"/>
        <w:rPr>
          <w:rFonts w:ascii="Times New Roman" w:hAnsi="Times New Roman"/>
          <w:color w:val="000000"/>
        </w:rPr>
      </w:pPr>
    </w:p>
    <w:p w14:paraId="54E614E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Nazwa wykonawcy</w:t>
      </w:r>
      <w:r>
        <w:rPr>
          <w:rFonts w:ascii="Times New Roman" w:hAnsi="Times New Roman"/>
          <w:color w:val="000000"/>
        </w:rPr>
        <w:tab/>
        <w:t>.................................................................................................</w:t>
      </w:r>
    </w:p>
    <w:p w14:paraId="19BD99FF" w14:textId="77777777" w:rsidR="00E40711" w:rsidRDefault="00E40711" w:rsidP="00E40711">
      <w:pPr>
        <w:widowControl w:val="0"/>
        <w:autoSpaceDE w:val="0"/>
        <w:autoSpaceDN w:val="0"/>
        <w:adjustRightInd w:val="0"/>
        <w:rPr>
          <w:rFonts w:ascii="Times New Roman" w:hAnsi="Times New Roman"/>
          <w:color w:val="000000"/>
        </w:rPr>
      </w:pPr>
    </w:p>
    <w:p w14:paraId="19C9939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wykonawcy</w:t>
      </w:r>
      <w:r>
        <w:rPr>
          <w:rFonts w:ascii="Times New Roman" w:hAnsi="Times New Roman"/>
          <w:color w:val="000000"/>
        </w:rPr>
        <w:tab/>
        <w:t>.................................................................................................</w:t>
      </w:r>
    </w:p>
    <w:p w14:paraId="652F09E6" w14:textId="77777777" w:rsidR="00E40711" w:rsidRDefault="00E40711" w:rsidP="00E40711">
      <w:pPr>
        <w:widowControl w:val="0"/>
        <w:autoSpaceDE w:val="0"/>
        <w:autoSpaceDN w:val="0"/>
        <w:adjustRightInd w:val="0"/>
        <w:rPr>
          <w:rFonts w:ascii="Times New Roman" w:hAnsi="Times New Roman"/>
          <w:color w:val="000000"/>
        </w:rPr>
      </w:pPr>
    </w:p>
    <w:p w14:paraId="589BAFC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Miejscowość ................................................</w:t>
      </w:r>
      <w:r>
        <w:rPr>
          <w:rFonts w:ascii="Times New Roman" w:hAnsi="Times New Roman"/>
          <w:color w:val="000000"/>
        </w:rPr>
        <w:tab/>
      </w:r>
      <w:r>
        <w:rPr>
          <w:rFonts w:ascii="Times New Roman" w:hAnsi="Times New Roman"/>
          <w:color w:val="000000"/>
        </w:rPr>
        <w:tab/>
      </w:r>
      <w:r>
        <w:rPr>
          <w:rFonts w:ascii="Times New Roman" w:hAnsi="Times New Roman"/>
          <w:color w:val="000000"/>
        </w:rPr>
        <w:tab/>
        <w:t>Data .....................</w:t>
      </w:r>
    </w:p>
    <w:p w14:paraId="67B3E685" w14:textId="77777777" w:rsidR="00E40711" w:rsidRDefault="00E40711" w:rsidP="00E40711">
      <w:pPr>
        <w:widowControl w:val="0"/>
        <w:autoSpaceDE w:val="0"/>
        <w:autoSpaceDN w:val="0"/>
        <w:adjustRightInd w:val="0"/>
        <w:rPr>
          <w:rFonts w:ascii="Times New Roman" w:hAnsi="Times New Roman"/>
          <w:color w:val="000000"/>
        </w:rPr>
      </w:pPr>
    </w:p>
    <w:p w14:paraId="7B9F6C1B"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ab/>
      </w:r>
    </w:p>
    <w:p w14:paraId="2E034850" w14:textId="77777777" w:rsidR="00E40711" w:rsidRDefault="00E40711" w:rsidP="00E40711">
      <w:pPr>
        <w:widowControl w:val="0"/>
        <w:autoSpaceDE w:val="0"/>
        <w:autoSpaceDN w:val="0"/>
        <w:adjustRightInd w:val="0"/>
        <w:rPr>
          <w:rFonts w:ascii="Times New Roman" w:hAnsi="Times New Roman"/>
          <w:color w:val="000000"/>
        </w:rPr>
      </w:pPr>
    </w:p>
    <w:tbl>
      <w:tblPr>
        <w:tblW w:w="0" w:type="auto"/>
        <w:tblInd w:w="-380" w:type="dxa"/>
        <w:tblLayout w:type="fixed"/>
        <w:tblCellMar>
          <w:left w:w="10" w:type="dxa"/>
          <w:right w:w="10" w:type="dxa"/>
        </w:tblCellMar>
        <w:tblLook w:val="04A0" w:firstRow="1" w:lastRow="0" w:firstColumn="1" w:lastColumn="0" w:noHBand="0" w:noVBand="1"/>
      </w:tblPr>
      <w:tblGrid>
        <w:gridCol w:w="653"/>
        <w:gridCol w:w="2794"/>
        <w:gridCol w:w="1584"/>
        <w:gridCol w:w="2045"/>
        <w:gridCol w:w="2375"/>
      </w:tblGrid>
      <w:tr w:rsidR="00E40711" w14:paraId="56EFC410" w14:textId="77777777" w:rsidTr="00E40711">
        <w:tc>
          <w:tcPr>
            <w:tcW w:w="653" w:type="dxa"/>
            <w:tcBorders>
              <w:top w:val="single" w:sz="6" w:space="0" w:color="auto"/>
              <w:left w:val="single" w:sz="6" w:space="0" w:color="auto"/>
              <w:bottom w:val="single" w:sz="6" w:space="0" w:color="auto"/>
              <w:right w:val="nil"/>
            </w:tcBorders>
            <w:hideMark/>
          </w:tcPr>
          <w:p w14:paraId="4EF9EC5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Lp.</w:t>
            </w:r>
          </w:p>
        </w:tc>
        <w:tc>
          <w:tcPr>
            <w:tcW w:w="2794" w:type="dxa"/>
            <w:tcBorders>
              <w:top w:val="single" w:sz="6" w:space="0" w:color="auto"/>
              <w:left w:val="single" w:sz="6" w:space="0" w:color="auto"/>
              <w:bottom w:val="single" w:sz="6" w:space="0" w:color="auto"/>
              <w:right w:val="nil"/>
            </w:tcBorders>
            <w:hideMark/>
          </w:tcPr>
          <w:p w14:paraId="64EBD5A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Przedmiot zamówienia (nazwa dostawy)</w:t>
            </w:r>
          </w:p>
        </w:tc>
        <w:tc>
          <w:tcPr>
            <w:tcW w:w="1584" w:type="dxa"/>
            <w:tcBorders>
              <w:top w:val="single" w:sz="6" w:space="0" w:color="auto"/>
              <w:left w:val="single" w:sz="6" w:space="0" w:color="auto"/>
              <w:bottom w:val="single" w:sz="6" w:space="0" w:color="auto"/>
              <w:right w:val="nil"/>
            </w:tcBorders>
            <w:hideMark/>
          </w:tcPr>
          <w:p w14:paraId="4670A65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 Wartość dostawy</w:t>
            </w:r>
          </w:p>
        </w:tc>
        <w:tc>
          <w:tcPr>
            <w:tcW w:w="2045" w:type="dxa"/>
            <w:tcBorders>
              <w:top w:val="single" w:sz="6" w:space="0" w:color="auto"/>
              <w:left w:val="single" w:sz="6" w:space="0" w:color="auto"/>
              <w:bottom w:val="single" w:sz="6" w:space="0" w:color="auto"/>
              <w:right w:val="nil"/>
            </w:tcBorders>
            <w:hideMark/>
          </w:tcPr>
          <w:p w14:paraId="6AAAFBD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Data realizacji dostawy </w:t>
            </w:r>
          </w:p>
        </w:tc>
        <w:tc>
          <w:tcPr>
            <w:tcW w:w="2375" w:type="dxa"/>
            <w:tcBorders>
              <w:top w:val="single" w:sz="6" w:space="0" w:color="auto"/>
              <w:left w:val="single" w:sz="6" w:space="0" w:color="auto"/>
              <w:bottom w:val="single" w:sz="6" w:space="0" w:color="auto"/>
              <w:right w:val="single" w:sz="6" w:space="0" w:color="auto"/>
            </w:tcBorders>
            <w:hideMark/>
          </w:tcPr>
          <w:p w14:paraId="3C8BB6C7"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Zamawiający</w:t>
            </w:r>
          </w:p>
        </w:tc>
      </w:tr>
      <w:tr w:rsidR="00E40711" w14:paraId="2792990F" w14:textId="77777777" w:rsidTr="00E40711">
        <w:tc>
          <w:tcPr>
            <w:tcW w:w="653" w:type="dxa"/>
            <w:tcBorders>
              <w:top w:val="single" w:sz="6" w:space="0" w:color="auto"/>
              <w:left w:val="single" w:sz="6" w:space="0" w:color="auto"/>
              <w:bottom w:val="single" w:sz="6" w:space="0" w:color="auto"/>
              <w:right w:val="nil"/>
            </w:tcBorders>
            <w:hideMark/>
          </w:tcPr>
          <w:p w14:paraId="474176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1. </w:t>
            </w:r>
          </w:p>
        </w:tc>
        <w:tc>
          <w:tcPr>
            <w:tcW w:w="2794" w:type="dxa"/>
            <w:tcBorders>
              <w:top w:val="single" w:sz="6" w:space="0" w:color="auto"/>
              <w:left w:val="single" w:sz="6" w:space="0" w:color="auto"/>
              <w:bottom w:val="single" w:sz="6" w:space="0" w:color="auto"/>
              <w:right w:val="nil"/>
            </w:tcBorders>
          </w:tcPr>
          <w:p w14:paraId="356BDA6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05A75DD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00C7DD9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0E8BE3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4F80794" w14:textId="77777777" w:rsidTr="00E40711">
        <w:tc>
          <w:tcPr>
            <w:tcW w:w="653" w:type="dxa"/>
            <w:tcBorders>
              <w:top w:val="single" w:sz="6" w:space="0" w:color="auto"/>
              <w:left w:val="single" w:sz="6" w:space="0" w:color="auto"/>
              <w:bottom w:val="single" w:sz="6" w:space="0" w:color="auto"/>
              <w:right w:val="nil"/>
            </w:tcBorders>
            <w:hideMark/>
          </w:tcPr>
          <w:p w14:paraId="3E0694E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2. </w:t>
            </w:r>
          </w:p>
        </w:tc>
        <w:tc>
          <w:tcPr>
            <w:tcW w:w="2794" w:type="dxa"/>
            <w:tcBorders>
              <w:top w:val="single" w:sz="6" w:space="0" w:color="auto"/>
              <w:left w:val="single" w:sz="6" w:space="0" w:color="auto"/>
              <w:bottom w:val="single" w:sz="6" w:space="0" w:color="auto"/>
              <w:right w:val="nil"/>
            </w:tcBorders>
          </w:tcPr>
          <w:p w14:paraId="1D8C1A55"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2DB02F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70CF67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75863C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664C04A6" w14:textId="77777777" w:rsidTr="00E40711">
        <w:tc>
          <w:tcPr>
            <w:tcW w:w="653" w:type="dxa"/>
            <w:tcBorders>
              <w:top w:val="single" w:sz="6" w:space="0" w:color="auto"/>
              <w:left w:val="single" w:sz="6" w:space="0" w:color="auto"/>
              <w:bottom w:val="single" w:sz="6" w:space="0" w:color="auto"/>
              <w:right w:val="nil"/>
            </w:tcBorders>
            <w:hideMark/>
          </w:tcPr>
          <w:p w14:paraId="6A47AD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3. </w:t>
            </w:r>
          </w:p>
        </w:tc>
        <w:tc>
          <w:tcPr>
            <w:tcW w:w="2794" w:type="dxa"/>
            <w:tcBorders>
              <w:top w:val="single" w:sz="6" w:space="0" w:color="auto"/>
              <w:left w:val="single" w:sz="6" w:space="0" w:color="auto"/>
              <w:bottom w:val="single" w:sz="6" w:space="0" w:color="auto"/>
              <w:right w:val="nil"/>
            </w:tcBorders>
          </w:tcPr>
          <w:p w14:paraId="5AD807B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CAC56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6A6E7D3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2BC6021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0E0C7F5" w14:textId="77777777" w:rsidTr="00E40711">
        <w:tc>
          <w:tcPr>
            <w:tcW w:w="653" w:type="dxa"/>
            <w:tcBorders>
              <w:top w:val="single" w:sz="6" w:space="0" w:color="auto"/>
              <w:left w:val="single" w:sz="6" w:space="0" w:color="auto"/>
              <w:bottom w:val="single" w:sz="6" w:space="0" w:color="auto"/>
              <w:right w:val="nil"/>
            </w:tcBorders>
            <w:hideMark/>
          </w:tcPr>
          <w:p w14:paraId="0D5B46A6"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4. </w:t>
            </w:r>
          </w:p>
        </w:tc>
        <w:tc>
          <w:tcPr>
            <w:tcW w:w="2794" w:type="dxa"/>
            <w:tcBorders>
              <w:top w:val="single" w:sz="6" w:space="0" w:color="auto"/>
              <w:left w:val="single" w:sz="6" w:space="0" w:color="auto"/>
              <w:bottom w:val="single" w:sz="6" w:space="0" w:color="auto"/>
              <w:right w:val="nil"/>
            </w:tcBorders>
          </w:tcPr>
          <w:p w14:paraId="01B208D4"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6095B2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FFB7CA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7DE90E9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FAB1368" w14:textId="77777777" w:rsidTr="00E40711">
        <w:tc>
          <w:tcPr>
            <w:tcW w:w="653" w:type="dxa"/>
            <w:tcBorders>
              <w:top w:val="single" w:sz="6" w:space="0" w:color="auto"/>
              <w:left w:val="single" w:sz="6" w:space="0" w:color="auto"/>
              <w:bottom w:val="single" w:sz="6" w:space="0" w:color="auto"/>
              <w:right w:val="nil"/>
            </w:tcBorders>
            <w:hideMark/>
          </w:tcPr>
          <w:p w14:paraId="7A6408C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5. </w:t>
            </w:r>
          </w:p>
        </w:tc>
        <w:tc>
          <w:tcPr>
            <w:tcW w:w="2794" w:type="dxa"/>
            <w:tcBorders>
              <w:top w:val="single" w:sz="6" w:space="0" w:color="auto"/>
              <w:left w:val="single" w:sz="6" w:space="0" w:color="auto"/>
              <w:bottom w:val="single" w:sz="6" w:space="0" w:color="auto"/>
              <w:right w:val="nil"/>
            </w:tcBorders>
          </w:tcPr>
          <w:p w14:paraId="6AB2719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5ABDAFCF"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3A0E8A3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ADA318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bl>
    <w:p w14:paraId="6114774A" w14:textId="77777777" w:rsidR="00E40711" w:rsidRDefault="00E40711" w:rsidP="00E40711">
      <w:pPr>
        <w:widowControl w:val="0"/>
        <w:autoSpaceDE w:val="0"/>
        <w:autoSpaceDN w:val="0"/>
        <w:adjustRightInd w:val="0"/>
        <w:ind w:left="-360" w:right="70"/>
        <w:jc w:val="both"/>
        <w:rPr>
          <w:rFonts w:ascii="Times New Roman" w:eastAsia="Calibri" w:hAnsi="Times New Roman"/>
          <w:color w:val="000000"/>
          <w:sz w:val="22"/>
          <w:szCs w:val="22"/>
        </w:rPr>
      </w:pPr>
    </w:p>
    <w:p w14:paraId="69312B1F"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Do wykazu załączam dokumenty potwierdzające, że wykazane dostawy zostały wykonane należycie.</w:t>
      </w:r>
    </w:p>
    <w:p w14:paraId="1E502AEA"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p>
    <w:p w14:paraId="048B2702" w14:textId="77777777" w:rsidR="00E40711" w:rsidRDefault="00E40711" w:rsidP="00E40711">
      <w:pPr>
        <w:jc w:val="right"/>
        <w:rPr>
          <w:rFonts w:ascii="Times New Roman" w:hAnsi="Times New Roman"/>
          <w:b/>
        </w:rPr>
      </w:pPr>
    </w:p>
    <w:p w14:paraId="69641C97" w14:textId="77777777" w:rsidR="00E40711" w:rsidRDefault="00E40711" w:rsidP="00E40711">
      <w:pPr>
        <w:jc w:val="right"/>
        <w:rPr>
          <w:rFonts w:ascii="Times New Roman" w:hAnsi="Times New Roman"/>
          <w:b/>
        </w:rPr>
      </w:pPr>
    </w:p>
    <w:p w14:paraId="40A9B4C8" w14:textId="77777777" w:rsidR="00E40711" w:rsidRDefault="00E40711" w:rsidP="00E40711">
      <w:pPr>
        <w:jc w:val="right"/>
        <w:rPr>
          <w:rFonts w:ascii="Times New Roman" w:hAnsi="Times New Roman"/>
          <w:b/>
        </w:rPr>
      </w:pPr>
    </w:p>
    <w:p w14:paraId="49893406" w14:textId="77777777" w:rsidR="00E40711" w:rsidRDefault="00E40711" w:rsidP="00E40711">
      <w:pPr>
        <w:jc w:val="right"/>
        <w:rPr>
          <w:rFonts w:ascii="Times New Roman" w:hAnsi="Times New Roman"/>
          <w:b/>
        </w:rPr>
      </w:pPr>
    </w:p>
    <w:p w14:paraId="2F9D9C14" w14:textId="77777777" w:rsidR="00E40711" w:rsidRDefault="00E40711" w:rsidP="00E40711">
      <w:pPr>
        <w:jc w:val="right"/>
        <w:rPr>
          <w:rFonts w:ascii="Times New Roman" w:hAnsi="Times New Roman"/>
          <w:b/>
        </w:rPr>
      </w:pPr>
    </w:p>
    <w:p w14:paraId="4C797332" w14:textId="77777777" w:rsidR="00E40711" w:rsidRDefault="00E40711" w:rsidP="00E40711">
      <w:pPr>
        <w:jc w:val="right"/>
        <w:rPr>
          <w:rFonts w:ascii="Times New Roman" w:hAnsi="Times New Roman"/>
          <w:b/>
        </w:rPr>
      </w:pPr>
    </w:p>
    <w:p w14:paraId="6A452D63" w14:textId="77777777" w:rsidR="00E40711" w:rsidRDefault="00E40711" w:rsidP="00E40711">
      <w:pPr>
        <w:jc w:val="right"/>
        <w:rPr>
          <w:rFonts w:ascii="Times New Roman" w:hAnsi="Times New Roman"/>
          <w:b/>
        </w:rPr>
      </w:pPr>
    </w:p>
    <w:p w14:paraId="7AEB2234"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298C0CAB" w14:textId="77777777" w:rsidR="00E40711" w:rsidRDefault="00E40711" w:rsidP="00E40711">
      <w:pPr>
        <w:widowControl w:val="0"/>
        <w:autoSpaceDE w:val="0"/>
        <w:autoSpaceDN w:val="0"/>
        <w:adjustRightInd w:val="0"/>
        <w:rPr>
          <w:rFonts w:ascii="Times New Roman" w:hAnsi="Times New Roman"/>
          <w:color w:val="000000"/>
          <w:sz w:val="22"/>
          <w:szCs w:val="22"/>
        </w:rPr>
      </w:pPr>
      <w:r>
        <w:rPr>
          <w:rFonts w:ascii="Times New Roman" w:hAnsi="Times New Roman"/>
          <w:color w:val="000000"/>
        </w:rPr>
        <w:t>(podpis osoby uprawnionej do reprezentowania wykonawcy)</w:t>
      </w:r>
    </w:p>
    <w:p w14:paraId="7CCEC59F" w14:textId="77777777" w:rsidR="00E40711" w:rsidRDefault="00E40711" w:rsidP="00E40711">
      <w:pPr>
        <w:jc w:val="right"/>
        <w:rPr>
          <w:rFonts w:ascii="Times New Roman" w:hAnsi="Times New Roman"/>
          <w:b/>
        </w:rPr>
      </w:pPr>
    </w:p>
    <w:p w14:paraId="23806C3C" w14:textId="77777777" w:rsidR="00E40711" w:rsidRDefault="00E40711" w:rsidP="00E40711">
      <w:pPr>
        <w:jc w:val="right"/>
        <w:rPr>
          <w:rFonts w:ascii="Times New Roman" w:hAnsi="Times New Roman"/>
          <w:b/>
        </w:rPr>
      </w:pPr>
    </w:p>
    <w:p w14:paraId="10C4FCDC" w14:textId="77777777" w:rsidR="00E40711" w:rsidRDefault="00E40711" w:rsidP="00E40711">
      <w:pPr>
        <w:jc w:val="right"/>
        <w:rPr>
          <w:rFonts w:ascii="Times New Roman" w:hAnsi="Times New Roman"/>
          <w:b/>
        </w:rPr>
      </w:pPr>
    </w:p>
    <w:p w14:paraId="70254D33" w14:textId="77777777" w:rsidR="00E40711" w:rsidRDefault="00E40711" w:rsidP="00E40711">
      <w:pPr>
        <w:jc w:val="right"/>
        <w:rPr>
          <w:rFonts w:ascii="Times New Roman" w:hAnsi="Times New Roman"/>
          <w:b/>
        </w:rPr>
      </w:pPr>
    </w:p>
    <w:p w14:paraId="620F9017" w14:textId="77777777" w:rsidR="00E40711" w:rsidRDefault="00E40711" w:rsidP="00E40711">
      <w:pPr>
        <w:jc w:val="right"/>
        <w:rPr>
          <w:rFonts w:ascii="Times New Roman" w:hAnsi="Times New Roman"/>
          <w:b/>
        </w:rPr>
      </w:pPr>
    </w:p>
    <w:p w14:paraId="0A17B839" w14:textId="77777777" w:rsidR="00E40711" w:rsidRDefault="00E40711" w:rsidP="00E40711">
      <w:pPr>
        <w:jc w:val="right"/>
        <w:rPr>
          <w:rFonts w:ascii="Times New Roman" w:hAnsi="Times New Roman"/>
          <w:b/>
        </w:rPr>
      </w:pPr>
    </w:p>
    <w:p w14:paraId="4B030B78" w14:textId="77777777" w:rsidR="00E40711" w:rsidRDefault="00E40711" w:rsidP="00E40711">
      <w:pPr>
        <w:jc w:val="right"/>
        <w:rPr>
          <w:rFonts w:ascii="Times New Roman" w:hAnsi="Times New Roman"/>
          <w:b/>
        </w:rPr>
      </w:pPr>
    </w:p>
    <w:p w14:paraId="4EDBCD3D" w14:textId="77777777" w:rsidR="00E40711" w:rsidRDefault="00E40711" w:rsidP="00E40711">
      <w:pPr>
        <w:jc w:val="right"/>
        <w:rPr>
          <w:rFonts w:ascii="Times New Roman" w:hAnsi="Times New Roman"/>
          <w:b/>
        </w:rPr>
      </w:pPr>
    </w:p>
    <w:p w14:paraId="615D8469" w14:textId="77777777" w:rsidR="00E40711" w:rsidRDefault="00E40711" w:rsidP="00E40711">
      <w:pPr>
        <w:jc w:val="right"/>
        <w:rPr>
          <w:rFonts w:ascii="Times New Roman" w:hAnsi="Times New Roman"/>
          <w:b/>
        </w:rPr>
      </w:pPr>
    </w:p>
    <w:p w14:paraId="5BAD9585" w14:textId="77777777" w:rsidR="00E40711" w:rsidRDefault="00E40711" w:rsidP="00E40711">
      <w:pPr>
        <w:jc w:val="right"/>
        <w:rPr>
          <w:rFonts w:ascii="Times New Roman" w:hAnsi="Times New Roman"/>
          <w:b/>
        </w:rPr>
      </w:pPr>
    </w:p>
    <w:p w14:paraId="2D4E064E" w14:textId="77777777" w:rsidR="00E40711" w:rsidRDefault="00E40711" w:rsidP="00E40711">
      <w:pPr>
        <w:jc w:val="right"/>
        <w:rPr>
          <w:rFonts w:ascii="Times New Roman" w:hAnsi="Times New Roman"/>
          <w:b/>
        </w:rPr>
      </w:pPr>
    </w:p>
    <w:p w14:paraId="0243EBD3" w14:textId="77777777" w:rsidR="00C623EC" w:rsidRDefault="00C623EC" w:rsidP="00E40711">
      <w:pPr>
        <w:jc w:val="right"/>
        <w:rPr>
          <w:rFonts w:ascii="Times New Roman" w:hAnsi="Times New Roman"/>
          <w:b/>
        </w:rPr>
      </w:pPr>
    </w:p>
    <w:p w14:paraId="5E5AD997" w14:textId="77777777" w:rsidR="00E40711" w:rsidRDefault="00E40711" w:rsidP="00E40711">
      <w:pPr>
        <w:rPr>
          <w:rFonts w:ascii="Times New Roman" w:hAnsi="Times New Roman"/>
          <w:b/>
        </w:rPr>
      </w:pPr>
    </w:p>
    <w:p w14:paraId="5E5A6A11" w14:textId="77777777" w:rsidR="00E40711" w:rsidRDefault="00E40711" w:rsidP="00E40711">
      <w:pPr>
        <w:jc w:val="right"/>
        <w:rPr>
          <w:rFonts w:ascii="Times New Roman" w:hAnsi="Times New Roman"/>
          <w:b/>
        </w:rPr>
      </w:pPr>
      <w:r>
        <w:rPr>
          <w:rFonts w:ascii="Times New Roman" w:hAnsi="Times New Roman"/>
          <w:b/>
        </w:rPr>
        <w:lastRenderedPageBreak/>
        <w:t xml:space="preserve"> Załącznik nr 4</w:t>
      </w:r>
    </w:p>
    <w:p w14:paraId="4DA403D0" w14:textId="77777777" w:rsidR="00E40711" w:rsidRDefault="00E40711" w:rsidP="00E40711">
      <w:pPr>
        <w:jc w:val="center"/>
        <w:rPr>
          <w:rFonts w:ascii="Times New Roman" w:hAnsi="Times New Roman"/>
          <w:b/>
        </w:rPr>
      </w:pPr>
      <w:r>
        <w:rPr>
          <w:rFonts w:ascii="Times New Roman" w:hAnsi="Times New Roman"/>
          <w:b/>
        </w:rPr>
        <w:t xml:space="preserve">UMOWA NR …/SM/2019                               </w:t>
      </w:r>
    </w:p>
    <w:p w14:paraId="28332326" w14:textId="77777777" w:rsidR="00E40711" w:rsidRDefault="00E40711" w:rsidP="00E40711">
      <w:pPr>
        <w:jc w:val="center"/>
        <w:rPr>
          <w:rFonts w:ascii="Times New Roman" w:hAnsi="Times New Roman"/>
        </w:rPr>
      </w:pPr>
      <w:r>
        <w:rPr>
          <w:rFonts w:ascii="Times New Roman" w:hAnsi="Times New Roman"/>
        </w:rPr>
        <w:t xml:space="preserve">zawarta w dniu </w:t>
      </w:r>
      <w:r>
        <w:rPr>
          <w:rFonts w:ascii="Times New Roman" w:hAnsi="Times New Roman"/>
          <w:b/>
        </w:rPr>
        <w:t>…….. 2019</w:t>
      </w:r>
      <w:r>
        <w:rPr>
          <w:rFonts w:ascii="Times New Roman" w:hAnsi="Times New Roman"/>
          <w:b/>
          <w:bCs/>
        </w:rPr>
        <w:t xml:space="preserve"> roku</w:t>
      </w:r>
      <w:r>
        <w:rPr>
          <w:rFonts w:ascii="Times New Roman" w:hAnsi="Times New Roman"/>
        </w:rPr>
        <w:t xml:space="preserve"> pomiędzy:</w:t>
      </w:r>
    </w:p>
    <w:p w14:paraId="4CD82173" w14:textId="77777777" w:rsidR="00E40711" w:rsidRDefault="00E40711" w:rsidP="00E40711">
      <w:pPr>
        <w:rPr>
          <w:rFonts w:ascii="Times New Roman" w:hAnsi="Times New Roman"/>
          <w:sz w:val="26"/>
          <w:szCs w:val="20"/>
        </w:rPr>
      </w:pPr>
    </w:p>
    <w:p w14:paraId="1A881EE8" w14:textId="77777777" w:rsidR="00E40711" w:rsidRDefault="00E40711" w:rsidP="00E40711">
      <w:pPr>
        <w:jc w:val="both"/>
        <w:rPr>
          <w:rFonts w:ascii="Times New Roman" w:hAnsi="Times New Roman"/>
          <w:sz w:val="22"/>
          <w:szCs w:val="22"/>
        </w:rPr>
      </w:pPr>
      <w:r>
        <w:rPr>
          <w:rFonts w:ascii="Times New Roman" w:hAnsi="Times New Roman"/>
          <w:b/>
        </w:rPr>
        <w:t xml:space="preserve">Regionalnym Szpitalem w Kołobrzegu, </w:t>
      </w:r>
      <w:r>
        <w:rPr>
          <w:rFonts w:ascii="Times New Roman" w:hAnsi="Times New Roman"/>
        </w:rPr>
        <w:t>ul. Łopuskiego 31-33,</w:t>
      </w:r>
      <w:r>
        <w:rPr>
          <w:rFonts w:ascii="Times New Roman" w:hAnsi="Times New Roman"/>
          <w:b/>
        </w:rPr>
        <w:t xml:space="preserve"> </w:t>
      </w:r>
      <w:r>
        <w:rPr>
          <w:rFonts w:ascii="Times New Roman" w:hAnsi="Times New Roman"/>
        </w:rPr>
        <w:t>78-100 Kołobrzeg,</w:t>
      </w:r>
      <w:r>
        <w:rPr>
          <w:rFonts w:ascii="Times New Roman" w:hAnsi="Times New Roman"/>
          <w:b/>
        </w:rPr>
        <w:t xml:space="preserve"> </w:t>
      </w:r>
      <w:r>
        <w:rPr>
          <w:rFonts w:ascii="Times New Roman" w:hAnsi="Times New Roman"/>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731673DC" w14:textId="77777777" w:rsidR="00E40711" w:rsidRDefault="00E40711" w:rsidP="00E40711">
      <w:pPr>
        <w:rPr>
          <w:rFonts w:ascii="Times New Roman" w:hAnsi="Times New Roman"/>
        </w:rPr>
      </w:pPr>
      <w:r>
        <w:rPr>
          <w:rFonts w:ascii="Times New Roman" w:hAnsi="Times New Roman"/>
        </w:rPr>
        <w:t>który reprezentuje:</w:t>
      </w:r>
    </w:p>
    <w:p w14:paraId="3F67A6FF" w14:textId="77777777" w:rsidR="00E40711" w:rsidRDefault="00E40711" w:rsidP="00E40711">
      <w:pPr>
        <w:rPr>
          <w:rFonts w:ascii="Times New Roman" w:hAnsi="Times New Roman"/>
          <w:b/>
        </w:rPr>
      </w:pPr>
      <w:r>
        <w:rPr>
          <w:rFonts w:ascii="Times New Roman" w:hAnsi="Times New Roman"/>
          <w:b/>
        </w:rPr>
        <w:t>………………………………………</w:t>
      </w:r>
    </w:p>
    <w:p w14:paraId="067E6A05" w14:textId="77777777" w:rsidR="00E40711" w:rsidRDefault="00E40711" w:rsidP="00E40711">
      <w:pPr>
        <w:rPr>
          <w:rFonts w:ascii="Times New Roman" w:hAnsi="Times New Roman"/>
          <w:b/>
        </w:rPr>
      </w:pPr>
      <w:r>
        <w:rPr>
          <w:rFonts w:ascii="Times New Roman" w:hAnsi="Times New Roman"/>
        </w:rPr>
        <w:t>zwanym w dalszej części umowy</w:t>
      </w:r>
      <w:r>
        <w:rPr>
          <w:rFonts w:ascii="Times New Roman" w:hAnsi="Times New Roman"/>
          <w:b/>
        </w:rPr>
        <w:t xml:space="preserve"> „Zamawiającym” </w:t>
      </w:r>
    </w:p>
    <w:p w14:paraId="3AB5EC14" w14:textId="77777777" w:rsidR="00E40711" w:rsidRDefault="00E40711" w:rsidP="00E40711">
      <w:pPr>
        <w:rPr>
          <w:rFonts w:ascii="Times New Roman" w:hAnsi="Times New Roman"/>
          <w:b/>
        </w:rPr>
      </w:pPr>
      <w:r>
        <w:rPr>
          <w:rFonts w:ascii="Times New Roman" w:hAnsi="Times New Roman"/>
          <w:b/>
        </w:rPr>
        <w:t xml:space="preserve">a </w:t>
      </w:r>
    </w:p>
    <w:p w14:paraId="702E7FD3" w14:textId="77777777" w:rsidR="00E40711" w:rsidRDefault="00E40711" w:rsidP="00E40711">
      <w:pPr>
        <w:rPr>
          <w:rFonts w:ascii="Times New Roman" w:hAnsi="Times New Roman"/>
          <w:b/>
        </w:rPr>
      </w:pPr>
      <w:r>
        <w:rPr>
          <w:rFonts w:ascii="Times New Roman" w:hAnsi="Times New Roman"/>
          <w:b/>
        </w:rPr>
        <w:t>(w przypadku przedsiębiorcy wpisanego do KRS)</w:t>
      </w:r>
    </w:p>
    <w:p w14:paraId="42EAA336" w14:textId="77777777" w:rsidR="00E40711" w:rsidRDefault="00E40711" w:rsidP="00E40711">
      <w:pPr>
        <w:jc w:val="both"/>
        <w:rPr>
          <w:rFonts w:ascii="Times New Roman" w:hAnsi="Times New Roman"/>
        </w:rPr>
      </w:pPr>
      <w:r>
        <w:rPr>
          <w:rFonts w:ascii="Times New Roman" w:hAnsi="Times New Roman"/>
          <w:b/>
        </w:rPr>
        <w:t xml:space="preserve">............................................................ </w:t>
      </w:r>
      <w:r>
        <w:rPr>
          <w:rFonts w:ascii="Times New Roman" w:hAnsi="Times New Roman"/>
        </w:rPr>
        <w:t xml:space="preserve">z siedzibą w ......................... przy ulicy ............., wpisaną do rejestru przedsiębiorców prowadzonego przez Sąd Rejonowy w ........... Wydział Gospodarczy Krajowego Rejestru Sądowego pod numerem ......., wysokość kapitału zakładowego ......., </w:t>
      </w:r>
      <w:r>
        <w:rPr>
          <w:rFonts w:ascii="Times New Roman" w:hAnsi="Times New Roman"/>
        </w:rPr>
        <w:br/>
        <w:t>w przypadku spółki akcyjnej wysokość kapitału zakładowego ....... zł i kapitału wpłaconego ...... zł,  NIP .........., REGON ............... reprezentowaną</w:t>
      </w:r>
      <w:r>
        <w:rPr>
          <w:rFonts w:ascii="Times New Roman" w:hAnsi="Times New Roman"/>
          <w:b/>
        </w:rPr>
        <w:t xml:space="preserve"> </w:t>
      </w:r>
      <w:r>
        <w:rPr>
          <w:rFonts w:ascii="Times New Roman" w:hAnsi="Times New Roman"/>
        </w:rPr>
        <w:t>przez:</w:t>
      </w:r>
      <w:r>
        <w:rPr>
          <w:rFonts w:ascii="Times New Roman" w:hAnsi="Times New Roman"/>
          <w:b/>
        </w:rPr>
        <w:t xml:space="preserve"> </w:t>
      </w:r>
    </w:p>
    <w:p w14:paraId="3E841546" w14:textId="77777777" w:rsidR="00E40711" w:rsidRDefault="00E40711" w:rsidP="00E40711">
      <w:pPr>
        <w:rPr>
          <w:rFonts w:ascii="Times New Roman" w:hAnsi="Times New Roman"/>
          <w:b/>
        </w:rPr>
      </w:pPr>
      <w:r>
        <w:rPr>
          <w:rFonts w:ascii="Times New Roman" w:hAnsi="Times New Roman"/>
          <w:b/>
        </w:rPr>
        <w:t>…………………………………………………….</w:t>
      </w:r>
    </w:p>
    <w:p w14:paraId="6C310348" w14:textId="77777777" w:rsidR="00E40711" w:rsidRDefault="00E40711" w:rsidP="00E40711">
      <w:pPr>
        <w:keepNext/>
        <w:outlineLvl w:val="4"/>
        <w:rPr>
          <w:rFonts w:ascii="Times New Roman" w:hAnsi="Times New Roman"/>
          <w:b/>
          <w:lang w:val="x-none" w:eastAsia="x-none"/>
        </w:rPr>
      </w:pPr>
      <w:r>
        <w:rPr>
          <w:rFonts w:ascii="Times New Roman" w:hAnsi="Times New Roman"/>
          <w:lang w:val="x-none" w:eastAsia="x-none"/>
        </w:rPr>
        <w:t>zwanym w dalszej części umowy</w:t>
      </w:r>
      <w:r>
        <w:rPr>
          <w:rFonts w:ascii="Times New Roman" w:hAnsi="Times New Roman"/>
          <w:b/>
          <w:lang w:val="x-none" w:eastAsia="x-none"/>
        </w:rPr>
        <w:t xml:space="preserve"> „Wykonawcą”</w:t>
      </w:r>
    </w:p>
    <w:p w14:paraId="2F57CDBB" w14:textId="77777777" w:rsidR="00E40711" w:rsidRDefault="00E40711" w:rsidP="00E40711">
      <w:pPr>
        <w:rPr>
          <w:rFonts w:ascii="Times New Roman" w:hAnsi="Times New Roman"/>
          <w:lang w:eastAsia="pl-PL"/>
        </w:rPr>
      </w:pPr>
    </w:p>
    <w:p w14:paraId="567C3A0D" w14:textId="77777777" w:rsidR="00E40711" w:rsidRDefault="00E40711" w:rsidP="00E40711">
      <w:pPr>
        <w:rPr>
          <w:rFonts w:ascii="Times New Roman" w:hAnsi="Times New Roman"/>
          <w:b/>
        </w:rPr>
      </w:pPr>
      <w:r>
        <w:rPr>
          <w:rFonts w:ascii="Times New Roman" w:hAnsi="Times New Roman"/>
          <w:b/>
        </w:rPr>
        <w:t>(w przypadku przedsiębiorcy wpisanego do CEIDG)</w:t>
      </w:r>
    </w:p>
    <w:p w14:paraId="76CBEA9F" w14:textId="77777777" w:rsidR="00E40711" w:rsidRDefault="00E40711" w:rsidP="00E40711">
      <w:pPr>
        <w:jc w:val="both"/>
        <w:rPr>
          <w:rFonts w:ascii="Times New Roman" w:hAnsi="Times New Roman"/>
        </w:rPr>
      </w:pPr>
      <w:r>
        <w:rPr>
          <w:rFonts w:ascii="Times New Roman" w:hAnsi="Times New Roman"/>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07F4D72B" w14:textId="77777777" w:rsidR="00E40711" w:rsidRDefault="00E40711" w:rsidP="00E40711">
      <w:pPr>
        <w:jc w:val="both"/>
        <w:rPr>
          <w:rFonts w:ascii="Times New Roman" w:hAnsi="Times New Roman"/>
          <w:b/>
        </w:rPr>
      </w:pPr>
      <w:r>
        <w:rPr>
          <w:rFonts w:ascii="Times New Roman" w:hAnsi="Times New Roman"/>
        </w:rPr>
        <w:t xml:space="preserve">zwanym w dalszej części umowy </w:t>
      </w:r>
      <w:r>
        <w:rPr>
          <w:rFonts w:ascii="Times New Roman" w:hAnsi="Times New Roman"/>
          <w:b/>
        </w:rPr>
        <w:t>„Wykonawcą”</w:t>
      </w:r>
    </w:p>
    <w:p w14:paraId="56EF3468" w14:textId="77777777" w:rsidR="00E40711" w:rsidRDefault="00E40711" w:rsidP="00E40711">
      <w:pPr>
        <w:rPr>
          <w:rFonts w:ascii="Times New Roman" w:hAnsi="Times New Roman"/>
        </w:rPr>
      </w:pPr>
    </w:p>
    <w:p w14:paraId="31BA64EE" w14:textId="77777777" w:rsidR="00E40711" w:rsidRDefault="00E40711" w:rsidP="00E40711">
      <w:pPr>
        <w:jc w:val="both"/>
        <w:rPr>
          <w:rFonts w:ascii="Times New Roman" w:hAnsi="Times New Roman"/>
          <w:bCs/>
          <w:i/>
        </w:rPr>
      </w:pPr>
      <w:r>
        <w:rPr>
          <w:rFonts w:ascii="Times New Roman" w:hAnsi="Times New Roman"/>
          <w:i/>
        </w:rPr>
        <w:t xml:space="preserve">W rezultacie dokonania przez Zamawiającego wyboru oferty Wykonawcy w postępowaniu </w:t>
      </w:r>
      <w:r>
        <w:rPr>
          <w:rFonts w:ascii="Times New Roman" w:hAnsi="Times New Roman"/>
          <w:i/>
        </w:rPr>
        <w:br/>
        <w:t>o udzielenia zamówienia o wartości poniżej 30.000 euro, do którego nie znajdują zastosowania przepisy ustawy</w:t>
      </w:r>
      <w:r>
        <w:rPr>
          <w:rFonts w:ascii="Times New Roman" w:hAnsi="Times New Roman"/>
          <w:bCs/>
          <w:i/>
        </w:rPr>
        <w:t xml:space="preserve"> z dnia 29 stycznia 2004 r. – Prawo zamówień publicznych</w:t>
      </w:r>
      <w:r>
        <w:rPr>
          <w:rFonts w:ascii="Times New Roman" w:hAnsi="Times New Roman"/>
          <w:i/>
        </w:rPr>
        <w:t xml:space="preserve"> (tekst jednolity: Dz. U. z 2018 r. poz. 1986 ze zmianami), została zawarta umowa o następującej treści:</w:t>
      </w:r>
    </w:p>
    <w:p w14:paraId="5799E2D1" w14:textId="77777777" w:rsidR="00E40711" w:rsidRDefault="00E40711" w:rsidP="000418BF">
      <w:pPr>
        <w:rPr>
          <w:rFonts w:ascii="Times New Roman" w:hAnsi="Times New Roman"/>
          <w:b/>
          <w:sz w:val="22"/>
          <w:szCs w:val="22"/>
        </w:rPr>
      </w:pPr>
    </w:p>
    <w:p w14:paraId="459F6276" w14:textId="77777777" w:rsidR="00E40711" w:rsidRDefault="00E40711" w:rsidP="00E40711">
      <w:pPr>
        <w:jc w:val="center"/>
        <w:rPr>
          <w:rFonts w:ascii="Times New Roman" w:hAnsi="Times New Roman"/>
          <w:b/>
        </w:rPr>
      </w:pPr>
      <w:r>
        <w:rPr>
          <w:rFonts w:ascii="Times New Roman" w:hAnsi="Times New Roman"/>
          <w:b/>
        </w:rPr>
        <w:t>§ 1</w:t>
      </w:r>
    </w:p>
    <w:p w14:paraId="0E913059" w14:textId="1A0DBA2F" w:rsidR="00E40711" w:rsidRDefault="00E40711" w:rsidP="00EF2ADC">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 xml:space="preserve">Przedmiotem umowy jest </w:t>
      </w:r>
      <w:r>
        <w:rPr>
          <w:rFonts w:ascii="Times New Roman" w:hAnsi="Times New Roman"/>
          <w:color w:val="000000"/>
        </w:rPr>
        <w:t xml:space="preserve">dostawa - </w:t>
      </w:r>
      <w:r w:rsidR="00EF2ADC" w:rsidRPr="00EF2ADC">
        <w:rPr>
          <w:rFonts w:ascii="Times New Roman" w:hAnsi="Times New Roman"/>
          <w:color w:val="000000"/>
        </w:rPr>
        <w:t>zakup zestawu napędów do chirurgii urazowej i ortopedii dla Regionalnego Szpitala w Kołobrzegu</w:t>
      </w:r>
      <w:r>
        <w:rPr>
          <w:rFonts w:ascii="Times New Roman" w:hAnsi="Times New Roman"/>
          <w:color w:val="000000"/>
        </w:rPr>
        <w:t>, zgodnie z załącznikiem nr 1 do niniejszej umowy.</w:t>
      </w:r>
    </w:p>
    <w:p w14:paraId="72F873E3" w14:textId="77777777" w:rsidR="00E40711" w:rsidRDefault="00E40711" w:rsidP="00E40711">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Wykonawca dostarczy przedmiot umowy do siedziby Zamawiającego we własnym zakresie.</w:t>
      </w:r>
    </w:p>
    <w:p w14:paraId="1BAC4DEE" w14:textId="3B0B7497" w:rsidR="00EF2ADC" w:rsidRPr="00EF2ADC" w:rsidRDefault="000418BF" w:rsidP="00EF2ADC">
      <w:pPr>
        <w:pStyle w:val="Akapitzlist"/>
        <w:numPr>
          <w:ilvl w:val="0"/>
          <w:numId w:val="9"/>
        </w:numPr>
        <w:rPr>
          <w:rFonts w:eastAsiaTheme="minorHAnsi" w:cstheme="minorBidi"/>
          <w:lang w:eastAsia="en-US"/>
        </w:rPr>
      </w:pPr>
      <w:r w:rsidRPr="000418BF">
        <w:rPr>
          <w:rFonts w:eastAsiaTheme="minorHAnsi" w:cstheme="minorBidi"/>
          <w:lang w:eastAsia="en-US"/>
        </w:rPr>
        <w:lastRenderedPageBreak/>
        <w:t>Wykonawca zobowiązuje się do dostawy, montażu i uruchomienia przedmiotu umowy, do bezpłatnego przeszkolenia personelu, dostarczenia instrukcji w języku polskim w 2 egz. oraz wymaganych świadectw i certyfikatów.</w:t>
      </w:r>
    </w:p>
    <w:p w14:paraId="6235FD95" w14:textId="77777777" w:rsidR="00E40711" w:rsidRDefault="00E40711" w:rsidP="00E40711">
      <w:pPr>
        <w:jc w:val="center"/>
        <w:rPr>
          <w:rFonts w:ascii="Times New Roman" w:hAnsi="Times New Roman"/>
          <w:b/>
        </w:rPr>
      </w:pPr>
      <w:r>
        <w:rPr>
          <w:rFonts w:ascii="Times New Roman" w:hAnsi="Times New Roman"/>
          <w:b/>
        </w:rPr>
        <w:t>§ 2</w:t>
      </w:r>
    </w:p>
    <w:p w14:paraId="4C4E27FA" w14:textId="77777777" w:rsidR="00E40711" w:rsidRDefault="00E40711" w:rsidP="00E40711">
      <w:pPr>
        <w:numPr>
          <w:ilvl w:val="0"/>
          <w:numId w:val="10"/>
        </w:numPr>
        <w:jc w:val="both"/>
        <w:rPr>
          <w:rFonts w:ascii="Times New Roman" w:hAnsi="Times New Roman"/>
        </w:rPr>
      </w:pPr>
      <w:r>
        <w:rPr>
          <w:rFonts w:ascii="Times New Roman" w:hAnsi="Times New Roman"/>
        </w:rPr>
        <w:t xml:space="preserve">Wartość przedmiotu zamówienia wynosi: </w:t>
      </w:r>
      <w:r>
        <w:rPr>
          <w:rFonts w:ascii="Times New Roman" w:hAnsi="Times New Roman"/>
          <w:b/>
        </w:rPr>
        <w:t>…………… zł netto + podatek VAT = …………. zł brutto</w:t>
      </w:r>
      <w:r>
        <w:rPr>
          <w:rFonts w:ascii="Times New Roman" w:hAnsi="Times New Roman"/>
        </w:rPr>
        <w:t xml:space="preserve"> (słownie: …………………………………………………………).</w:t>
      </w:r>
    </w:p>
    <w:p w14:paraId="6D607C68" w14:textId="77777777" w:rsidR="00E40711" w:rsidRDefault="00E40711" w:rsidP="00E40711">
      <w:pPr>
        <w:numPr>
          <w:ilvl w:val="0"/>
          <w:numId w:val="10"/>
        </w:numPr>
        <w:jc w:val="both"/>
        <w:rPr>
          <w:rFonts w:ascii="Times New Roman" w:hAnsi="Times New Roman"/>
        </w:rPr>
      </w:pPr>
      <w:r>
        <w:rPr>
          <w:rFonts w:ascii="Times New Roman" w:hAnsi="Times New Roman"/>
        </w:rPr>
        <w:t>Wszystkie koszty związane z dostawą przedmiotu umowy do siedziby Zamawiającego (transport, opakowanie, czynności związane z przygotowaniem dostawy, ubezpieczenie, przesyłka, itp.) ponosi Wykonawca.</w:t>
      </w:r>
    </w:p>
    <w:p w14:paraId="299192C6" w14:textId="77777777" w:rsidR="00E40711" w:rsidRDefault="00E40711" w:rsidP="00E40711">
      <w:pPr>
        <w:jc w:val="center"/>
        <w:rPr>
          <w:rFonts w:ascii="Times New Roman" w:hAnsi="Times New Roman"/>
          <w:b/>
        </w:rPr>
      </w:pPr>
      <w:r>
        <w:rPr>
          <w:rFonts w:ascii="Times New Roman" w:hAnsi="Times New Roman"/>
          <w:b/>
        </w:rPr>
        <w:t>§ 3</w:t>
      </w:r>
    </w:p>
    <w:p w14:paraId="50B88C79" w14:textId="0E2A6A69" w:rsidR="00E40711" w:rsidRDefault="00E40711" w:rsidP="00E40711">
      <w:pPr>
        <w:jc w:val="both"/>
        <w:rPr>
          <w:rFonts w:ascii="Times New Roman" w:hAnsi="Times New Roman"/>
        </w:rPr>
      </w:pPr>
      <w:r>
        <w:rPr>
          <w:rFonts w:ascii="Times New Roman" w:hAnsi="Times New Roman"/>
        </w:rPr>
        <w:t xml:space="preserve">Termin wykonania umowy – do </w:t>
      </w:r>
      <w:r w:rsidR="00EF2ADC">
        <w:rPr>
          <w:rFonts w:ascii="Times New Roman" w:hAnsi="Times New Roman"/>
        </w:rPr>
        <w:t>2</w:t>
      </w:r>
      <w:r w:rsidR="000418BF">
        <w:rPr>
          <w:rFonts w:ascii="Times New Roman" w:hAnsi="Times New Roman"/>
        </w:rPr>
        <w:t xml:space="preserve"> tygodni</w:t>
      </w:r>
      <w:r>
        <w:rPr>
          <w:rFonts w:ascii="Times New Roman" w:hAnsi="Times New Roman"/>
        </w:rPr>
        <w:t xml:space="preserve"> od daty zawarcia umowy.</w:t>
      </w:r>
    </w:p>
    <w:p w14:paraId="52F1CFEE" w14:textId="77777777" w:rsidR="00E40711" w:rsidRDefault="00E40711" w:rsidP="00E40711">
      <w:pPr>
        <w:jc w:val="center"/>
        <w:rPr>
          <w:rFonts w:ascii="Times New Roman" w:hAnsi="Times New Roman"/>
          <w:b/>
        </w:rPr>
      </w:pPr>
    </w:p>
    <w:p w14:paraId="21C2AC5D" w14:textId="77777777" w:rsidR="00E40711" w:rsidRDefault="00E40711" w:rsidP="00E40711">
      <w:pPr>
        <w:jc w:val="center"/>
        <w:rPr>
          <w:rFonts w:ascii="Times New Roman" w:hAnsi="Times New Roman"/>
          <w:b/>
        </w:rPr>
      </w:pPr>
      <w:r>
        <w:rPr>
          <w:rFonts w:ascii="Times New Roman" w:hAnsi="Times New Roman"/>
          <w:b/>
        </w:rPr>
        <w:t>§ 4</w:t>
      </w:r>
    </w:p>
    <w:p w14:paraId="445B2987" w14:textId="77777777" w:rsidR="00E40711" w:rsidRDefault="00E40711" w:rsidP="00E40711">
      <w:pPr>
        <w:keepNext/>
        <w:outlineLvl w:val="2"/>
        <w:rPr>
          <w:rFonts w:ascii="Times New Roman" w:hAnsi="Times New Roman"/>
        </w:rPr>
      </w:pPr>
      <w:r>
        <w:rPr>
          <w:rFonts w:ascii="Times New Roman" w:hAnsi="Times New Roman"/>
        </w:rPr>
        <w:t>Termin i warunki płatności:</w:t>
      </w:r>
    </w:p>
    <w:p w14:paraId="01CDFB19" w14:textId="348D5AE6" w:rsidR="00E40711" w:rsidRDefault="00E40711" w:rsidP="00E40711">
      <w:pPr>
        <w:numPr>
          <w:ilvl w:val="0"/>
          <w:numId w:val="11"/>
        </w:numPr>
        <w:jc w:val="both"/>
        <w:rPr>
          <w:rFonts w:ascii="Times New Roman" w:hAnsi="Times New Roman"/>
        </w:rPr>
      </w:pPr>
      <w:r>
        <w:rPr>
          <w:rFonts w:ascii="Times New Roman" w:hAnsi="Times New Roman"/>
        </w:rPr>
        <w:t xml:space="preserve">Zamawiający dokona zapłaty za przedmiot umowy w </w:t>
      </w:r>
      <w:r w:rsidR="00EF2ADC">
        <w:rPr>
          <w:rFonts w:ascii="Times New Roman" w:hAnsi="Times New Roman"/>
        </w:rPr>
        <w:t>sześciu</w:t>
      </w:r>
      <w:r>
        <w:rPr>
          <w:rFonts w:ascii="Times New Roman" w:hAnsi="Times New Roman"/>
        </w:rPr>
        <w:t xml:space="preserve"> równych ratach:</w:t>
      </w:r>
    </w:p>
    <w:p w14:paraId="7854ED4A" w14:textId="28B54F70" w:rsidR="00E40711" w:rsidRDefault="00E40711" w:rsidP="00E40711">
      <w:pPr>
        <w:pStyle w:val="Akapitzlist"/>
        <w:numPr>
          <w:ilvl w:val="0"/>
          <w:numId w:val="24"/>
        </w:numPr>
        <w:ind w:left="851" w:hanging="425"/>
        <w:jc w:val="both"/>
      </w:pPr>
      <w:r>
        <w:t xml:space="preserve">1 rata płatna </w:t>
      </w:r>
      <w:r w:rsidRPr="00E40711">
        <w:t xml:space="preserve">terminie: do 30 dni od daty dostarczenia Zamawiającemu faktury VAT. </w:t>
      </w:r>
    </w:p>
    <w:p w14:paraId="2557BB84" w14:textId="4EB54305" w:rsidR="00FA3F5B" w:rsidRDefault="00E40711" w:rsidP="00FA3F5B">
      <w:pPr>
        <w:pStyle w:val="Akapitzlist"/>
        <w:numPr>
          <w:ilvl w:val="0"/>
          <w:numId w:val="24"/>
        </w:numPr>
        <w:ind w:left="851" w:hanging="425"/>
        <w:jc w:val="both"/>
      </w:pPr>
      <w:r>
        <w:t xml:space="preserve">2 rata płatna w terminie </w:t>
      </w:r>
      <w:r w:rsidR="00FA3F5B">
        <w:t>6</w:t>
      </w:r>
      <w:r w:rsidR="00FA3F5B" w:rsidRPr="00FA3F5B">
        <w:t xml:space="preserve">0 dni od daty dostarczenia Zamawiającemu faktury VAT. </w:t>
      </w:r>
    </w:p>
    <w:p w14:paraId="5ED76CE2" w14:textId="77777777" w:rsidR="00EF2ADC" w:rsidRDefault="00E40711" w:rsidP="00FA3F5B">
      <w:pPr>
        <w:pStyle w:val="Akapitzlist"/>
        <w:numPr>
          <w:ilvl w:val="0"/>
          <w:numId w:val="24"/>
        </w:numPr>
        <w:ind w:left="851" w:hanging="425"/>
        <w:jc w:val="both"/>
      </w:pPr>
      <w:r>
        <w:t xml:space="preserve">3 rata płatna w terminie </w:t>
      </w:r>
      <w:r w:rsidR="00FA3F5B">
        <w:t>9</w:t>
      </w:r>
      <w:r w:rsidR="00FA3F5B" w:rsidRPr="00FA3F5B">
        <w:t xml:space="preserve">0 dni od daty dostarczenia Zamawiającemu faktury VAT. </w:t>
      </w:r>
    </w:p>
    <w:p w14:paraId="4CDAE512" w14:textId="3CDC4FD6" w:rsidR="00EF2ADC" w:rsidRDefault="00EF2ADC" w:rsidP="00EF2ADC">
      <w:pPr>
        <w:pStyle w:val="Akapitzlist"/>
        <w:numPr>
          <w:ilvl w:val="0"/>
          <w:numId w:val="24"/>
        </w:numPr>
        <w:ind w:left="851" w:hanging="425"/>
        <w:jc w:val="both"/>
      </w:pPr>
      <w:r>
        <w:t xml:space="preserve">4 rata płatna </w:t>
      </w:r>
      <w:r w:rsidRPr="00E40711">
        <w:t xml:space="preserve">terminie: </w:t>
      </w:r>
      <w:r>
        <w:t>12</w:t>
      </w:r>
      <w:r w:rsidRPr="00E40711">
        <w:t xml:space="preserve">0 dni od daty dostarczenia Zamawiającemu faktury VAT. </w:t>
      </w:r>
    </w:p>
    <w:p w14:paraId="0492AF98" w14:textId="03D1E0C1" w:rsidR="00EF2ADC" w:rsidRDefault="00EF2ADC" w:rsidP="00EF2ADC">
      <w:pPr>
        <w:pStyle w:val="Akapitzlist"/>
        <w:numPr>
          <w:ilvl w:val="0"/>
          <w:numId w:val="24"/>
        </w:numPr>
        <w:ind w:left="851" w:hanging="425"/>
        <w:jc w:val="both"/>
      </w:pPr>
      <w:r>
        <w:t>5 rata płatna w terminie 15</w:t>
      </w:r>
      <w:r w:rsidRPr="00FA3F5B">
        <w:t xml:space="preserve">0 dni od daty dostarczenia Zamawiającemu faktury VAT. </w:t>
      </w:r>
    </w:p>
    <w:p w14:paraId="02162080" w14:textId="3B43FBAA" w:rsidR="00EF2ADC" w:rsidRDefault="00EF2ADC" w:rsidP="00EF2ADC">
      <w:pPr>
        <w:pStyle w:val="Akapitzlist"/>
        <w:numPr>
          <w:ilvl w:val="0"/>
          <w:numId w:val="24"/>
        </w:numPr>
        <w:ind w:left="851" w:hanging="425"/>
        <w:jc w:val="both"/>
      </w:pPr>
      <w:r>
        <w:t>6 rata płatna w terminie 18</w:t>
      </w:r>
      <w:r w:rsidRPr="00FA3F5B">
        <w:t>0 dni od daty dostarczenia Zamawiającemu faktury VAT.</w:t>
      </w:r>
    </w:p>
    <w:p w14:paraId="4C32BD97" w14:textId="09790088" w:rsidR="00E40711" w:rsidRPr="00EF2ADC" w:rsidRDefault="00FA3F5B" w:rsidP="00EF2ADC">
      <w:pPr>
        <w:ind w:left="426"/>
        <w:jc w:val="both"/>
        <w:rPr>
          <w:rFonts w:ascii="Times New Roman" w:hAnsi="Times New Roman" w:cs="Times New Roman"/>
        </w:rPr>
      </w:pPr>
      <w:r w:rsidRPr="00EF2ADC">
        <w:rPr>
          <w:rFonts w:ascii="Times New Roman" w:hAnsi="Times New Roman" w:cs="Times New Roman"/>
        </w:rPr>
        <w:t>Wykonawca wystawi</w:t>
      </w:r>
      <w:r w:rsidR="00670A27" w:rsidRPr="00EF2ADC">
        <w:rPr>
          <w:rFonts w:ascii="Times New Roman" w:hAnsi="Times New Roman" w:cs="Times New Roman"/>
        </w:rPr>
        <w:t xml:space="preserve"> 1</w:t>
      </w:r>
      <w:r w:rsidRPr="00EF2ADC">
        <w:rPr>
          <w:rFonts w:ascii="Times New Roman" w:hAnsi="Times New Roman" w:cs="Times New Roman"/>
        </w:rPr>
        <w:t xml:space="preserve"> fakturę VAT po dostawie przedmiotu umowy oraz podpisaniu przez obie strony protokołu odbioru.</w:t>
      </w:r>
    </w:p>
    <w:p w14:paraId="6D203A7F" w14:textId="77777777" w:rsidR="00E40711" w:rsidRDefault="00E40711" w:rsidP="00E40711">
      <w:pPr>
        <w:numPr>
          <w:ilvl w:val="0"/>
          <w:numId w:val="11"/>
        </w:numPr>
        <w:rPr>
          <w:rFonts w:ascii="Times New Roman" w:hAnsi="Times New Roman"/>
        </w:rPr>
      </w:pPr>
      <w:r>
        <w:rPr>
          <w:rFonts w:ascii="Times New Roman" w:hAnsi="Times New Roman"/>
        </w:rPr>
        <w:t>Płatność zostanie dokonana w PLN przelewem na konto Wykonawcy.</w:t>
      </w:r>
    </w:p>
    <w:p w14:paraId="08711BD7" w14:textId="77777777" w:rsidR="00E40711" w:rsidRDefault="00E40711" w:rsidP="00E40711">
      <w:pPr>
        <w:numPr>
          <w:ilvl w:val="0"/>
          <w:numId w:val="11"/>
        </w:numPr>
        <w:jc w:val="both"/>
        <w:rPr>
          <w:rFonts w:ascii="Times New Roman" w:hAnsi="Times New Roman"/>
        </w:rPr>
      </w:pPr>
      <w:r>
        <w:rPr>
          <w:rFonts w:ascii="Times New Roman" w:hAnsi="Times New Roman"/>
        </w:rPr>
        <w:t>W przypadku przekroczenia terminu płatności Zamawiający zastrzega sobie prawo negocjowania odroczenia terminu płatności i wysokości naliczonych odsetek.</w:t>
      </w:r>
    </w:p>
    <w:p w14:paraId="7645CAC3" w14:textId="77777777" w:rsidR="00E40711" w:rsidRDefault="00E40711" w:rsidP="00E40711">
      <w:pPr>
        <w:numPr>
          <w:ilvl w:val="0"/>
          <w:numId w:val="11"/>
        </w:numPr>
        <w:jc w:val="both"/>
        <w:rPr>
          <w:rFonts w:ascii="Times New Roman" w:hAnsi="Times New Roman"/>
        </w:rPr>
      </w:pPr>
      <w:r>
        <w:rPr>
          <w:rFonts w:ascii="Times New Roman" w:hAnsi="Times New Roman"/>
        </w:rPr>
        <w:t xml:space="preserve">Dniem zapłaty jest dzień, w którym Zamawiający dokonuje obciążenia swojego rachunku bankowego na rzecz Wykonawcy. </w:t>
      </w:r>
    </w:p>
    <w:p w14:paraId="6E809BDD" w14:textId="77777777" w:rsidR="00E40711" w:rsidRDefault="00E40711" w:rsidP="00E40711">
      <w:pPr>
        <w:numPr>
          <w:ilvl w:val="0"/>
          <w:numId w:val="11"/>
        </w:numPr>
        <w:jc w:val="both"/>
        <w:rPr>
          <w:rFonts w:ascii="Times New Roman" w:hAnsi="Times New Roman"/>
        </w:rPr>
      </w:pPr>
      <w:r>
        <w:rPr>
          <w:rFonts w:ascii="Times New Roman" w:hAnsi="Times New Roman"/>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205C887E" w14:textId="288CCD80" w:rsidR="00EF2ADC" w:rsidRPr="00C623EC" w:rsidRDefault="00E40711" w:rsidP="00C623EC">
      <w:pPr>
        <w:numPr>
          <w:ilvl w:val="0"/>
          <w:numId w:val="11"/>
        </w:numPr>
        <w:jc w:val="both"/>
        <w:rPr>
          <w:rFonts w:ascii="Times New Roman" w:hAnsi="Times New Roman"/>
        </w:rPr>
      </w:pPr>
      <w:r>
        <w:rPr>
          <w:rFonts w:ascii="Times New Roman" w:hAnsi="Times New Roman"/>
        </w:rPr>
        <w:t>Zmiana wierzyciela dokonana bez zgody podmiotu tworzącego jest nieważna.</w:t>
      </w:r>
    </w:p>
    <w:p w14:paraId="46B900B3" w14:textId="77777777" w:rsidR="00E40711" w:rsidRDefault="00E40711" w:rsidP="00E40711">
      <w:pPr>
        <w:jc w:val="center"/>
        <w:rPr>
          <w:rFonts w:ascii="Times New Roman" w:hAnsi="Times New Roman"/>
          <w:b/>
        </w:rPr>
      </w:pPr>
      <w:r>
        <w:rPr>
          <w:rFonts w:ascii="Times New Roman" w:hAnsi="Times New Roman"/>
          <w:b/>
        </w:rPr>
        <w:t>§ 5</w:t>
      </w:r>
    </w:p>
    <w:p w14:paraId="4933B17D"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 xml:space="preserve">Wykonawca udziela Zamawiającemu gwarancji, że dostarczone urządzenia będą nowe </w:t>
      </w:r>
      <w:r w:rsidRPr="000418BF">
        <w:rPr>
          <w:rFonts w:ascii="Times New Roman" w:hAnsi="Times New Roman" w:cs="Times New Roman"/>
        </w:rPr>
        <w:br/>
        <w:t>i wolne od wad.</w:t>
      </w:r>
    </w:p>
    <w:p w14:paraId="5F2CD429" w14:textId="5D1CD1F2" w:rsidR="000418BF" w:rsidRPr="000418BF" w:rsidRDefault="000418BF" w:rsidP="00A62C72">
      <w:pPr>
        <w:numPr>
          <w:ilvl w:val="0"/>
          <w:numId w:val="25"/>
        </w:numPr>
        <w:jc w:val="both"/>
        <w:rPr>
          <w:rFonts w:ascii="Times New Roman" w:hAnsi="Times New Roman" w:cs="Times New Roman"/>
        </w:rPr>
      </w:pPr>
      <w:r w:rsidRPr="000418BF">
        <w:rPr>
          <w:rFonts w:ascii="Times New Roman" w:hAnsi="Times New Roman" w:cs="Times New Roman"/>
        </w:rPr>
        <w:t>Termin gwar</w:t>
      </w:r>
      <w:r w:rsidR="00A62C72">
        <w:rPr>
          <w:rFonts w:ascii="Times New Roman" w:hAnsi="Times New Roman" w:cs="Times New Roman"/>
        </w:rPr>
        <w:t>ancji będzie wynosił …… (min. 36) miesięcy</w:t>
      </w:r>
      <w:r w:rsidR="00A62C72" w:rsidRPr="00A62C72">
        <w:t xml:space="preserve"> </w:t>
      </w:r>
      <w:r w:rsidR="00A62C72" w:rsidRPr="00A62C72">
        <w:rPr>
          <w:rFonts w:ascii="Times New Roman" w:hAnsi="Times New Roman" w:cs="Times New Roman"/>
        </w:rPr>
        <w:t>oraz 12 m-</w:t>
      </w:r>
      <w:proofErr w:type="spellStart"/>
      <w:r w:rsidR="00A62C72" w:rsidRPr="00A62C72">
        <w:rPr>
          <w:rFonts w:ascii="Times New Roman" w:hAnsi="Times New Roman" w:cs="Times New Roman"/>
        </w:rPr>
        <w:t>cy</w:t>
      </w:r>
      <w:proofErr w:type="spellEnd"/>
      <w:r w:rsidR="00A62C72" w:rsidRPr="00A62C72">
        <w:rPr>
          <w:rFonts w:ascii="Times New Roman" w:hAnsi="Times New Roman" w:cs="Times New Roman"/>
        </w:rPr>
        <w:t xml:space="preserve"> na baterie</w:t>
      </w:r>
      <w:r w:rsidRPr="000418BF">
        <w:rPr>
          <w:rFonts w:ascii="Times New Roman" w:hAnsi="Times New Roman" w:cs="Times New Roman"/>
        </w:rPr>
        <w:t xml:space="preserve"> liczone od dnia uruchomienia przedmiotu umowy. W ramach gwarancji będą wykonywane wszelkie naprawy, przeglądy serwisowe i konserwacje na koszt Wykonawcy.</w:t>
      </w:r>
    </w:p>
    <w:p w14:paraId="55D41B3C"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Czas reakcji serwisu na zgłoszenie awarii urządzeń przez Zamawiającego wynosi max. 48 godzin od daty dostawy do serwisu.</w:t>
      </w:r>
    </w:p>
    <w:p w14:paraId="4525ADAE"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lastRenderedPageBreak/>
        <w:t>W przypadku dostawy wadliwego urządzenia Zamawiający niezwłocznie powiadomi o tym Wykonawcę, a ten dokona jego wymiany na pełnowartościowe. W przeciwnym razie przedmiot umowy zostanie  zwrócony bez dokonania  zapłaty.</w:t>
      </w:r>
    </w:p>
    <w:p w14:paraId="5184C0BB"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Wszelkie koszty związane z postępowaniem reklamacyjnym (w szczególności koszty transportu reklamowanej części lub całego urządzenia) ponosi Wykonawca.</w:t>
      </w:r>
    </w:p>
    <w:p w14:paraId="6CE29B93"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 xml:space="preserve">Reklamacje Zamawiającego będą załatwiane przez Wykonawcę w ciągu 5 dni. </w:t>
      </w:r>
    </w:p>
    <w:p w14:paraId="4C7747D8"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Jeżeli w okresie gwarancji awaria urządzenia nastąpi 3 razy Wykonawca wymieni je na nowe.</w:t>
      </w:r>
    </w:p>
    <w:p w14:paraId="170C039C"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Po 2-krotnej naprawie tego samego podzespołu – Wykonawca wymieni go na nowy na żądanie Zamawiającego.</w:t>
      </w:r>
    </w:p>
    <w:p w14:paraId="42F33EDB" w14:textId="4D8F0328"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 xml:space="preserve">Wykonawca zobowiązuje się, na okres naprawy wstawić urządzenie zastępcze. </w:t>
      </w:r>
    </w:p>
    <w:p w14:paraId="08BF2078"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Wykonawca gwarantuje produkcję i dostarczanie wszelkiego rodzaju akcesoriów, osprzętu, części zamiennych oraz zużywalnych, niezbędnych w trakcie eksploatacji przedmiotu umowy, przez okres 10 lat od daty zawarcia niniejszej umowy</w:t>
      </w:r>
      <w:r w:rsidRPr="000418BF">
        <w:rPr>
          <w:rFonts w:ascii="Times New Roman" w:hAnsi="Times New Roman" w:cs="Times New Roman"/>
          <w:i/>
        </w:rPr>
        <w:t>.</w:t>
      </w:r>
    </w:p>
    <w:p w14:paraId="274D44F5"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 xml:space="preserve">W przypadku wycofania ze sprzedaży wymienionych w ust. 10 akcesoriów, osprzętu, części zamiennych oraz zużywalnych Wykonawca zobowiązany jest niezwłocznie, bezpłatnie wymienić przedmiot umowy na urządzenie o parametrach nie gorszych od zawartych w załączniku nr 1 do umowy i zapewnić możliwość dalszego użytkowania przedmiotu umowy. </w:t>
      </w:r>
    </w:p>
    <w:p w14:paraId="5A5B28AB"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Bezpłatny przegląd okresowy wykonany bezpośrednio przed upływem okresu gwarancji.</w:t>
      </w:r>
    </w:p>
    <w:p w14:paraId="40ABF55E" w14:textId="600EAB99" w:rsidR="00E40711"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Szczegółowe warunki gwarancyjne i serwisowe zostały określone w załączniku nr 2 do umowy.</w:t>
      </w:r>
    </w:p>
    <w:p w14:paraId="1FF0F14A" w14:textId="77777777" w:rsidR="00E40711" w:rsidRDefault="00E40711" w:rsidP="00E40711">
      <w:pPr>
        <w:jc w:val="center"/>
        <w:rPr>
          <w:rFonts w:ascii="Times New Roman" w:hAnsi="Times New Roman"/>
          <w:b/>
        </w:rPr>
      </w:pPr>
      <w:r>
        <w:rPr>
          <w:rFonts w:ascii="Times New Roman" w:hAnsi="Times New Roman"/>
          <w:b/>
        </w:rPr>
        <w:t>§ 6</w:t>
      </w:r>
    </w:p>
    <w:p w14:paraId="79656B10" w14:textId="77777777" w:rsidR="00E40711" w:rsidRDefault="00E40711" w:rsidP="00E40711">
      <w:pPr>
        <w:numPr>
          <w:ilvl w:val="0"/>
          <w:numId w:val="13"/>
        </w:numPr>
        <w:jc w:val="both"/>
        <w:rPr>
          <w:rFonts w:ascii="Times New Roman" w:hAnsi="Times New Roman"/>
        </w:rPr>
      </w:pPr>
      <w:r>
        <w:rPr>
          <w:rFonts w:ascii="Times New Roman" w:hAnsi="Times New Roman"/>
        </w:rPr>
        <w:t>Kary umowne:</w:t>
      </w:r>
    </w:p>
    <w:p w14:paraId="42C93415" w14:textId="77777777" w:rsidR="00E40711" w:rsidRDefault="00E40711" w:rsidP="00E40711">
      <w:pPr>
        <w:ind w:left="360"/>
        <w:jc w:val="both"/>
        <w:rPr>
          <w:rFonts w:ascii="Times New Roman" w:hAnsi="Times New Roman"/>
        </w:rPr>
      </w:pPr>
      <w:r>
        <w:rPr>
          <w:rFonts w:ascii="Times New Roman" w:hAnsi="Times New Roman"/>
        </w:rPr>
        <w:t xml:space="preserve">1) za zwłokę w dostawie przedmiotu umowy Wykonawca zapłaci Zamawiającemu karę </w:t>
      </w:r>
      <w:r>
        <w:rPr>
          <w:rFonts w:ascii="Times New Roman" w:hAnsi="Times New Roman"/>
        </w:rPr>
        <w:br/>
        <w:t>w wysokości 0,5 % wartości dostawy za każdy dzień zwłoki,</w:t>
      </w:r>
    </w:p>
    <w:p w14:paraId="3BDFD96E" w14:textId="77777777" w:rsidR="00E40711" w:rsidRDefault="00E40711" w:rsidP="00E40711">
      <w:pPr>
        <w:ind w:left="360"/>
        <w:jc w:val="both"/>
        <w:rPr>
          <w:rFonts w:ascii="Times New Roman" w:hAnsi="Times New Roman"/>
        </w:rPr>
      </w:pPr>
      <w:r>
        <w:rPr>
          <w:rFonts w:ascii="Times New Roman" w:hAnsi="Times New Roman"/>
        </w:rPr>
        <w:t xml:space="preserve">2) w przypadku dostarczenia przedmiotu wadliwego, Wykonawca zapłaci Zamawiającemu karę umowną w wysokości 1,5% wartości brutto reklamowanego przedmiotu zamówienia, za każdy dzień zwłoki w dostawie towaru wolnego od wad, przy czym zwłoka rozumiana jest w tym przypadku jako każda zawiniona przez Wykonawcę lub osoby którym powierzył realizację przedmiotu umowy, dostawę towarów po terminie wskazanym w niniejszej umowie, </w:t>
      </w:r>
    </w:p>
    <w:p w14:paraId="15A51599" w14:textId="77777777" w:rsidR="00E40711" w:rsidRDefault="00E40711" w:rsidP="00E40711">
      <w:pPr>
        <w:ind w:left="360"/>
        <w:jc w:val="both"/>
        <w:rPr>
          <w:rFonts w:ascii="Times New Roman" w:hAnsi="Times New Roman"/>
        </w:rPr>
      </w:pPr>
      <w:r>
        <w:rPr>
          <w:rFonts w:ascii="Times New Roman" w:hAnsi="Times New Roman"/>
        </w:rPr>
        <w:t>3) w przypadku odstąpienia od umowy z winy Wykonawcy, Wykonawca zapłaci Zamawiającemu karę w wysokości 10 % niezrealizowanej części umowy,</w:t>
      </w:r>
    </w:p>
    <w:p w14:paraId="793A50BE" w14:textId="562474E3" w:rsidR="00E40711" w:rsidRDefault="00E40711" w:rsidP="00E40711">
      <w:pPr>
        <w:ind w:left="360"/>
        <w:jc w:val="both"/>
        <w:rPr>
          <w:rFonts w:ascii="Times New Roman" w:hAnsi="Times New Roman"/>
        </w:rPr>
      </w:pPr>
      <w:r>
        <w:rPr>
          <w:rFonts w:ascii="Times New Roman" w:hAnsi="Times New Roman"/>
        </w:rPr>
        <w:t>4) w przypadku nieterminowego załatwienia reklamacji Wykonawca zapłaci Zamawiającemu karę w wysokości 0,5% wartości przedmiotu zamówienia podlegającego re</w:t>
      </w:r>
      <w:r w:rsidR="00EF2ADC">
        <w:rPr>
          <w:rFonts w:ascii="Times New Roman" w:hAnsi="Times New Roman"/>
        </w:rPr>
        <w:t>klamacji, za każdy dzień zwłoki,</w:t>
      </w:r>
    </w:p>
    <w:p w14:paraId="4FA503A7" w14:textId="16DDB55F" w:rsidR="00EF2ADC" w:rsidRDefault="00EF2ADC" w:rsidP="00EF2ADC">
      <w:pPr>
        <w:ind w:left="360"/>
        <w:jc w:val="both"/>
        <w:rPr>
          <w:rFonts w:ascii="Times New Roman" w:hAnsi="Times New Roman"/>
        </w:rPr>
      </w:pPr>
      <w:r>
        <w:rPr>
          <w:rFonts w:ascii="Times New Roman" w:hAnsi="Times New Roman"/>
        </w:rPr>
        <w:t>5) w przypadku nieterminowej reakcji serwisu Wykonawca zapłaci Zamawiającemu karę w wysokości 0,5% wartości przedmiotu umowy, za każdy dzień zwłoki,</w:t>
      </w:r>
    </w:p>
    <w:p w14:paraId="231333CD" w14:textId="77777777" w:rsidR="00243F9F" w:rsidRDefault="00243F9F" w:rsidP="00243F9F">
      <w:pPr>
        <w:ind w:left="360"/>
        <w:jc w:val="both"/>
        <w:rPr>
          <w:rFonts w:ascii="Times New Roman" w:hAnsi="Times New Roman"/>
        </w:rPr>
      </w:pPr>
    </w:p>
    <w:p w14:paraId="32B70442" w14:textId="77777777" w:rsidR="00243F9F" w:rsidRDefault="00243F9F" w:rsidP="00243F9F">
      <w:pPr>
        <w:ind w:left="360"/>
        <w:jc w:val="both"/>
        <w:rPr>
          <w:rFonts w:ascii="Times New Roman" w:hAnsi="Times New Roman"/>
        </w:rPr>
      </w:pPr>
    </w:p>
    <w:p w14:paraId="322B2813" w14:textId="77777777" w:rsidR="00243F9F" w:rsidRDefault="00243F9F" w:rsidP="00243F9F">
      <w:pPr>
        <w:ind w:left="360"/>
        <w:jc w:val="both"/>
        <w:rPr>
          <w:rFonts w:ascii="Times New Roman" w:hAnsi="Times New Roman"/>
        </w:rPr>
      </w:pPr>
      <w:bookmarkStart w:id="0" w:name="_GoBack"/>
      <w:bookmarkEnd w:id="0"/>
    </w:p>
    <w:p w14:paraId="4D3871C6" w14:textId="77777777" w:rsidR="00E40711" w:rsidRDefault="00E40711" w:rsidP="00E40711">
      <w:pPr>
        <w:numPr>
          <w:ilvl w:val="0"/>
          <w:numId w:val="13"/>
        </w:numPr>
        <w:jc w:val="both"/>
        <w:rPr>
          <w:rFonts w:ascii="Times New Roman" w:hAnsi="Times New Roman"/>
        </w:rPr>
      </w:pPr>
      <w:r>
        <w:rPr>
          <w:rFonts w:ascii="Times New Roman" w:hAnsi="Times New Roman"/>
        </w:rPr>
        <w:lastRenderedPageBreak/>
        <w:t>W razie nie uregulowania przez Zamawiającego płatności w wyznaczonym terminie umownym, Wykonawca ma prawo naliczyć odsetki w wysokości ustawowej za każdy dzień zwłoki, po wyczerpaniu postępowania jak w § 4 ust. 3.</w:t>
      </w:r>
    </w:p>
    <w:p w14:paraId="35AF1013" w14:textId="46F6F842" w:rsidR="00A62C72" w:rsidRPr="00C623EC" w:rsidRDefault="00E40711" w:rsidP="00C623EC">
      <w:pPr>
        <w:numPr>
          <w:ilvl w:val="0"/>
          <w:numId w:val="13"/>
        </w:numPr>
        <w:jc w:val="both"/>
        <w:rPr>
          <w:rFonts w:ascii="Times New Roman" w:hAnsi="Times New Roman"/>
        </w:rPr>
      </w:pPr>
      <w:r>
        <w:rPr>
          <w:rFonts w:ascii="Times New Roman" w:hAnsi="Times New Roman"/>
        </w:rPr>
        <w:t>W przypadku gdy kary umowne przewidziane w ust.1 nie pokrywają szkody Zamawiającemu przysługuje prawo żądania odszkodowania na zasadach ogólnych.</w:t>
      </w:r>
    </w:p>
    <w:p w14:paraId="2A89FE0D" w14:textId="77777777" w:rsidR="00E40711" w:rsidRDefault="00E40711" w:rsidP="00E40711">
      <w:pPr>
        <w:jc w:val="center"/>
        <w:rPr>
          <w:rFonts w:ascii="Times New Roman" w:hAnsi="Times New Roman"/>
          <w:b/>
        </w:rPr>
      </w:pPr>
      <w:r>
        <w:rPr>
          <w:rFonts w:ascii="Times New Roman" w:hAnsi="Times New Roman"/>
          <w:b/>
        </w:rPr>
        <w:t>§ 7</w:t>
      </w:r>
    </w:p>
    <w:p w14:paraId="0AE3FAF6" w14:textId="77777777" w:rsidR="00E40711" w:rsidRDefault="00E40711" w:rsidP="00E40711">
      <w:pPr>
        <w:jc w:val="both"/>
        <w:rPr>
          <w:rFonts w:ascii="Times New Roman" w:hAnsi="Times New Roman"/>
        </w:rPr>
      </w:pPr>
      <w:r>
        <w:rPr>
          <w:rFonts w:ascii="Times New Roman" w:hAnsi="Times New Roman"/>
        </w:rPr>
        <w:t xml:space="preserve">Zamawiającemu przysługuje prawo odstąpienia od umowy w trybie natychmiastowym, tj. </w:t>
      </w:r>
      <w:r>
        <w:rPr>
          <w:rFonts w:ascii="Times New Roman" w:hAnsi="Times New Roman"/>
        </w:rPr>
        <w:br/>
        <w:t>w terminie 7 dni od dnia stwierdzenia podstaw do odstąpienia, w przypadku:</w:t>
      </w:r>
    </w:p>
    <w:p w14:paraId="671F78B8" w14:textId="77777777" w:rsidR="00E40711" w:rsidRDefault="00E40711" w:rsidP="00E40711">
      <w:pPr>
        <w:numPr>
          <w:ilvl w:val="0"/>
          <w:numId w:val="14"/>
        </w:numPr>
        <w:jc w:val="both"/>
        <w:rPr>
          <w:rFonts w:ascii="Times New Roman" w:hAnsi="Times New Roman"/>
        </w:rPr>
      </w:pPr>
      <w:r>
        <w:rPr>
          <w:rFonts w:ascii="Times New Roman" w:hAnsi="Times New Roman"/>
        </w:rPr>
        <w:t>zmiany ceny niezgodnie z umową,</w:t>
      </w:r>
    </w:p>
    <w:p w14:paraId="3D672461" w14:textId="77777777" w:rsidR="00E40711" w:rsidRDefault="00E40711" w:rsidP="00E40711">
      <w:pPr>
        <w:numPr>
          <w:ilvl w:val="0"/>
          <w:numId w:val="14"/>
        </w:numPr>
        <w:jc w:val="both"/>
        <w:rPr>
          <w:rFonts w:ascii="Times New Roman" w:hAnsi="Times New Roman"/>
        </w:rPr>
      </w:pPr>
      <w:r>
        <w:rPr>
          <w:rFonts w:ascii="Times New Roman" w:hAnsi="Times New Roman"/>
        </w:rPr>
        <w:t>naruszenia postanowień niniejszej umowy,</w:t>
      </w:r>
    </w:p>
    <w:p w14:paraId="38EB688B" w14:textId="77777777" w:rsidR="00E40711" w:rsidRDefault="00E40711" w:rsidP="00E40711">
      <w:pPr>
        <w:numPr>
          <w:ilvl w:val="0"/>
          <w:numId w:val="14"/>
        </w:numPr>
        <w:jc w:val="both"/>
        <w:rPr>
          <w:rFonts w:ascii="Times New Roman" w:hAnsi="Times New Roman"/>
        </w:rPr>
      </w:pPr>
      <w:r>
        <w:rPr>
          <w:rFonts w:ascii="Times New Roman" w:hAnsi="Times New Roman"/>
        </w:rPr>
        <w:t>zgłoszenia wniosku o ogłoszenie upadłości Wykonawcy,</w:t>
      </w:r>
    </w:p>
    <w:p w14:paraId="3A166507" w14:textId="77777777" w:rsidR="00E40711" w:rsidRDefault="00E40711" w:rsidP="00E40711">
      <w:pPr>
        <w:numPr>
          <w:ilvl w:val="0"/>
          <w:numId w:val="14"/>
        </w:numPr>
        <w:jc w:val="both"/>
        <w:rPr>
          <w:rFonts w:ascii="Times New Roman" w:hAnsi="Times New Roman"/>
        </w:rPr>
      </w:pPr>
      <w:r>
        <w:rPr>
          <w:rFonts w:ascii="Times New Roman" w:hAnsi="Times New Roman"/>
        </w:rPr>
        <w:t>zajęcia majątku Wykonawcy przez uprawniony organ w celu zabezpieczenia lub egzekucji,</w:t>
      </w:r>
    </w:p>
    <w:p w14:paraId="082E90CB" w14:textId="77777777" w:rsidR="00E40711" w:rsidRDefault="00E40711" w:rsidP="00E40711">
      <w:pPr>
        <w:numPr>
          <w:ilvl w:val="0"/>
          <w:numId w:val="14"/>
        </w:numPr>
        <w:jc w:val="both"/>
        <w:rPr>
          <w:rFonts w:ascii="Times New Roman" w:hAnsi="Times New Roman"/>
        </w:rPr>
      </w:pPr>
      <w:r>
        <w:rPr>
          <w:rFonts w:ascii="Times New Roman" w:hAnsi="Times New Roman"/>
        </w:rPr>
        <w:t>przystąpienia przez Wykonawcę do likwidacji firmy,</w:t>
      </w:r>
    </w:p>
    <w:p w14:paraId="7D7567A7" w14:textId="77777777" w:rsidR="00E40711" w:rsidRDefault="00E40711" w:rsidP="00E40711">
      <w:pPr>
        <w:numPr>
          <w:ilvl w:val="0"/>
          <w:numId w:val="14"/>
        </w:numPr>
        <w:jc w:val="both"/>
        <w:rPr>
          <w:rFonts w:ascii="Times New Roman" w:hAnsi="Times New Roman"/>
        </w:rPr>
      </w:pPr>
      <w:r>
        <w:rPr>
          <w:rFonts w:ascii="Times New Roman" w:hAnsi="Times New Roman"/>
        </w:rPr>
        <w:t xml:space="preserve">w przypadku, gdy Wykonawca nie zrealizował dostawy na warunkach niniejszej umowy </w:t>
      </w:r>
      <w:r>
        <w:rPr>
          <w:rFonts w:ascii="Times New Roman" w:hAnsi="Times New Roman"/>
        </w:rPr>
        <w:br/>
        <w:t>w terminie określonym w § 3 i mimo pisemnego wezwania Zamawiającego nie zrealizował dostawy w ciągu 14 dni od otrzymania wezwania,</w:t>
      </w:r>
    </w:p>
    <w:p w14:paraId="1808769B" w14:textId="40F58378" w:rsidR="00A62C72" w:rsidRPr="00C623EC" w:rsidRDefault="00E40711" w:rsidP="00C623EC">
      <w:pPr>
        <w:numPr>
          <w:ilvl w:val="0"/>
          <w:numId w:val="14"/>
        </w:numPr>
        <w:jc w:val="both"/>
        <w:rPr>
          <w:rFonts w:ascii="Times New Roman" w:hAnsi="Times New Roman"/>
        </w:rPr>
      </w:pPr>
      <w:r>
        <w:rPr>
          <w:rFonts w:ascii="Times New Roman" w:hAnsi="Times New Roman"/>
        </w:rPr>
        <w:t>w razie zaistnienia istotnej zmiany okoliczności powodujące</w:t>
      </w:r>
      <w:r w:rsidR="00C623EC">
        <w:rPr>
          <w:rFonts w:ascii="Times New Roman" w:hAnsi="Times New Roman"/>
        </w:rPr>
        <w:t xml:space="preserve">j, że wykonanie umowy nie leży </w:t>
      </w:r>
      <w:r>
        <w:rPr>
          <w:rFonts w:ascii="Times New Roman" w:hAnsi="Times New Roman"/>
        </w:rPr>
        <w:t xml:space="preserve">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133F2B1C" w14:textId="77777777" w:rsidR="00E40711" w:rsidRDefault="00E40711" w:rsidP="00E40711">
      <w:pPr>
        <w:jc w:val="center"/>
        <w:rPr>
          <w:rFonts w:ascii="Times New Roman" w:hAnsi="Times New Roman"/>
          <w:b/>
        </w:rPr>
      </w:pPr>
      <w:r>
        <w:rPr>
          <w:rFonts w:ascii="Times New Roman" w:hAnsi="Times New Roman"/>
          <w:b/>
        </w:rPr>
        <w:t>§ 8</w:t>
      </w:r>
    </w:p>
    <w:p w14:paraId="79657CDA" w14:textId="77777777" w:rsidR="00E40711" w:rsidRDefault="00E40711" w:rsidP="00E40711">
      <w:pPr>
        <w:numPr>
          <w:ilvl w:val="0"/>
          <w:numId w:val="15"/>
        </w:numPr>
        <w:jc w:val="both"/>
        <w:rPr>
          <w:rFonts w:ascii="Times New Roman" w:hAnsi="Times New Roman"/>
        </w:rPr>
      </w:pPr>
      <w:r>
        <w:rPr>
          <w:rFonts w:ascii="Times New Roman" w:hAnsi="Times New Roman"/>
        </w:rPr>
        <w:t>Wszelkie różnice poglądów lub spory, strony zobowiązują się załatwić w drodze polubownych negocjacji.</w:t>
      </w:r>
    </w:p>
    <w:p w14:paraId="4573B36D" w14:textId="77777777" w:rsidR="00E40711" w:rsidRDefault="00E40711" w:rsidP="00E40711">
      <w:pPr>
        <w:numPr>
          <w:ilvl w:val="0"/>
          <w:numId w:val="15"/>
        </w:numPr>
        <w:jc w:val="both"/>
        <w:rPr>
          <w:rFonts w:ascii="Times New Roman" w:hAnsi="Times New Roman"/>
          <w:b/>
        </w:rPr>
      </w:pPr>
      <w:r>
        <w:rPr>
          <w:rFonts w:ascii="Times New Roman" w:hAnsi="Times New Roman"/>
        </w:rPr>
        <w:t>Jeśli próba pojednania stron nie powiedzie się, spór zostaje ostatecznie rozstrzygnięty przez sąd właściwy dla siedziby Zamawiającego.</w:t>
      </w:r>
    </w:p>
    <w:p w14:paraId="02B73CBC" w14:textId="77777777" w:rsidR="00E40711" w:rsidRDefault="00E40711" w:rsidP="00E40711">
      <w:pPr>
        <w:jc w:val="center"/>
        <w:rPr>
          <w:rFonts w:ascii="Times New Roman" w:hAnsi="Times New Roman"/>
          <w:b/>
        </w:rPr>
      </w:pPr>
      <w:r>
        <w:rPr>
          <w:rFonts w:ascii="Times New Roman" w:hAnsi="Times New Roman"/>
          <w:b/>
        </w:rPr>
        <w:t>§ 9</w:t>
      </w:r>
    </w:p>
    <w:p w14:paraId="3789B9A1" w14:textId="7E66584E" w:rsidR="00E40711" w:rsidRPr="00EF2ADC" w:rsidRDefault="00E40711" w:rsidP="00EF2ADC">
      <w:pPr>
        <w:jc w:val="both"/>
        <w:rPr>
          <w:rFonts w:ascii="Times New Roman" w:hAnsi="Times New Roman"/>
        </w:rPr>
      </w:pPr>
      <w:r>
        <w:rPr>
          <w:rFonts w:ascii="Times New Roman" w:hAnsi="Times New Roman"/>
        </w:rPr>
        <w:t>W sprawach nieuregulowanych niniejszą umową mają zastosowanie przepisy Kodeksu cywilnego.</w:t>
      </w:r>
    </w:p>
    <w:p w14:paraId="39A333D3" w14:textId="77777777" w:rsidR="00E40711" w:rsidRDefault="00E40711" w:rsidP="00E40711">
      <w:pPr>
        <w:jc w:val="center"/>
        <w:rPr>
          <w:rFonts w:ascii="Times New Roman" w:hAnsi="Times New Roman"/>
          <w:b/>
        </w:rPr>
      </w:pPr>
      <w:r>
        <w:rPr>
          <w:rFonts w:ascii="Times New Roman" w:hAnsi="Times New Roman"/>
          <w:b/>
        </w:rPr>
        <w:t>§ 10</w:t>
      </w:r>
    </w:p>
    <w:p w14:paraId="4507F36E" w14:textId="5A940F31"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 xml:space="preserve">Osobą odpowiedzialną za nadzór nad wykonaniem umowy ze strony Zamawiającego jest </w:t>
      </w:r>
      <w:r w:rsidR="000418BF">
        <w:rPr>
          <w:rFonts w:ascii="Times New Roman" w:hAnsi="Times New Roman"/>
        </w:rPr>
        <w:t>Pan Tadeusz Sowiński tel. 94 35 30 256</w:t>
      </w:r>
      <w:r>
        <w:rPr>
          <w:rFonts w:ascii="Times New Roman" w:hAnsi="Times New Roman"/>
        </w:rPr>
        <w:t>.</w:t>
      </w:r>
    </w:p>
    <w:p w14:paraId="5D128B44" w14:textId="44688195"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Osobą odpowiedzialną za nadzór nad wykonaniem umowy ze</w:t>
      </w:r>
      <w:r w:rsidR="00EF2ADC">
        <w:rPr>
          <w:rFonts w:ascii="Times New Roman" w:hAnsi="Times New Roman"/>
        </w:rPr>
        <w:t xml:space="preserve"> strony Wykonawcy </w:t>
      </w:r>
      <w:r w:rsidR="00C623EC">
        <w:rPr>
          <w:rFonts w:ascii="Times New Roman" w:hAnsi="Times New Roman"/>
        </w:rPr>
        <w:t>jest ……………</w:t>
      </w:r>
    </w:p>
    <w:p w14:paraId="2B759469" w14:textId="77777777" w:rsidR="00E40711" w:rsidRDefault="00E40711" w:rsidP="00E40711">
      <w:pPr>
        <w:jc w:val="center"/>
        <w:rPr>
          <w:rFonts w:ascii="Times New Roman" w:hAnsi="Times New Roman"/>
          <w:b/>
        </w:rPr>
      </w:pPr>
      <w:r>
        <w:rPr>
          <w:rFonts w:ascii="Times New Roman" w:hAnsi="Times New Roman"/>
          <w:b/>
        </w:rPr>
        <w:t>§ 11</w:t>
      </w:r>
    </w:p>
    <w:p w14:paraId="07402429" w14:textId="15D650B4" w:rsidR="00E40711" w:rsidRPr="00EF2ADC" w:rsidRDefault="00E40711" w:rsidP="00EF2ADC">
      <w:pPr>
        <w:jc w:val="both"/>
        <w:rPr>
          <w:rFonts w:ascii="Times New Roman" w:hAnsi="Times New Roman"/>
        </w:rPr>
      </w:pPr>
      <w:r>
        <w:rPr>
          <w:rFonts w:ascii="Times New Roman" w:hAnsi="Times New Roman"/>
        </w:rPr>
        <w:t xml:space="preserve">Osobami upoważnionymi do wszelkiej korespondencji związanej z niniejszą umową (w tym </w:t>
      </w:r>
      <w:r>
        <w:rPr>
          <w:rFonts w:ascii="Times New Roman" w:hAnsi="Times New Roman"/>
        </w:rPr>
        <w:br/>
        <w:t>w sprawach finansowych) są osoby wymienione w nagłówku umowy.</w:t>
      </w:r>
    </w:p>
    <w:p w14:paraId="42B7F0B7" w14:textId="77777777" w:rsidR="00E40711" w:rsidRDefault="00E40711" w:rsidP="00E40711">
      <w:pPr>
        <w:jc w:val="center"/>
        <w:rPr>
          <w:rFonts w:ascii="Times New Roman" w:hAnsi="Times New Roman"/>
          <w:b/>
        </w:rPr>
      </w:pPr>
      <w:r>
        <w:rPr>
          <w:rFonts w:ascii="Times New Roman" w:hAnsi="Times New Roman"/>
          <w:b/>
        </w:rPr>
        <w:t>§ 12</w:t>
      </w:r>
    </w:p>
    <w:p w14:paraId="259A82AF" w14:textId="77777777" w:rsidR="00E40711" w:rsidRDefault="00E40711" w:rsidP="00E40711">
      <w:pPr>
        <w:jc w:val="both"/>
        <w:rPr>
          <w:rFonts w:ascii="Times New Roman" w:hAnsi="Times New Roman"/>
        </w:rPr>
      </w:pPr>
      <w:r>
        <w:rPr>
          <w:rFonts w:ascii="Times New Roman" w:hAnsi="Times New Roman"/>
        </w:rPr>
        <w:t>Umowa została sporządzona w dwóch jednobrzmiących egzemplarzach po jednym egzemplarzu dla każdej ze stron.</w:t>
      </w:r>
    </w:p>
    <w:p w14:paraId="33944420" w14:textId="77777777" w:rsidR="00E40711" w:rsidRDefault="00E40711" w:rsidP="00E40711">
      <w:pPr>
        <w:rPr>
          <w:rFonts w:ascii="Times New Roman" w:hAnsi="Times New Roman"/>
        </w:rPr>
      </w:pPr>
    </w:p>
    <w:p w14:paraId="5A063D37" w14:textId="77777777" w:rsidR="00E40711" w:rsidRDefault="00E40711" w:rsidP="00E40711">
      <w:pPr>
        <w:keepNext/>
        <w:jc w:val="center"/>
        <w:outlineLvl w:val="1"/>
        <w:rPr>
          <w:rFonts w:ascii="Times New Roman" w:hAnsi="Times New Roman"/>
          <w:b/>
        </w:rPr>
      </w:pPr>
      <w:r>
        <w:rPr>
          <w:rFonts w:ascii="Times New Roman" w:hAnsi="Times New Roman"/>
          <w:b/>
        </w:rPr>
        <w:t>WYKONAWCA                                                            ZAMAWIAJĄCY</w:t>
      </w:r>
    </w:p>
    <w:p w14:paraId="3C674CA9" w14:textId="77777777" w:rsidR="00E40711" w:rsidRDefault="00E40711" w:rsidP="00E40711">
      <w:pPr>
        <w:rPr>
          <w:rFonts w:ascii="Times New Roman" w:hAnsi="Times New Roman"/>
        </w:rPr>
      </w:pPr>
    </w:p>
    <w:p w14:paraId="763C77C3" w14:textId="77777777" w:rsidR="00A62C72" w:rsidRDefault="00A62C72" w:rsidP="00E40711">
      <w:pPr>
        <w:rPr>
          <w:rFonts w:ascii="Times New Roman" w:hAnsi="Times New Roman"/>
        </w:rPr>
      </w:pPr>
    </w:p>
    <w:p w14:paraId="7D050FBC" w14:textId="77777777" w:rsidR="00E40711" w:rsidRDefault="00E40711" w:rsidP="00E40711">
      <w:pPr>
        <w:jc w:val="right"/>
        <w:rPr>
          <w:rFonts w:ascii="Times New Roman" w:hAnsi="Times New Roman"/>
          <w:b/>
        </w:rPr>
      </w:pPr>
    </w:p>
    <w:p w14:paraId="6C1C09B3" w14:textId="7D2A3C6C" w:rsidR="000418BF" w:rsidRDefault="000418BF" w:rsidP="000418BF">
      <w:pPr>
        <w:jc w:val="right"/>
      </w:pPr>
      <w:r>
        <w:t>Załącznik nr 2 do Umowy</w:t>
      </w:r>
    </w:p>
    <w:p w14:paraId="0AAD0C8B" w14:textId="77777777" w:rsidR="000418BF" w:rsidRDefault="000418BF" w:rsidP="000418BF">
      <w:r>
        <w:t>/nazwa (firma) i adres Wykonawcy/</w:t>
      </w:r>
    </w:p>
    <w:p w14:paraId="2BC6F55B" w14:textId="77777777" w:rsidR="000418BF" w:rsidRDefault="000418BF" w:rsidP="000418BF">
      <w:pPr>
        <w:pStyle w:val="Nagwek4"/>
        <w:jc w:val="left"/>
      </w:pPr>
    </w:p>
    <w:p w14:paraId="0ABF7B21" w14:textId="77777777" w:rsidR="000418BF" w:rsidRDefault="000418BF" w:rsidP="000418BF">
      <w:pPr>
        <w:pStyle w:val="Nagwek3"/>
        <w:rPr>
          <w:caps w:val="0"/>
        </w:rPr>
      </w:pPr>
      <w:r>
        <w:rPr>
          <w:caps w:val="0"/>
        </w:rPr>
        <w:t>WARUNKI USŁUG GWARANCYJNYCH I POGWARANCYJNYCH</w:t>
      </w:r>
    </w:p>
    <w:p w14:paraId="6EE35702" w14:textId="585D0972" w:rsidR="000418BF" w:rsidRDefault="000418BF" w:rsidP="000418BF">
      <w:r>
        <w:t>................................................................................................................................................................................................................................................................................................................</w:t>
      </w:r>
    </w:p>
    <w:p w14:paraId="228DE682" w14:textId="77777777" w:rsidR="000418BF" w:rsidRDefault="000418BF" w:rsidP="000418BF">
      <w:pPr>
        <w:jc w:val="center"/>
      </w:pPr>
      <w:r>
        <w:t>/przedmiot zamówienia/</w:t>
      </w:r>
    </w:p>
    <w:p w14:paraId="38D0C997" w14:textId="77777777" w:rsidR="000418BF" w:rsidRDefault="000418BF" w:rsidP="000418BF"/>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07"/>
        <w:gridCol w:w="3108"/>
      </w:tblGrid>
      <w:tr w:rsidR="000418BF" w14:paraId="5C3BCB8D" w14:textId="77777777" w:rsidTr="00431409">
        <w:tc>
          <w:tcPr>
            <w:tcW w:w="3331" w:type="dxa"/>
          </w:tcPr>
          <w:p w14:paraId="3CD280D2" w14:textId="77777777" w:rsidR="000418BF" w:rsidRDefault="000418BF" w:rsidP="00431409">
            <w:pPr>
              <w:rPr>
                <w:b/>
              </w:rPr>
            </w:pPr>
            <w:r>
              <w:rPr>
                <w:b/>
              </w:rPr>
              <w:t>Warunki serwisu:</w:t>
            </w:r>
          </w:p>
          <w:p w14:paraId="72A4BF65" w14:textId="77777777" w:rsidR="000418BF" w:rsidRDefault="000418BF" w:rsidP="00431409"/>
        </w:tc>
        <w:tc>
          <w:tcPr>
            <w:tcW w:w="3107" w:type="dxa"/>
          </w:tcPr>
          <w:p w14:paraId="354F6DFE" w14:textId="77777777" w:rsidR="000418BF" w:rsidRDefault="000418BF" w:rsidP="00431409">
            <w:pPr>
              <w:rPr>
                <w:b/>
              </w:rPr>
            </w:pPr>
            <w:r>
              <w:rPr>
                <w:b/>
              </w:rPr>
              <w:t>Gwarancyjnego</w:t>
            </w:r>
          </w:p>
        </w:tc>
        <w:tc>
          <w:tcPr>
            <w:tcW w:w="3108" w:type="dxa"/>
          </w:tcPr>
          <w:p w14:paraId="433B7D1E" w14:textId="77777777" w:rsidR="000418BF" w:rsidRDefault="000418BF" w:rsidP="00431409">
            <w:pPr>
              <w:rPr>
                <w:b/>
              </w:rPr>
            </w:pPr>
            <w:r>
              <w:rPr>
                <w:b/>
              </w:rPr>
              <w:t>Pogwarancyjnego</w:t>
            </w:r>
          </w:p>
        </w:tc>
      </w:tr>
      <w:tr w:rsidR="000418BF" w:rsidRPr="00841E9A" w14:paraId="2A7EBA57" w14:textId="77777777" w:rsidTr="00431409">
        <w:tc>
          <w:tcPr>
            <w:tcW w:w="3331" w:type="dxa"/>
          </w:tcPr>
          <w:p w14:paraId="7CFCD063" w14:textId="77777777" w:rsidR="000418BF" w:rsidRDefault="000418BF" w:rsidP="00431409">
            <w:r>
              <w:t>Okres gwarancji (w latach/ miesiącach) licząc od daty ostatecznego, bezusterkowego odbioru przedmiotu zamówienia</w:t>
            </w:r>
          </w:p>
        </w:tc>
        <w:tc>
          <w:tcPr>
            <w:tcW w:w="3107" w:type="dxa"/>
          </w:tcPr>
          <w:p w14:paraId="09D362F3" w14:textId="5A554C97" w:rsidR="000418BF" w:rsidRPr="00841E9A" w:rsidRDefault="000418BF" w:rsidP="00431409">
            <w:pPr>
              <w:rPr>
                <w:i/>
              </w:rPr>
            </w:pPr>
            <w:r>
              <w:rPr>
                <w:i/>
              </w:rPr>
              <w:t>Min.</w:t>
            </w:r>
            <w:r w:rsidR="00A62C72">
              <w:rPr>
                <w:i/>
              </w:rPr>
              <w:t xml:space="preserve"> 36 m-</w:t>
            </w:r>
            <w:proofErr w:type="spellStart"/>
            <w:r w:rsidR="00A62C72">
              <w:rPr>
                <w:i/>
              </w:rPr>
              <w:t>cy</w:t>
            </w:r>
            <w:proofErr w:type="spellEnd"/>
            <w:r w:rsidR="00A62C72">
              <w:rPr>
                <w:i/>
              </w:rPr>
              <w:t xml:space="preserve"> </w:t>
            </w:r>
            <w:r w:rsidR="00A62C72" w:rsidRPr="00A62C72">
              <w:rPr>
                <w:i/>
              </w:rPr>
              <w:t>oraz 12 m-</w:t>
            </w:r>
            <w:proofErr w:type="spellStart"/>
            <w:r w:rsidR="00A62C72" w:rsidRPr="00A62C72">
              <w:rPr>
                <w:i/>
              </w:rPr>
              <w:t>cy</w:t>
            </w:r>
            <w:proofErr w:type="spellEnd"/>
            <w:r w:rsidR="00A62C72" w:rsidRPr="00A62C72">
              <w:rPr>
                <w:i/>
              </w:rPr>
              <w:t xml:space="preserve"> na baterie</w:t>
            </w:r>
          </w:p>
        </w:tc>
        <w:tc>
          <w:tcPr>
            <w:tcW w:w="3108" w:type="dxa"/>
          </w:tcPr>
          <w:p w14:paraId="0D87B6DB" w14:textId="77777777" w:rsidR="000418BF" w:rsidRPr="00841E9A" w:rsidRDefault="000418BF" w:rsidP="00431409"/>
        </w:tc>
      </w:tr>
      <w:tr w:rsidR="000418BF" w14:paraId="1055ABE2" w14:textId="77777777" w:rsidTr="00431409">
        <w:tc>
          <w:tcPr>
            <w:tcW w:w="3331" w:type="dxa"/>
          </w:tcPr>
          <w:p w14:paraId="5ABF59B8" w14:textId="77777777" w:rsidR="000418BF" w:rsidRDefault="000418BF" w:rsidP="00431409">
            <w:r>
              <w:t>Czas przystąpienia do naprawy w miejscu, w którym rzecz się znajduje (w godz.)</w:t>
            </w:r>
          </w:p>
        </w:tc>
        <w:tc>
          <w:tcPr>
            <w:tcW w:w="3107" w:type="dxa"/>
          </w:tcPr>
          <w:p w14:paraId="79E1D7EF" w14:textId="77777777" w:rsidR="000418BF" w:rsidRDefault="000418BF" w:rsidP="00431409">
            <w:pPr>
              <w:rPr>
                <w:i/>
              </w:rPr>
            </w:pPr>
            <w:r>
              <w:rPr>
                <w:i/>
              </w:rPr>
              <w:t>Max. 48 godz.</w:t>
            </w:r>
          </w:p>
        </w:tc>
        <w:tc>
          <w:tcPr>
            <w:tcW w:w="3108" w:type="dxa"/>
          </w:tcPr>
          <w:p w14:paraId="6825E1D6" w14:textId="77777777" w:rsidR="000418BF" w:rsidRDefault="000418BF" w:rsidP="00431409"/>
        </w:tc>
      </w:tr>
      <w:tr w:rsidR="000418BF" w14:paraId="404FF2D4" w14:textId="77777777" w:rsidTr="00431409">
        <w:tc>
          <w:tcPr>
            <w:tcW w:w="3331" w:type="dxa"/>
          </w:tcPr>
          <w:p w14:paraId="41AFA81C" w14:textId="77777777" w:rsidR="000418BF" w:rsidRDefault="000418BF" w:rsidP="00431409">
            <w:r>
              <w:t>Czas wykonania naprawy od chwili zgłoszenia (w dniach)</w:t>
            </w:r>
          </w:p>
        </w:tc>
        <w:tc>
          <w:tcPr>
            <w:tcW w:w="3107" w:type="dxa"/>
          </w:tcPr>
          <w:p w14:paraId="0AD11E0E" w14:textId="77777777" w:rsidR="000418BF" w:rsidRDefault="000418BF" w:rsidP="00431409">
            <w:pPr>
              <w:rPr>
                <w:i/>
              </w:rPr>
            </w:pPr>
            <w:r>
              <w:rPr>
                <w:i/>
              </w:rPr>
              <w:t>Max. 5 dni roboczych</w:t>
            </w:r>
          </w:p>
          <w:p w14:paraId="137AB76F" w14:textId="77777777" w:rsidR="000418BF" w:rsidRDefault="000418BF" w:rsidP="00431409">
            <w:pPr>
              <w:rPr>
                <w:i/>
              </w:rPr>
            </w:pPr>
          </w:p>
        </w:tc>
        <w:tc>
          <w:tcPr>
            <w:tcW w:w="3108" w:type="dxa"/>
          </w:tcPr>
          <w:p w14:paraId="65DBE794" w14:textId="77777777" w:rsidR="000418BF" w:rsidRDefault="000418BF" w:rsidP="00431409"/>
        </w:tc>
      </w:tr>
      <w:tr w:rsidR="000418BF" w14:paraId="08F8425A" w14:textId="77777777" w:rsidTr="00431409">
        <w:tc>
          <w:tcPr>
            <w:tcW w:w="3331" w:type="dxa"/>
          </w:tcPr>
          <w:p w14:paraId="56239597" w14:textId="6301BAD7" w:rsidR="000418BF" w:rsidRDefault="000418BF" w:rsidP="00431409">
            <w:r>
              <w:t xml:space="preserve">Adresy i </w:t>
            </w:r>
            <w:proofErr w:type="spellStart"/>
            <w:r>
              <w:t>tel</w:t>
            </w:r>
            <w:proofErr w:type="spellEnd"/>
            <w:r>
              <w:t>/fax punktów serwisowych</w:t>
            </w:r>
            <w:r w:rsidR="00EF2ADC">
              <w:t>, na które będzie kierowana wszelka korespondencja dot. napraw itp.</w:t>
            </w:r>
          </w:p>
        </w:tc>
        <w:tc>
          <w:tcPr>
            <w:tcW w:w="3107" w:type="dxa"/>
          </w:tcPr>
          <w:p w14:paraId="2E2EB53F" w14:textId="77777777" w:rsidR="000418BF" w:rsidRDefault="000418BF" w:rsidP="00431409"/>
        </w:tc>
        <w:tc>
          <w:tcPr>
            <w:tcW w:w="3108" w:type="dxa"/>
          </w:tcPr>
          <w:p w14:paraId="50EC013C" w14:textId="77777777" w:rsidR="000418BF" w:rsidRDefault="000418BF" w:rsidP="00431409"/>
        </w:tc>
      </w:tr>
      <w:tr w:rsidR="000418BF" w14:paraId="3AFED14D" w14:textId="77777777" w:rsidTr="00431409">
        <w:tc>
          <w:tcPr>
            <w:tcW w:w="3331" w:type="dxa"/>
          </w:tcPr>
          <w:p w14:paraId="37162B39" w14:textId="77777777" w:rsidR="000418BF" w:rsidRDefault="000418BF" w:rsidP="00431409">
            <w:r>
              <w:t>Orientacyjna liczba pracowników serwisu</w:t>
            </w:r>
          </w:p>
        </w:tc>
        <w:tc>
          <w:tcPr>
            <w:tcW w:w="3107" w:type="dxa"/>
          </w:tcPr>
          <w:p w14:paraId="6884E9D8" w14:textId="77777777" w:rsidR="000418BF" w:rsidRDefault="000418BF" w:rsidP="00431409"/>
        </w:tc>
        <w:tc>
          <w:tcPr>
            <w:tcW w:w="3108" w:type="dxa"/>
          </w:tcPr>
          <w:p w14:paraId="4E0BEFE4" w14:textId="77777777" w:rsidR="000418BF" w:rsidRDefault="000418BF" w:rsidP="00431409"/>
        </w:tc>
      </w:tr>
      <w:tr w:rsidR="000418BF" w14:paraId="18F3DB24" w14:textId="77777777" w:rsidTr="00431409">
        <w:tc>
          <w:tcPr>
            <w:tcW w:w="3331" w:type="dxa"/>
          </w:tcPr>
          <w:p w14:paraId="5CB037C9" w14:textId="77777777" w:rsidR="000418BF" w:rsidRDefault="000418BF" w:rsidP="00431409">
            <w:r>
              <w:t>Magazyn części zamiennych</w:t>
            </w:r>
          </w:p>
        </w:tc>
        <w:tc>
          <w:tcPr>
            <w:tcW w:w="3107" w:type="dxa"/>
          </w:tcPr>
          <w:p w14:paraId="6F58F86D" w14:textId="77777777" w:rsidR="000418BF" w:rsidRDefault="000418BF" w:rsidP="00431409"/>
          <w:p w14:paraId="433F68B4" w14:textId="77777777" w:rsidR="000418BF" w:rsidRDefault="000418BF" w:rsidP="00431409"/>
        </w:tc>
        <w:tc>
          <w:tcPr>
            <w:tcW w:w="3108" w:type="dxa"/>
          </w:tcPr>
          <w:p w14:paraId="72A0AC03" w14:textId="77777777" w:rsidR="000418BF" w:rsidRDefault="000418BF" w:rsidP="00431409"/>
        </w:tc>
      </w:tr>
      <w:tr w:rsidR="000418BF" w14:paraId="6BFBBF8D" w14:textId="77777777" w:rsidTr="00431409">
        <w:tc>
          <w:tcPr>
            <w:tcW w:w="3331" w:type="dxa"/>
          </w:tcPr>
          <w:p w14:paraId="5E2AA4DB" w14:textId="77777777" w:rsidR="000418BF" w:rsidRDefault="000418BF" w:rsidP="00431409">
            <w:r>
              <w:t>Przyczyny utraty gwarancji</w:t>
            </w:r>
          </w:p>
          <w:p w14:paraId="250348EA" w14:textId="77777777" w:rsidR="000418BF" w:rsidRDefault="000418BF" w:rsidP="00431409"/>
        </w:tc>
        <w:tc>
          <w:tcPr>
            <w:tcW w:w="3107" w:type="dxa"/>
          </w:tcPr>
          <w:p w14:paraId="0A110D4E" w14:textId="77777777" w:rsidR="000418BF" w:rsidRDefault="000418BF" w:rsidP="00431409"/>
          <w:p w14:paraId="4B382A13" w14:textId="77777777" w:rsidR="000418BF" w:rsidRDefault="000418BF" w:rsidP="00431409"/>
          <w:p w14:paraId="44B2F258" w14:textId="77777777" w:rsidR="000418BF" w:rsidRDefault="000418BF" w:rsidP="00431409"/>
        </w:tc>
        <w:tc>
          <w:tcPr>
            <w:tcW w:w="3108" w:type="dxa"/>
          </w:tcPr>
          <w:p w14:paraId="2007F2D6" w14:textId="77777777" w:rsidR="000418BF" w:rsidRDefault="000418BF" w:rsidP="00431409"/>
        </w:tc>
      </w:tr>
      <w:tr w:rsidR="000418BF" w14:paraId="2D8B2655" w14:textId="77777777" w:rsidTr="00431409">
        <w:tc>
          <w:tcPr>
            <w:tcW w:w="3331" w:type="dxa"/>
          </w:tcPr>
          <w:p w14:paraId="33F06CD3" w14:textId="77777777" w:rsidR="000418BF" w:rsidRDefault="000418BF" w:rsidP="00431409">
            <w:r>
              <w:t>Produkcja części zamiennych</w:t>
            </w:r>
          </w:p>
          <w:p w14:paraId="298BA402" w14:textId="77777777" w:rsidR="000418BF" w:rsidRDefault="000418BF" w:rsidP="00431409"/>
        </w:tc>
        <w:tc>
          <w:tcPr>
            <w:tcW w:w="3107" w:type="dxa"/>
          </w:tcPr>
          <w:p w14:paraId="6D1FB3E5" w14:textId="77777777" w:rsidR="000418BF" w:rsidRDefault="000418BF" w:rsidP="00431409"/>
          <w:p w14:paraId="744549DB" w14:textId="77777777" w:rsidR="000418BF" w:rsidRDefault="000418BF" w:rsidP="00431409"/>
        </w:tc>
        <w:tc>
          <w:tcPr>
            <w:tcW w:w="3108" w:type="dxa"/>
          </w:tcPr>
          <w:p w14:paraId="212F4588" w14:textId="77777777" w:rsidR="000418BF" w:rsidRDefault="000418BF" w:rsidP="00431409">
            <w:pPr>
              <w:rPr>
                <w:i/>
              </w:rPr>
            </w:pPr>
          </w:p>
        </w:tc>
      </w:tr>
      <w:tr w:rsidR="000418BF" w:rsidRPr="007A55DE" w14:paraId="6C4BA5F2" w14:textId="77777777" w:rsidTr="00431409">
        <w:tc>
          <w:tcPr>
            <w:tcW w:w="3331" w:type="dxa"/>
            <w:tcBorders>
              <w:top w:val="single" w:sz="4" w:space="0" w:color="auto"/>
              <w:left w:val="single" w:sz="4" w:space="0" w:color="auto"/>
              <w:bottom w:val="single" w:sz="4" w:space="0" w:color="auto"/>
              <w:right w:val="single" w:sz="4" w:space="0" w:color="auto"/>
            </w:tcBorders>
          </w:tcPr>
          <w:p w14:paraId="4E4A5FFF" w14:textId="77777777" w:rsidR="000418BF" w:rsidRPr="007A55DE" w:rsidRDefault="000418BF" w:rsidP="00431409">
            <w:r w:rsidRPr="007A55DE">
              <w:t>Warunki pogwarancyjne:</w:t>
            </w:r>
          </w:p>
          <w:p w14:paraId="1651A0AA" w14:textId="77777777" w:rsidR="000418BF" w:rsidRPr="008E4BEA" w:rsidRDefault="000418BF" w:rsidP="000418BF">
            <w:pPr>
              <w:numPr>
                <w:ilvl w:val="0"/>
                <w:numId w:val="26"/>
              </w:numPr>
              <w:tabs>
                <w:tab w:val="left" w:pos="142"/>
                <w:tab w:val="left" w:pos="284"/>
              </w:tabs>
              <w:ind w:left="142" w:hanging="142"/>
            </w:pPr>
            <w:r w:rsidRPr="008E4BEA">
              <w:t>Czas reakcji serwisu</w:t>
            </w:r>
          </w:p>
          <w:p w14:paraId="548D6A3B" w14:textId="77777777" w:rsidR="000418BF" w:rsidRPr="008E4BEA" w:rsidRDefault="000418BF" w:rsidP="000418BF">
            <w:pPr>
              <w:numPr>
                <w:ilvl w:val="0"/>
                <w:numId w:val="26"/>
              </w:numPr>
              <w:tabs>
                <w:tab w:val="left" w:pos="142"/>
                <w:tab w:val="left" w:pos="284"/>
              </w:tabs>
              <w:ind w:left="142" w:hanging="142"/>
            </w:pPr>
            <w:r w:rsidRPr="008E4BEA">
              <w:t>Wartość jednostkowa przeglądu okresowego wykonywanego zgodnie z zaleceniami producenta</w:t>
            </w:r>
          </w:p>
          <w:p w14:paraId="5031366B" w14:textId="77777777" w:rsidR="000418BF" w:rsidRPr="008E4BEA" w:rsidRDefault="000418BF" w:rsidP="000418BF">
            <w:pPr>
              <w:numPr>
                <w:ilvl w:val="0"/>
                <w:numId w:val="26"/>
              </w:numPr>
              <w:tabs>
                <w:tab w:val="left" w:pos="142"/>
                <w:tab w:val="left" w:pos="284"/>
              </w:tabs>
              <w:ind w:left="142" w:hanging="142"/>
            </w:pPr>
            <w:r w:rsidRPr="008E4BEA">
              <w:t>Wartość stawki godzinowej pracy serwisu</w:t>
            </w:r>
          </w:p>
          <w:p w14:paraId="0B0190AC" w14:textId="77777777" w:rsidR="000418BF" w:rsidRPr="008E4BEA" w:rsidRDefault="000418BF" w:rsidP="000418BF">
            <w:pPr>
              <w:numPr>
                <w:ilvl w:val="0"/>
                <w:numId w:val="26"/>
              </w:numPr>
              <w:tabs>
                <w:tab w:val="left" w:pos="142"/>
                <w:tab w:val="left" w:pos="284"/>
              </w:tabs>
              <w:ind w:left="142" w:hanging="142"/>
            </w:pPr>
            <w:r w:rsidRPr="008E4BEA">
              <w:t xml:space="preserve">Jednostkowy koszt dojazdu </w:t>
            </w:r>
            <w:r w:rsidRPr="008E4BEA">
              <w:lastRenderedPageBreak/>
              <w:t>serwisu</w:t>
            </w:r>
          </w:p>
          <w:p w14:paraId="5617DC3E" w14:textId="77777777" w:rsidR="000418BF" w:rsidRPr="008E4BEA" w:rsidRDefault="000418BF" w:rsidP="000418BF">
            <w:pPr>
              <w:numPr>
                <w:ilvl w:val="0"/>
                <w:numId w:val="26"/>
              </w:numPr>
              <w:tabs>
                <w:tab w:val="left" w:pos="142"/>
                <w:tab w:val="left" w:pos="284"/>
              </w:tabs>
              <w:ind w:left="142" w:hanging="142"/>
            </w:pPr>
            <w:r w:rsidRPr="008E4BEA">
              <w:t>Ubezpieczenie aparatury w okresie gwarancji od zdarzeń nieobjętych gwarancją</w:t>
            </w:r>
          </w:p>
          <w:p w14:paraId="6C69147B" w14:textId="77777777" w:rsidR="000418BF" w:rsidRPr="008E4BEA" w:rsidRDefault="000418BF" w:rsidP="000418BF">
            <w:pPr>
              <w:numPr>
                <w:ilvl w:val="0"/>
                <w:numId w:val="26"/>
              </w:numPr>
              <w:tabs>
                <w:tab w:val="left" w:pos="142"/>
                <w:tab w:val="left" w:pos="284"/>
              </w:tabs>
              <w:ind w:left="142" w:hanging="142"/>
            </w:pPr>
            <w:r w:rsidRPr="008E4BEA">
              <w:t>Wydłużenie okresu gwarancji</w:t>
            </w:r>
          </w:p>
        </w:tc>
        <w:tc>
          <w:tcPr>
            <w:tcW w:w="3107" w:type="dxa"/>
            <w:tcBorders>
              <w:top w:val="single" w:sz="4" w:space="0" w:color="auto"/>
              <w:left w:val="single" w:sz="4" w:space="0" w:color="auto"/>
              <w:bottom w:val="single" w:sz="4" w:space="0" w:color="auto"/>
              <w:right w:val="single" w:sz="4" w:space="0" w:color="auto"/>
            </w:tcBorders>
          </w:tcPr>
          <w:p w14:paraId="1643AA59" w14:textId="77777777" w:rsidR="000418BF" w:rsidRPr="008E4BEA" w:rsidRDefault="000418BF" w:rsidP="00431409">
            <w:r w:rsidRPr="008E4BEA">
              <w:lastRenderedPageBreak/>
              <w:t xml:space="preserve"> </w:t>
            </w:r>
          </w:p>
        </w:tc>
        <w:tc>
          <w:tcPr>
            <w:tcW w:w="3108" w:type="dxa"/>
            <w:tcBorders>
              <w:top w:val="single" w:sz="4" w:space="0" w:color="auto"/>
              <w:left w:val="single" w:sz="4" w:space="0" w:color="auto"/>
              <w:bottom w:val="single" w:sz="4" w:space="0" w:color="auto"/>
              <w:right w:val="single" w:sz="4" w:space="0" w:color="auto"/>
            </w:tcBorders>
          </w:tcPr>
          <w:p w14:paraId="3CEACEF5" w14:textId="77777777" w:rsidR="000418BF" w:rsidRPr="008E4BEA" w:rsidRDefault="000418BF" w:rsidP="000418BF">
            <w:pPr>
              <w:numPr>
                <w:ilvl w:val="0"/>
                <w:numId w:val="27"/>
              </w:numPr>
              <w:tabs>
                <w:tab w:val="left" w:pos="225"/>
              </w:tabs>
              <w:ind w:left="225" w:hanging="142"/>
              <w:rPr>
                <w:i/>
              </w:rPr>
            </w:pPr>
            <w:r w:rsidRPr="008E4BEA">
              <w:rPr>
                <w:i/>
              </w:rPr>
              <w:t>………. h</w:t>
            </w:r>
          </w:p>
          <w:p w14:paraId="17125071" w14:textId="77777777" w:rsidR="000418BF" w:rsidRPr="008E4BEA" w:rsidRDefault="000418BF" w:rsidP="000418BF">
            <w:pPr>
              <w:numPr>
                <w:ilvl w:val="0"/>
                <w:numId w:val="27"/>
              </w:numPr>
              <w:tabs>
                <w:tab w:val="left" w:pos="225"/>
              </w:tabs>
              <w:ind w:left="225" w:hanging="142"/>
              <w:rPr>
                <w:i/>
              </w:rPr>
            </w:pPr>
            <w:r w:rsidRPr="008E4BEA">
              <w:rPr>
                <w:i/>
              </w:rPr>
              <w:t>………. zł</w:t>
            </w:r>
          </w:p>
          <w:p w14:paraId="34A4C4CF" w14:textId="77777777" w:rsidR="000418BF" w:rsidRPr="008E4BEA" w:rsidRDefault="000418BF" w:rsidP="000418BF">
            <w:pPr>
              <w:numPr>
                <w:ilvl w:val="0"/>
                <w:numId w:val="27"/>
              </w:numPr>
              <w:tabs>
                <w:tab w:val="left" w:pos="225"/>
              </w:tabs>
              <w:ind w:left="225" w:hanging="142"/>
              <w:rPr>
                <w:i/>
              </w:rPr>
            </w:pPr>
            <w:r w:rsidRPr="008E4BEA">
              <w:rPr>
                <w:i/>
              </w:rPr>
              <w:t>………. zł</w:t>
            </w:r>
          </w:p>
          <w:p w14:paraId="301F1729" w14:textId="77777777" w:rsidR="000418BF" w:rsidRPr="008E4BEA" w:rsidRDefault="000418BF" w:rsidP="000418BF">
            <w:pPr>
              <w:numPr>
                <w:ilvl w:val="0"/>
                <w:numId w:val="27"/>
              </w:numPr>
              <w:tabs>
                <w:tab w:val="left" w:pos="225"/>
              </w:tabs>
              <w:ind w:left="225" w:hanging="142"/>
              <w:rPr>
                <w:i/>
              </w:rPr>
            </w:pPr>
            <w:r w:rsidRPr="008E4BEA">
              <w:rPr>
                <w:i/>
              </w:rPr>
              <w:t>………. zł</w:t>
            </w:r>
          </w:p>
          <w:p w14:paraId="33C85131" w14:textId="77777777" w:rsidR="000418BF" w:rsidRPr="008E4BEA" w:rsidRDefault="000418BF" w:rsidP="000418BF">
            <w:pPr>
              <w:numPr>
                <w:ilvl w:val="0"/>
                <w:numId w:val="27"/>
              </w:numPr>
              <w:tabs>
                <w:tab w:val="left" w:pos="225"/>
              </w:tabs>
              <w:ind w:left="225" w:hanging="142"/>
              <w:rPr>
                <w:i/>
              </w:rPr>
            </w:pPr>
            <w:r w:rsidRPr="008E4BEA">
              <w:rPr>
                <w:i/>
              </w:rPr>
              <w:t>……….. (TAK/NIE)</w:t>
            </w:r>
          </w:p>
          <w:p w14:paraId="26DFA1B7" w14:textId="77777777" w:rsidR="000418BF" w:rsidRPr="008E4BEA" w:rsidRDefault="000418BF" w:rsidP="000418BF">
            <w:pPr>
              <w:numPr>
                <w:ilvl w:val="0"/>
                <w:numId w:val="27"/>
              </w:numPr>
              <w:tabs>
                <w:tab w:val="left" w:pos="225"/>
              </w:tabs>
              <w:ind w:left="225" w:hanging="142"/>
              <w:rPr>
                <w:i/>
              </w:rPr>
            </w:pPr>
            <w:r w:rsidRPr="008E4BEA">
              <w:rPr>
                <w:i/>
              </w:rPr>
              <w:t>………… zł/12 m-</w:t>
            </w:r>
            <w:proofErr w:type="spellStart"/>
            <w:r w:rsidRPr="008E4BEA">
              <w:rPr>
                <w:i/>
              </w:rPr>
              <w:t>cy</w:t>
            </w:r>
            <w:proofErr w:type="spellEnd"/>
            <w:r w:rsidRPr="008E4BEA">
              <w:rPr>
                <w:i/>
              </w:rPr>
              <w:t xml:space="preserve">   </w:t>
            </w:r>
            <w:r w:rsidRPr="008E4BEA">
              <w:rPr>
                <w:i/>
              </w:rPr>
              <w:br/>
              <w:t xml:space="preserve">         ………… zł/24 m-ce</w:t>
            </w:r>
          </w:p>
        </w:tc>
      </w:tr>
      <w:tr w:rsidR="000418BF" w14:paraId="657C3026" w14:textId="77777777" w:rsidTr="00431409">
        <w:tc>
          <w:tcPr>
            <w:tcW w:w="3331" w:type="dxa"/>
          </w:tcPr>
          <w:p w14:paraId="2D2A2528" w14:textId="77777777" w:rsidR="000418BF" w:rsidRDefault="000418BF" w:rsidP="00431409">
            <w:r>
              <w:lastRenderedPageBreak/>
              <w:t>Inne warunki</w:t>
            </w:r>
          </w:p>
          <w:p w14:paraId="44E04D44" w14:textId="77777777" w:rsidR="000418BF" w:rsidRDefault="000418BF" w:rsidP="00431409"/>
        </w:tc>
        <w:tc>
          <w:tcPr>
            <w:tcW w:w="3107" w:type="dxa"/>
          </w:tcPr>
          <w:p w14:paraId="7291C1D2" w14:textId="77777777" w:rsidR="00243F9F" w:rsidRDefault="000418BF" w:rsidP="00431409">
            <w:pPr>
              <w:rPr>
                <w:i/>
              </w:rPr>
            </w:pPr>
            <w:r w:rsidRPr="008D08FC">
              <w:rPr>
                <w:i/>
              </w:rPr>
              <w:t>Na czas usunięcia wady rzeczy</w:t>
            </w:r>
            <w:r w:rsidR="00C623EC">
              <w:rPr>
                <w:i/>
              </w:rPr>
              <w:t xml:space="preserve"> lub naprawy </w:t>
            </w:r>
          </w:p>
          <w:p w14:paraId="6C010C75" w14:textId="5CC595DD" w:rsidR="000418BF" w:rsidRPr="008D08FC" w:rsidRDefault="000418BF" w:rsidP="00431409">
            <w:pPr>
              <w:rPr>
                <w:i/>
              </w:rPr>
            </w:pPr>
            <w:r w:rsidRPr="008D08FC">
              <w:rPr>
                <w:i/>
              </w:rPr>
              <w:t xml:space="preserve">Gwarant dostarczy Zamawiającemu rzecz zastępczą o </w:t>
            </w:r>
            <w:proofErr w:type="spellStart"/>
            <w:r w:rsidRPr="008D08FC">
              <w:rPr>
                <w:i/>
              </w:rPr>
              <w:t>niegorszych</w:t>
            </w:r>
            <w:proofErr w:type="spellEnd"/>
            <w:r w:rsidRPr="008D08FC">
              <w:rPr>
                <w:i/>
              </w:rPr>
              <w:t xml:space="preserve"> parametrach technicznych od wadliwej. </w:t>
            </w:r>
          </w:p>
          <w:p w14:paraId="7F47CDC6" w14:textId="77777777" w:rsidR="000418BF" w:rsidRPr="008D08FC" w:rsidRDefault="000418BF" w:rsidP="00431409">
            <w:pPr>
              <w:rPr>
                <w:i/>
              </w:rPr>
            </w:pPr>
            <w:r w:rsidRPr="008D08FC">
              <w:rPr>
                <w:i/>
              </w:rPr>
              <w:t xml:space="preserve">Wszelkie koszty transportu rzeczy wadliwej oraz zastępczej obciążą Gwaranta </w:t>
            </w:r>
          </w:p>
          <w:p w14:paraId="00AE2D14" w14:textId="77777777" w:rsidR="000418BF" w:rsidRPr="008D08FC" w:rsidRDefault="000418BF" w:rsidP="00431409">
            <w:pPr>
              <w:rPr>
                <w:i/>
              </w:rPr>
            </w:pPr>
          </w:p>
          <w:p w14:paraId="35040D64" w14:textId="77777777" w:rsidR="000418BF" w:rsidRDefault="000418BF" w:rsidP="00431409">
            <w:pPr>
              <w:pStyle w:val="Tekstpodstawowy"/>
            </w:pPr>
            <w:r w:rsidRPr="008D08FC">
              <w:t>Jeżeli w okresie gwarancji awaria, tego samego istotnego elementu przedmiotu umowy, nastąpi 3 razy, Wykonawca wymieni ten element  na nowy.</w:t>
            </w:r>
          </w:p>
        </w:tc>
        <w:tc>
          <w:tcPr>
            <w:tcW w:w="3108" w:type="dxa"/>
          </w:tcPr>
          <w:p w14:paraId="778286D9" w14:textId="265F5F48" w:rsidR="000418BF" w:rsidRDefault="00C623EC" w:rsidP="00431409">
            <w:r>
              <w:t xml:space="preserve">Na czas naprawy Wykonawca udostępni Zamawiającemu bezpłatnie urządzenie zastępcze o </w:t>
            </w:r>
            <w:proofErr w:type="spellStart"/>
            <w:r>
              <w:t>niegorszych</w:t>
            </w:r>
            <w:proofErr w:type="spellEnd"/>
            <w:r>
              <w:t xml:space="preserve"> parametrach technicznych od przedmiotu umowy</w:t>
            </w:r>
          </w:p>
        </w:tc>
      </w:tr>
    </w:tbl>
    <w:p w14:paraId="68500708" w14:textId="77777777" w:rsidR="000418BF" w:rsidRDefault="000418BF" w:rsidP="000418BF">
      <w:pPr>
        <w:jc w:val="both"/>
      </w:pPr>
    </w:p>
    <w:p w14:paraId="612AA6F4" w14:textId="77777777" w:rsidR="000418BF" w:rsidRDefault="000418BF" w:rsidP="000418BF">
      <w:pPr>
        <w:jc w:val="both"/>
      </w:pPr>
    </w:p>
    <w:p w14:paraId="3C53D1CE" w14:textId="77777777" w:rsidR="000418BF" w:rsidRDefault="000418BF" w:rsidP="000418BF">
      <w:pPr>
        <w:jc w:val="both"/>
      </w:pPr>
    </w:p>
    <w:p w14:paraId="76A4ACA4" w14:textId="77777777" w:rsidR="000418BF" w:rsidRDefault="000418BF" w:rsidP="000418BF">
      <w:pPr>
        <w:jc w:val="both"/>
        <w:rPr>
          <w:u w:val="single"/>
        </w:rPr>
      </w:pPr>
      <w:r>
        <w:t xml:space="preserve">                                                                                      __________________________          </w:t>
      </w:r>
      <w:r>
        <w:rPr>
          <w:u w:val="single"/>
        </w:rPr>
        <w:t xml:space="preserve">        </w:t>
      </w:r>
    </w:p>
    <w:p w14:paraId="2680037E" w14:textId="77777777" w:rsidR="000418BF" w:rsidRDefault="000418BF" w:rsidP="000418BF">
      <w:r>
        <w:t xml:space="preserve">                                                                                     podpis osoby /osób/ upoważnionej</w:t>
      </w:r>
    </w:p>
    <w:p w14:paraId="1812D29D" w14:textId="77777777" w:rsidR="000418BF" w:rsidRDefault="000418BF" w:rsidP="000418BF"/>
    <w:p w14:paraId="2526A2B5" w14:textId="77777777" w:rsidR="000418BF" w:rsidRDefault="000418BF" w:rsidP="000418BF">
      <w:pPr>
        <w:jc w:val="both"/>
        <w:rPr>
          <w:i/>
        </w:rPr>
      </w:pPr>
      <w:r>
        <w:rPr>
          <w:i/>
        </w:rPr>
        <w:t>Uwaga! podane powyżej kursywą cyfry stanowią minimalne wymagania Zamawiającego – Wykonawca wypełni wszystkie wiersze proponując swoje warunki</w:t>
      </w:r>
    </w:p>
    <w:p w14:paraId="563CD324" w14:textId="77777777" w:rsidR="000418BF" w:rsidRDefault="000418BF" w:rsidP="000418BF">
      <w:pPr>
        <w:jc w:val="both"/>
      </w:pPr>
      <w:r>
        <w:rPr>
          <w:i/>
        </w:rPr>
        <w:t>W drugiej kolumnie pola wypełnione oznaczają warunki, jakich Zamawiający żąda, aby były zagwarantowane</w:t>
      </w:r>
      <w:r>
        <w:t>.</w:t>
      </w:r>
    </w:p>
    <w:p w14:paraId="767D00AA" w14:textId="77777777" w:rsidR="000418BF" w:rsidRDefault="000418BF" w:rsidP="000418BF">
      <w:pPr>
        <w:jc w:val="both"/>
      </w:pPr>
      <w:r>
        <w:t>Do oferty należy dołączyć Szczegółowe warunki gwarancji.</w:t>
      </w:r>
      <w:r>
        <w:tab/>
      </w:r>
      <w:r>
        <w:tab/>
      </w:r>
      <w:r>
        <w:tab/>
      </w:r>
    </w:p>
    <w:p w14:paraId="26E3683C" w14:textId="77777777" w:rsidR="002952E6" w:rsidRPr="00E40711" w:rsidRDefault="002952E6" w:rsidP="00E40711"/>
    <w:sectPr w:rsidR="002952E6" w:rsidRPr="00E40711" w:rsidSect="00CC24A9">
      <w:headerReference w:type="default" r:id="rId11"/>
      <w:footerReference w:type="default" r:id="rId12"/>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CAE51" w14:textId="77777777" w:rsidR="000E178F" w:rsidRDefault="000E178F" w:rsidP="00BB1BD7">
      <w:r>
        <w:separator/>
      </w:r>
    </w:p>
  </w:endnote>
  <w:endnote w:type="continuationSeparator" w:id="0">
    <w:p w14:paraId="4A6C8629" w14:textId="77777777" w:rsidR="000E178F" w:rsidRDefault="000E178F"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31409" w:rsidRPr="006E5948" w14:paraId="59241F07" w14:textId="77777777" w:rsidTr="00914F55">
      <w:trPr>
        <w:trHeight w:val="1129"/>
      </w:trPr>
      <w:tc>
        <w:tcPr>
          <w:tcW w:w="2810" w:type="dxa"/>
          <w:shd w:val="clear" w:color="auto" w:fill="auto"/>
        </w:tcPr>
        <w:p w14:paraId="76798401" w14:textId="4E1AC564" w:rsidR="00431409" w:rsidRPr="00AF299D" w:rsidRDefault="00431409"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t>Regionalny Szpital w Kołobrzegu</w:t>
          </w:r>
        </w:p>
        <w:p w14:paraId="4A8E9BE8" w14:textId="3B1A904B" w:rsidR="00431409" w:rsidRPr="00AF299D" w:rsidRDefault="00431409"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31409" w:rsidRPr="00AF299D" w:rsidRDefault="00431409"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31409" w:rsidRPr="00AF299D" w:rsidRDefault="00431409" w:rsidP="004E08A7">
          <w:pPr>
            <w:pStyle w:val="Stopka"/>
            <w:ind w:left="284"/>
            <w:rPr>
              <w:color w:val="767171" w:themeColor="background2" w:themeShade="80"/>
            </w:rPr>
          </w:pPr>
        </w:p>
      </w:tc>
      <w:tc>
        <w:tcPr>
          <w:tcW w:w="3117" w:type="dxa"/>
          <w:shd w:val="clear" w:color="auto" w:fill="auto"/>
        </w:tcPr>
        <w:p w14:paraId="3476E386" w14:textId="266C3E54" w:rsidR="00431409" w:rsidRPr="00AF299D" w:rsidRDefault="00431409" w:rsidP="00F0345D">
          <w:pPr>
            <w:pStyle w:val="Stopka"/>
            <w:ind w:left="343"/>
            <w:rPr>
              <w:color w:val="767171" w:themeColor="background2" w:themeShade="80"/>
              <w:sz w:val="16"/>
              <w:szCs w:val="16"/>
            </w:rPr>
          </w:pPr>
          <w:r w:rsidRPr="00AF299D">
            <w:rPr>
              <w:color w:val="767171" w:themeColor="background2" w:themeShade="80"/>
              <w:sz w:val="16"/>
              <w:szCs w:val="16"/>
            </w:rPr>
            <w:br/>
            <w:t>www.szpital.kolobrzeg.pl</w:t>
          </w:r>
        </w:p>
        <w:p w14:paraId="5003576E" w14:textId="77777777" w:rsidR="00431409" w:rsidRPr="00AF299D" w:rsidRDefault="00431409"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31409" w:rsidRPr="00AF299D" w:rsidRDefault="00431409"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31409" w:rsidRPr="00AF299D" w:rsidRDefault="00431409" w:rsidP="004E08A7">
          <w:pPr>
            <w:pStyle w:val="Stopka"/>
            <w:ind w:left="944"/>
            <w:rPr>
              <w:color w:val="767171" w:themeColor="background2" w:themeShade="80"/>
              <w:sz w:val="16"/>
              <w:szCs w:val="16"/>
            </w:rPr>
          </w:pPr>
          <w:r w:rsidRPr="00AF299D">
            <w:rPr>
              <w:color w:val="767171" w:themeColor="background2" w:themeShade="80"/>
              <w:sz w:val="16"/>
              <w:szCs w:val="16"/>
            </w:rPr>
            <w:br/>
            <w:t xml:space="preserve">NIP:  </w:t>
          </w:r>
          <w:r>
            <w:rPr>
              <w:color w:val="767171" w:themeColor="background2" w:themeShade="80"/>
              <w:sz w:val="16"/>
              <w:szCs w:val="16"/>
            </w:rPr>
            <w:t xml:space="preserve">       </w:t>
          </w:r>
          <w:r w:rsidRPr="00AF299D">
            <w:rPr>
              <w:color w:val="767171" w:themeColor="background2" w:themeShade="80"/>
              <w:sz w:val="16"/>
              <w:szCs w:val="16"/>
            </w:rPr>
            <w:t>671-10-30-263</w:t>
          </w:r>
        </w:p>
        <w:p w14:paraId="255FEBBA" w14:textId="220604A3" w:rsidR="00431409" w:rsidRPr="00AF299D" w:rsidRDefault="00431409" w:rsidP="004E08A7">
          <w:pPr>
            <w:pStyle w:val="Stopka"/>
            <w:ind w:left="944"/>
            <w:rPr>
              <w:color w:val="767171" w:themeColor="background2" w:themeShade="80"/>
              <w:sz w:val="16"/>
              <w:szCs w:val="16"/>
            </w:rPr>
          </w:pPr>
          <w:r w:rsidRPr="00AF299D">
            <w:rPr>
              <w:color w:val="767171" w:themeColor="background2" w:themeShade="80"/>
              <w:sz w:val="16"/>
              <w:szCs w:val="16"/>
            </w:rPr>
            <w:t>REGON: 000311496</w:t>
          </w:r>
        </w:p>
        <w:p w14:paraId="2D166041" w14:textId="1F4D773E" w:rsidR="00431409" w:rsidRPr="00AF299D" w:rsidRDefault="00431409"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Pr>
              <w:color w:val="767171" w:themeColor="background2" w:themeShade="80"/>
              <w:sz w:val="16"/>
              <w:szCs w:val="16"/>
            </w:rPr>
            <w:t xml:space="preserve">  </w:t>
          </w:r>
          <w:r w:rsidRPr="00AF299D">
            <w:rPr>
              <w:color w:val="767171" w:themeColor="background2" w:themeShade="80"/>
              <w:sz w:val="16"/>
              <w:szCs w:val="16"/>
            </w:rPr>
            <w:t xml:space="preserve">  0000006438</w:t>
          </w:r>
        </w:p>
        <w:p w14:paraId="3072FA5A" w14:textId="77777777" w:rsidR="00431409" w:rsidRPr="00AF299D" w:rsidRDefault="00431409" w:rsidP="00FD15FD">
          <w:pPr>
            <w:jc w:val="center"/>
            <w:rPr>
              <w:color w:val="767171" w:themeColor="background2" w:themeShade="80"/>
            </w:rPr>
          </w:pPr>
        </w:p>
      </w:tc>
      <w:tc>
        <w:tcPr>
          <w:tcW w:w="989" w:type="dxa"/>
          <w:shd w:val="clear" w:color="auto" w:fill="auto"/>
        </w:tcPr>
        <w:p w14:paraId="4E777607" w14:textId="47B857E2" w:rsidR="00431409" w:rsidRDefault="00431409" w:rsidP="006E5948">
          <w:pPr>
            <w:pStyle w:val="Stopka"/>
            <w:rPr>
              <w:rFonts w:ascii="Encode Sans" w:hAnsi="Encode Sans"/>
            </w:rPr>
          </w:pPr>
        </w:p>
        <w:p w14:paraId="6BB24711" w14:textId="77777777" w:rsidR="00431409" w:rsidRPr="00031876" w:rsidRDefault="00431409" w:rsidP="00031876"/>
        <w:p w14:paraId="06105079" w14:textId="315D3F67" w:rsidR="00431409" w:rsidRDefault="00431409" w:rsidP="00031876"/>
        <w:p w14:paraId="1918E181" w14:textId="77777777" w:rsidR="00431409" w:rsidRPr="00031876" w:rsidRDefault="00431409" w:rsidP="00031876"/>
        <w:p w14:paraId="61561F5E" w14:textId="6A8FC603" w:rsidR="00431409" w:rsidRDefault="00431409" w:rsidP="00031876"/>
        <w:p w14:paraId="28AC4B1D" w14:textId="77777777" w:rsidR="00431409" w:rsidRPr="00031876" w:rsidRDefault="00431409" w:rsidP="00031876">
          <w:pPr>
            <w:jc w:val="center"/>
          </w:pPr>
        </w:p>
      </w:tc>
    </w:tr>
  </w:tbl>
  <w:p w14:paraId="30208F57" w14:textId="6E466AF1" w:rsidR="00431409" w:rsidRPr="006E5948" w:rsidRDefault="00431409"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4F28D" w14:textId="77777777" w:rsidR="000E178F" w:rsidRDefault="000E178F" w:rsidP="00BB1BD7">
      <w:r>
        <w:separator/>
      </w:r>
    </w:p>
  </w:footnote>
  <w:footnote w:type="continuationSeparator" w:id="0">
    <w:p w14:paraId="26E6E9ED" w14:textId="77777777" w:rsidR="000E178F" w:rsidRDefault="000E178F"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431409" w:rsidRDefault="0043140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431409" w:rsidRDefault="00431409">
    <w:pPr>
      <w:pStyle w:val="Nagwek"/>
    </w:pPr>
  </w:p>
  <w:p w14:paraId="453EDDDC" w14:textId="77777777" w:rsidR="00431409" w:rsidRDefault="00431409">
    <w:pPr>
      <w:pStyle w:val="Nagwek"/>
    </w:pPr>
  </w:p>
  <w:p w14:paraId="17D22D45" w14:textId="77777777" w:rsidR="00431409" w:rsidRDefault="00431409">
    <w:pPr>
      <w:pStyle w:val="Nagwek"/>
    </w:pPr>
  </w:p>
  <w:p w14:paraId="751F7C91" w14:textId="77777777" w:rsidR="00431409" w:rsidRDefault="00431409">
    <w:pPr>
      <w:pStyle w:val="Nagwek"/>
    </w:pPr>
  </w:p>
  <w:p w14:paraId="53FAB1F9" w14:textId="77777777" w:rsidR="00431409" w:rsidRDefault="00431409">
    <w:pPr>
      <w:pStyle w:val="Nagwek"/>
    </w:pPr>
  </w:p>
  <w:p w14:paraId="585453E8" w14:textId="210E6C96" w:rsidR="00431409" w:rsidRDefault="00431409">
    <w:pPr>
      <w:pStyle w:val="Nagwek"/>
    </w:pPr>
  </w:p>
  <w:p w14:paraId="37820450" w14:textId="526DB81B" w:rsidR="00431409" w:rsidRDefault="004314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73"/>
    <w:multiLevelType w:val="hybridMultilevel"/>
    <w:tmpl w:val="B748F582"/>
    <w:lvl w:ilvl="0" w:tplc="29783006">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
    <w:nsid w:val="05D4478D"/>
    <w:multiLevelType w:val="hybridMultilevel"/>
    <w:tmpl w:val="460E0302"/>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8A6532"/>
    <w:multiLevelType w:val="hybridMultilevel"/>
    <w:tmpl w:val="613CAA2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
    <w:nsid w:val="1C4824C7"/>
    <w:multiLevelType w:val="hybridMultilevel"/>
    <w:tmpl w:val="5D40C388"/>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5">
    <w:nsid w:val="20E1043B"/>
    <w:multiLevelType w:val="singleLevel"/>
    <w:tmpl w:val="0415000F"/>
    <w:lvl w:ilvl="0">
      <w:start w:val="1"/>
      <w:numFmt w:val="decimal"/>
      <w:lvlText w:val="%1."/>
      <w:lvlJc w:val="left"/>
      <w:pPr>
        <w:tabs>
          <w:tab w:val="num" w:pos="360"/>
        </w:tabs>
        <w:ind w:left="360" w:hanging="360"/>
      </w:pPr>
    </w:lvl>
  </w:abstractNum>
  <w:abstractNum w:abstractNumId="6">
    <w:nsid w:val="23EB1625"/>
    <w:multiLevelType w:val="singleLevel"/>
    <w:tmpl w:val="9F167D6A"/>
    <w:lvl w:ilvl="0">
      <w:start w:val="1"/>
      <w:numFmt w:val="bullet"/>
      <w:lvlText w:val="-"/>
      <w:lvlJc w:val="left"/>
      <w:pPr>
        <w:tabs>
          <w:tab w:val="num" w:pos="360"/>
        </w:tabs>
        <w:ind w:left="360" w:hanging="360"/>
      </w:pPr>
    </w:lvl>
  </w:abstractNum>
  <w:abstractNum w:abstractNumId="7">
    <w:nsid w:val="2BDC5374"/>
    <w:multiLevelType w:val="singleLevel"/>
    <w:tmpl w:val="350206E2"/>
    <w:lvl w:ilvl="0">
      <w:start w:val="1"/>
      <w:numFmt w:val="decimal"/>
      <w:lvlText w:val="%1."/>
      <w:lvlJc w:val="left"/>
      <w:pPr>
        <w:tabs>
          <w:tab w:val="num" w:pos="360"/>
        </w:tabs>
        <w:ind w:left="360" w:hanging="360"/>
      </w:pPr>
    </w:lvl>
  </w:abstractNum>
  <w:abstractNum w:abstractNumId="8">
    <w:nsid w:val="2C045FB8"/>
    <w:multiLevelType w:val="singleLevel"/>
    <w:tmpl w:val="613006E6"/>
    <w:lvl w:ilvl="0">
      <w:start w:val="1"/>
      <w:numFmt w:val="decimal"/>
      <w:lvlText w:val="%1."/>
      <w:lvlJc w:val="left"/>
      <w:pPr>
        <w:tabs>
          <w:tab w:val="num" w:pos="360"/>
        </w:tabs>
        <w:ind w:left="360" w:hanging="360"/>
      </w:pPr>
      <w:rPr>
        <w:b w:val="0"/>
        <w:i w:val="0"/>
      </w:rPr>
    </w:lvl>
  </w:abstractNum>
  <w:abstractNum w:abstractNumId="9">
    <w:nsid w:val="37DE79C3"/>
    <w:multiLevelType w:val="singleLevel"/>
    <w:tmpl w:val="E14CC17E"/>
    <w:lvl w:ilvl="0">
      <w:start w:val="1"/>
      <w:numFmt w:val="decimal"/>
      <w:lvlText w:val="%1."/>
      <w:lvlJc w:val="left"/>
      <w:pPr>
        <w:tabs>
          <w:tab w:val="num" w:pos="360"/>
        </w:tabs>
        <w:ind w:left="360" w:hanging="360"/>
      </w:pPr>
      <w:rPr>
        <w:b w:val="0"/>
      </w:rPr>
    </w:lvl>
  </w:abstractNum>
  <w:abstractNum w:abstractNumId="10">
    <w:nsid w:val="3CA41287"/>
    <w:multiLevelType w:val="hybridMultilevel"/>
    <w:tmpl w:val="0526C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61027D"/>
    <w:multiLevelType w:val="hybridMultilevel"/>
    <w:tmpl w:val="EFC4C3BA"/>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F386638"/>
    <w:multiLevelType w:val="hybridMultilevel"/>
    <w:tmpl w:val="90EC4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90300A7"/>
    <w:multiLevelType w:val="hybridMultilevel"/>
    <w:tmpl w:val="0A48AFB6"/>
    <w:lvl w:ilvl="0" w:tplc="38F6A576">
      <w:start w:val="1"/>
      <w:numFmt w:val="bullet"/>
      <w:lvlText w:val=""/>
      <w:lvlJc w:val="left"/>
      <w:pPr>
        <w:ind w:left="720" w:hanging="360"/>
      </w:pPr>
      <w:rPr>
        <w:rFonts w:ascii="Symbol" w:hAnsi="Symbol" w:hint="default"/>
      </w:rPr>
    </w:lvl>
    <w:lvl w:ilvl="1" w:tplc="6DAA7E8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F54777"/>
    <w:multiLevelType w:val="hybridMultilevel"/>
    <w:tmpl w:val="4044D21C"/>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33C432A"/>
    <w:multiLevelType w:val="hybridMultilevel"/>
    <w:tmpl w:val="C5361AE4"/>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6">
    <w:nsid w:val="64543D71"/>
    <w:multiLevelType w:val="hybridMultilevel"/>
    <w:tmpl w:val="FD205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0537B4"/>
    <w:multiLevelType w:val="hybridMultilevel"/>
    <w:tmpl w:val="7690D9F8"/>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044AFA"/>
    <w:multiLevelType w:val="hybridMultilevel"/>
    <w:tmpl w:val="A066E0A8"/>
    <w:lvl w:ilvl="0" w:tplc="1A2A0C82">
      <w:start w:val="1"/>
      <w:numFmt w:val="decimal"/>
      <w:lvlText w:val="%1."/>
      <w:lvlJc w:val="left"/>
      <w:pPr>
        <w:tabs>
          <w:tab w:val="num" w:pos="360"/>
        </w:tabs>
        <w:ind w:left="360" w:hanging="360"/>
      </w:pPr>
    </w:lvl>
    <w:lvl w:ilvl="1" w:tplc="28BC17BC">
      <w:start w:val="50"/>
      <w:numFmt w:val="decimal"/>
      <w:lvlText w:val="%2"/>
      <w:lvlJc w:val="left"/>
      <w:pPr>
        <w:tabs>
          <w:tab w:val="num" w:pos="2880"/>
        </w:tabs>
        <w:ind w:left="2880" w:hanging="360"/>
      </w:pPr>
    </w:lvl>
    <w:lvl w:ilvl="2" w:tplc="1F742B2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CB81CE8"/>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0">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E0740D4"/>
    <w:multiLevelType w:val="hybridMultilevel"/>
    <w:tmpl w:val="FF54CC2A"/>
    <w:lvl w:ilvl="0" w:tplc="97C84094">
      <w:start w:val="1"/>
      <w:numFmt w:val="decimal"/>
      <w:lvlText w:val="%1."/>
      <w:lvlJc w:val="left"/>
      <w:pPr>
        <w:tabs>
          <w:tab w:val="num" w:pos="360"/>
        </w:tabs>
        <w:ind w:left="360" w:hanging="360"/>
      </w:pPr>
      <w:rPr>
        <w:b w:val="0"/>
        <w:i w:val="0"/>
      </w:rPr>
    </w:lvl>
    <w:lvl w:ilvl="1" w:tplc="31002C8C">
      <w:start w:val="1"/>
      <w:numFmt w:val="decimal"/>
      <w:lvlText w:val="%2."/>
      <w:lvlJc w:val="left"/>
      <w:pPr>
        <w:tabs>
          <w:tab w:val="num" w:pos="644"/>
        </w:tabs>
        <w:ind w:left="644"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782027EC"/>
    <w:multiLevelType w:val="hybridMultilevel"/>
    <w:tmpl w:val="C414CE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9771571"/>
    <w:multiLevelType w:val="multilevel"/>
    <w:tmpl w:val="A880B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18"/>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7"/>
    <w:lvlOverride w:ilvl="0">
      <w:startOverride w:val="1"/>
    </w:lvlOverride>
  </w:num>
  <w:num w:numId="14">
    <w:abstractNumId w:val="6"/>
  </w:num>
  <w:num w:numId="15">
    <w:abstractNumId w:val="9"/>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1"/>
  </w:num>
  <w:num w:numId="20">
    <w:abstractNumId w:val="1"/>
  </w:num>
  <w:num w:numId="21">
    <w:abstractNumId w:val="17"/>
  </w:num>
  <w:num w:numId="22">
    <w:abstractNumId w:val="19"/>
  </w:num>
  <w:num w:numId="23">
    <w:abstractNumId w:val="0"/>
  </w:num>
  <w:num w:numId="24">
    <w:abstractNumId w:val="2"/>
  </w:num>
  <w:num w:numId="25">
    <w:abstractNumId w:val="8"/>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418BF"/>
    <w:rsid w:val="00055322"/>
    <w:rsid w:val="00077ED4"/>
    <w:rsid w:val="000C336E"/>
    <w:rsid w:val="000E178F"/>
    <w:rsid w:val="000F43EE"/>
    <w:rsid w:val="001A7014"/>
    <w:rsid w:val="00243F9F"/>
    <w:rsid w:val="002952E6"/>
    <w:rsid w:val="00297549"/>
    <w:rsid w:val="002E16FD"/>
    <w:rsid w:val="003E39E8"/>
    <w:rsid w:val="00431409"/>
    <w:rsid w:val="004E08A7"/>
    <w:rsid w:val="005054EC"/>
    <w:rsid w:val="00552218"/>
    <w:rsid w:val="0056156F"/>
    <w:rsid w:val="00584EE4"/>
    <w:rsid w:val="005C3C60"/>
    <w:rsid w:val="005E6112"/>
    <w:rsid w:val="0060760B"/>
    <w:rsid w:val="00670A27"/>
    <w:rsid w:val="006E5948"/>
    <w:rsid w:val="0070292A"/>
    <w:rsid w:val="00750E36"/>
    <w:rsid w:val="00753611"/>
    <w:rsid w:val="007E06FD"/>
    <w:rsid w:val="00914F55"/>
    <w:rsid w:val="00990296"/>
    <w:rsid w:val="009C27EF"/>
    <w:rsid w:val="00A10A32"/>
    <w:rsid w:val="00A144D9"/>
    <w:rsid w:val="00A33F05"/>
    <w:rsid w:val="00A457AA"/>
    <w:rsid w:val="00A62C72"/>
    <w:rsid w:val="00AA5E75"/>
    <w:rsid w:val="00AB0134"/>
    <w:rsid w:val="00AE5A17"/>
    <w:rsid w:val="00AF299D"/>
    <w:rsid w:val="00B06AF4"/>
    <w:rsid w:val="00B10F26"/>
    <w:rsid w:val="00B8691C"/>
    <w:rsid w:val="00BB1BD7"/>
    <w:rsid w:val="00C623EC"/>
    <w:rsid w:val="00CC0BFD"/>
    <w:rsid w:val="00CC0C89"/>
    <w:rsid w:val="00CC24A9"/>
    <w:rsid w:val="00CF1121"/>
    <w:rsid w:val="00CF2EC0"/>
    <w:rsid w:val="00D53918"/>
    <w:rsid w:val="00D9520B"/>
    <w:rsid w:val="00DC74A1"/>
    <w:rsid w:val="00E20375"/>
    <w:rsid w:val="00E20E09"/>
    <w:rsid w:val="00E40711"/>
    <w:rsid w:val="00E9746C"/>
    <w:rsid w:val="00ED1C05"/>
    <w:rsid w:val="00EF2ADC"/>
    <w:rsid w:val="00EF4641"/>
    <w:rsid w:val="00F0345D"/>
    <w:rsid w:val="00F17AB9"/>
    <w:rsid w:val="00FA3F5B"/>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 w:type="paragraph" w:styleId="Bezodstpw">
    <w:name w:val="No Spacing"/>
    <w:uiPriority w:val="1"/>
    <w:qFormat/>
    <w:rsid w:val="0029754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 w:type="paragraph" w:styleId="Bezodstpw">
    <w:name w:val="No Spacing"/>
    <w:uiPriority w:val="1"/>
    <w:qFormat/>
    <w:rsid w:val="002975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nika.Derwisz@szpital.kolobrzeg.pl" TargetMode="External"/><Relationship Id="rId4" Type="http://schemas.microsoft.com/office/2007/relationships/stylesWithEffects" Target="stylesWithEffects.xml"/><Relationship Id="rId9" Type="http://schemas.openxmlformats.org/officeDocument/2006/relationships/hyperlink" Target="http://www.szpital.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40FE-9F83-4EC5-909C-1E6D339A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16</Pages>
  <Words>4005</Words>
  <Characters>24031</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10</cp:revision>
  <cp:lastPrinted>2019-03-29T12:10:00Z</cp:lastPrinted>
  <dcterms:created xsi:type="dcterms:W3CDTF">2019-02-15T12:52:00Z</dcterms:created>
  <dcterms:modified xsi:type="dcterms:W3CDTF">2019-03-29T12:21:00Z</dcterms:modified>
</cp:coreProperties>
</file>