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E5D97" w14:textId="77777777" w:rsidR="00461C94" w:rsidRDefault="00461C94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026BBAA8" w14:textId="77777777" w:rsidR="00820B12" w:rsidRDefault="00820B12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66ACF8BE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lang w:eastAsia="pl-PL"/>
        </w:rPr>
        <w:t xml:space="preserve">Ogłoszenie nr 540097564-N-2019 z dnia 17-05-2019 r. </w:t>
      </w:r>
    </w:p>
    <w:p w14:paraId="14CF9054" w14:textId="77777777" w:rsidR="00022177" w:rsidRPr="00022177" w:rsidRDefault="00022177" w:rsidP="00022177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lang w:eastAsia="pl-PL"/>
        </w:rPr>
        <w:t>Kołobrzeg:</w:t>
      </w:r>
      <w:r w:rsidRPr="00022177">
        <w:rPr>
          <w:rFonts w:ascii="Times New Roman" w:eastAsia="Times New Roman" w:hAnsi="Times New Roman" w:cs="Times New Roman"/>
          <w:lang w:eastAsia="pl-PL"/>
        </w:rPr>
        <w:br/>
        <w:t xml:space="preserve">OGŁOSZENIE O ZMIANIE OGŁOSZENIA </w:t>
      </w:r>
    </w:p>
    <w:p w14:paraId="79E0B14A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>OGŁOSZENIE DOTYCZY: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3BFE6EBA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lang w:eastAsia="pl-PL"/>
        </w:rPr>
        <w:t xml:space="preserve">Ogłoszenia o zamówieniu </w:t>
      </w:r>
    </w:p>
    <w:p w14:paraId="2AEA9F60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u w:val="single"/>
          <w:lang w:eastAsia="pl-PL"/>
        </w:rPr>
        <w:t>INFORMACJE O ZMIENIANYM OGŁOSZENIU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05F0FC7F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Numer: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542020-N-2019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Data: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26-04-2019 </w:t>
      </w:r>
    </w:p>
    <w:p w14:paraId="091346B8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u w:val="single"/>
          <w:lang w:eastAsia="pl-PL"/>
        </w:rPr>
        <w:t>SEKCJA I: ZAMAWIAJĄCY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438CA542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lang w:eastAsia="pl-PL"/>
        </w:rPr>
        <w:t xml:space="preserve">Regionalny Szpital w Kołobrzegu, Krajowy numer identyfikacyjny 31149600000000, ul. ul. Łopuskiego  , 78-100  Kołobrzeg, woj. zachodniopomorskie, państwo Polska, tel. 943 530 262, e-mail Monika.Derwisz@szpital.kolobrzeg.pl, faks 943 554 408. </w:t>
      </w:r>
      <w:r w:rsidRPr="00022177">
        <w:rPr>
          <w:rFonts w:ascii="Times New Roman" w:eastAsia="Times New Roman" w:hAnsi="Times New Roman" w:cs="Times New Roman"/>
          <w:lang w:eastAsia="pl-PL"/>
        </w:rPr>
        <w:br/>
        <w:t>Adres strony internetowej (</w:t>
      </w:r>
      <w:proofErr w:type="spellStart"/>
      <w:r w:rsidRPr="00022177">
        <w:rPr>
          <w:rFonts w:ascii="Times New Roman" w:eastAsia="Times New Roman" w:hAnsi="Times New Roman" w:cs="Times New Roman"/>
          <w:lang w:eastAsia="pl-PL"/>
        </w:rPr>
        <w:t>url</w:t>
      </w:r>
      <w:proofErr w:type="spellEnd"/>
      <w:r w:rsidRPr="00022177">
        <w:rPr>
          <w:rFonts w:ascii="Times New Roman" w:eastAsia="Times New Roman" w:hAnsi="Times New Roman" w:cs="Times New Roman"/>
          <w:lang w:eastAsia="pl-PL"/>
        </w:rPr>
        <w:t xml:space="preserve">): www.szpital.kolobrzeg.pl </w:t>
      </w:r>
    </w:p>
    <w:p w14:paraId="05ACB976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u w:val="single"/>
          <w:lang w:eastAsia="pl-PL"/>
        </w:rPr>
        <w:t xml:space="preserve">SEKCJA II: ZMIANY W OGŁOSZENIU </w:t>
      </w:r>
    </w:p>
    <w:p w14:paraId="4E53873C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>II.1) Tekst, który należy zmienić: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7577D871" w14:textId="77777777" w:rsidR="00022177" w:rsidRPr="00022177" w:rsidRDefault="00022177" w:rsidP="00022177">
      <w:pPr>
        <w:rPr>
          <w:rFonts w:ascii="Times New Roman" w:eastAsia="Times New Roman" w:hAnsi="Times New Roman" w:cs="Times New Roman"/>
          <w:lang w:eastAsia="pl-PL"/>
        </w:rPr>
      </w:pP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>Miejsce, w którym znajduje się zmieniany tekst: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Numer sekcji: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III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Punkt: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1.3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W ogłoszeniu jest: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Zdolność techniczna lub zawodowa Określenie warunków: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A7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wykonywał należycie, zgodnie z przepisami prawa budowlanego i prawidłowo ukończył nie wcześniej niż w okresie ostatnich 5 lat przed upływem terminu składania ofert, a jeżeli okres prowadzenia działalności jest krótszy – w tym okresie: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min. 2 roboty budowlane o wartości brutto minimum 1 000 000 zł każda, których przedmiotem była budowa, rozbudowa lub przebudowa budynku, w tym jedna z robót budowlanych: o dotyczyła czynnego obiektu służby zdrowia (lecznictwo otwarte) - uwzględniając czynny obiekt szpitala w trakcie realizacji prac W przypadku, gdy wartość wyrażona będzie w walucie innej niż PLN, Zamawiający do oceny spełnienia warunku przez danego wykonawcę przeliczy podane wartości po średnim kursie tej waluty w stosunku do PLN publikowanym przez NBP w dniu publikacji ogłoszenia o zamówieniu. Jeżeli w dniu publikacji ogłoszenia postępowania NBP nie opublikuje kursu walut, Zamawiający przyjmie kurs opublikowany w pierwszym dniu roboczym po tej dacie. W przypadku składania oferty wspólnej ww. warunek musi spełniać co najmniej jeden z wykonawców w całości. b) dysponuje osobami zdolnymi do wykonania zamówienia, które posiadają nw. uprawnienia i doświadczenie. Warunek zostanie uznany za spełniony, jeśli wykonawca wykaże, że dysponuje: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kierownikiem budowy - wskazana osoba ma posiadać następujące kwalifikacje - uprawnienia budowlane do kierowania robotami budowlanymi w specjalności konstrukcyjno-budowlanej bez ograniczeń lub uprawnienia budowlane do kierowania robotami budowlanymi bez ograniczeń, które zostały wydane na podstawie wcześniej obowiązujących przepisów albo w innym państwie upoważniające do kierowania robotami konstrukcyjno-budowlanymi w zakresie konstrukcji obiektu.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kierownikiem robót instalacji sanitarnej - wskazana osoba ma posiadać następujące kwalifikacje - stosownie do przepisów ustawy Prawo Budowlane, posiadającą wykształcenie techniczne i uprawnienia budowlane do kierowania robotami w specjalności instalacyjnej w zakresie sieci, instalacji i urządzeń cieplnych, wentylacyjnych, gazowych, wodociągowych i kanalizacyjnych,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kierownikiem robót elektrycznych - wskazana osoba ma posiadać następujące kwalifikacje - stosownie do przepisów ustawy Prawo Budowlane, posiadającą wykształcenie techniczne i uprawnienia budowlane do kierowania robotami w specjalności instalacyjnej w zakresie sieci, instalacji i urządzeń elektrycznych i elektroenergetycznych, Liczba osób wyżej wymienionych </w:t>
      </w:r>
      <w:r w:rsidRPr="00022177">
        <w:rPr>
          <w:rFonts w:ascii="Times New Roman" w:eastAsia="Times New Roman" w:hAnsi="Times New Roman" w:cs="Times New Roman"/>
          <w:lang w:eastAsia="pl-PL"/>
        </w:rPr>
        <w:lastRenderedPageBreak/>
        <w:t xml:space="preserve">może być mniejsza w zależności od zakresu posiadanych przez nich uprawnień. W przypadku składania oferty wspólnej ww. warunek wykonawcy mogą spełniać łącznie. Na podstawie art. 104 ustawy z dnia 7 lipca 1994 r. Prawo budowlane osoby, które przed dniem wejścia w życie ustawy, uzyskały uprawnienia budowlane lub stwierdzenie posiadania przygotowania zawodowego do pełnienia samodzielnych funkcji technicznych w budownictwie, zachowują uprawnienia do pełnienia tych funkcji w dotychczasowym zakresie. Zakres uprawnień budowlanych należy odczytywać zgodnie z treścią decyzji o ich nadaniu w oparciu o przepisy będące podstawą ich nadania. Ponadto, zgodnie z art. 12a ustawy Prawo budowlane samodzielne funkcje techniczne w budownictwie, określone w art. 12 ust. 1 ustawy Prawo budowlane, mogą również wykonywać osoby, których odpowiednie kwalifikacje zawodowe zostały uznane na zasadach określonych w przepisach odrębnych. W związku z powyższym, Zamawiający zaakceptuje uprawnienia budowlane odpowiadające uprawnieniom wymaganym przez Zamawiającego, które zostały wydane na podstawie wcześniej obowiązujących przepisów oraz zagraniczne uprawnienie uznane w zakresie i na zasadach opisanych w ustawie z dnia 22 grudnia 2015 r. o zasadach uznawania kwalifikacji zawodowych nabytych w państwach członkowskich Unii Europejskiej. Jeżeli wykonawca wskaże osobę, która ma miejsce zamieszkania poza terytorium Rzeczypospolitej Polskiej, musi wykazać, że osoba ta legitymuje się kwalifikacjami odpowiadającymi wymaganym uprawnieniom w kraju zamieszkania, jeśli takie w tym kraju obowiązują, z uwzględnieniem prawa do wykonywania określonych zawodów regulowanych lub określonych działalności, jeżeli te kwalifikacje zostały uznane na zasadach przewidzianych w ustawie z dnia 22 grudnia 2015 r. o zasadach uznawania kwalifikacji zawodowych nabytych w państwach członkowskich Unii Europejskiej (Dz.U.2018.2272 </w:t>
      </w:r>
      <w:proofErr w:type="spellStart"/>
      <w:r w:rsidRPr="00022177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022177">
        <w:rPr>
          <w:rFonts w:ascii="Times New Roman" w:eastAsia="Times New Roman" w:hAnsi="Times New Roman" w:cs="Times New Roman"/>
          <w:lang w:eastAsia="pl-PL"/>
        </w:rPr>
        <w:t xml:space="preserve">. z późn. zmianami) oraz w ustawie z dnia 15 grudnia 2000 r. o samorządach zawodowych architektów oraz inżynierów budownictwa (Dz.U.2016.1725 j.t. z późn. zmianami). Zamawiający wymaga od wykonawców wskazania w ofercie lub we wniosku o dopuszczenie do udziału w postępowaniu imion i nazwisk osób wykonujących czynności przy realizacji zamówienia wraz z informacją o kwalifikacjach zawodowych lub doświadczeniu tych osób: Nie Informacje dodatkowe: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W ogłoszeniu powinno być: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Zdolność techniczna lub zawodowa Określenie warunków: wykonywał należycie, zgodnie z przepisami prawa budowlanego i prawidłowo ukończył nie wcześniej niż w okresie ostatnich 5 lat przed upływem terminu składania ofert, a jeżeli okres prowadzenia działalności jest krótszy – w tym okresie: - min. 2 roboty budowlane o wartości brutto minimum 1 000 000 zł każda, których przedmiotem była budowa, rozbudowa lub przebudowa budynku, w tym jedna z robót budowlanych: dotyczyła czynnego obiektu służby zdrowia (lecznictwo otwarte, szpitale uzdrowiskowe) - uwzględniając czynny obiekt szpitala w trakcie realizacji prac. W przypadku, gdy wartość wyrażona będzie w walucie innej niż PLN, Zamawiający do oceny spełnienia warunku przez danego wykonawcę przeliczy podane wartości po średnim kursie tej waluty w stosunku do PLN publikowanym przez NBP w dniu publikacji ogłoszenia o zamówieniu. Jeżeli w dniu publikacji ogłoszenia postępowania NBP nie opublikuje kursu walut, Zamawiający przyjmie kurs opublikowany w pierwszym dniu roboczym po tej dacie. W przypadku składania oferty wspólnej ww. warunek musi spełniać co najmniej jeden z wykonawców w całości. b) dysponuje osobami zdolnymi do wykonania zamówienia, które posiadają nw. uprawnienia i doświadczenie. Warunek zostanie uznany za spełniony, jeśli wykonawca wykaże, że dysponuje: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kierownikiem budowy - wskazana osoba ma posiadać następujące kwalifikacje - uprawnienia budowlane do kierowania robotami budowlanymi w specjalności konstrukcyjno-budowlanej bez ograniczeń lub uprawnienia budowlane do kierowania robotami budowlanymi bez ograniczeń, które zostały wydane na podstawie wcześniej obowiązujących przepisów albo w innym państwie upoważniające do kierowania robotami konstrukcyjno-budowlanymi w zakresie konstrukcji obiektu.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022177">
        <w:rPr>
          <w:rFonts w:ascii="Times New Roman" w:eastAsia="Times New Roman" w:hAnsi="Times New Roman" w:cs="Times New Roman"/>
          <w:lang w:eastAsia="pl-PL"/>
        </w:rPr>
        <w:lastRenderedPageBreak/>
        <w:t xml:space="preserve">kierownikiem robót instalacji sanitarnej - wskazana osoba ma posiadać następujące kwalifikacje - stosownie do przepisów ustawy Prawo Budowlane, posiadającą wykształcenie techniczne i uprawnienia budowlane do kierowania robotami w specjalności instalacyjnej w zakresie sieci, instalacji i urządzeń cieplnych, wentylacyjnych, gazowych, wodociągowych i kanalizacyjnych, </w:t>
      </w:r>
      <w:r w:rsidRPr="00022177">
        <w:rPr>
          <w:rFonts w:ascii="Times New Roman" w:eastAsia="Times New Roman" w:hAnsi="Times New Roman" w:cs="Times New Roman"/>
          <w:lang w:eastAsia="pl-PL"/>
        </w:rPr>
        <w:sym w:font="Symbol" w:char="F02D"/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kierownikiem robót elektrycznych - wskazana osoba ma posiadać następujące kwalifikacje - stosownie do przepisów ustawy Prawo Budowlane, posiadającą wykształcenie techniczne i uprawnienia budowlane do kierowania robotami w specjalności instalacyjnej w zakresie sieci, instalacji i urządzeń elektrycznych i elektroenergetycznych, Liczba osób wyżej wymienionych może być mniejsza w zależności od zakresu posiadanych przez nich uprawnień. W przypadku składania oferty wspólnej ww. warunek wykonawcy mogą spełniać łącznie. Na podstawie art. 104 ustawy z dnia 7 lipca 1994 r. Prawo budowlane osoby, które przed dniem wejścia w życie ustawy, uzyskały uprawnienia budowlane lub stwierdzenie posiadania przygotowania zawodowego do pełnienia samodzielnych funkcji technicznych w budownictwie, zachowują uprawnienia do pełnienia tych funkcji w dotychczasowym zakresie. Zakres uprawnień budowlanych należy odczytywać zgodnie z treścią decyzji o ich nadaniu w oparciu o przepisy będące podstawą ich nadania. Ponadto, zgodnie z art. 12a ustawy Prawo budowlane samodzielne funkcje techniczne w budownictwie, określone w art. 12 ust. 1 ustawy Prawo budowlane, mogą również wykonywać osoby, których odpowiednie kwalifikacje zawodowe zostały uznane na zasadach określonych w przepisach odrębnych. W związku z powyższym, Zamawiający zaakceptuje uprawnienia budowlane odpowiadające uprawnieniom wymaganym przez Zamawiającego, które zostały wydane na podstawie wcześniej obowiązujących przepisów oraz zagraniczne uprawnienie uznane w zakresie i na zasadach opisanych w ustawie z dnia 22 grudnia 2015 r. o zasadach uznawania kwalifikacji zawodowych nabytych w państwach członkowskich Unii Europejskiej. Jeżeli wykonawca wskaże osobę, która ma miejsce zamieszkania poza terytorium Rzeczypospolitej Polskiej, musi wykazać, że osoba ta legitymuje się kwalifikacjami odpowiadającymi wymaganym uprawnieniom w kraju zamieszkania, jeśli takie w tym kraju obowiązują, z uwzględnieniem prawa do wykonywania określonych zawodów regulowanych lub określonych działalności, jeżeli te kwalifikacje zostały uznane na zasadach przewidzianych w ustawie z dnia 22 grudnia 2015 r. o zasadach uznawania kwalifikacji zawodowych nabytych w państwach członkowskich Unii Europejskiej (Dz.U.2018.2272 </w:t>
      </w:r>
      <w:proofErr w:type="spellStart"/>
      <w:r w:rsidRPr="00022177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022177">
        <w:rPr>
          <w:rFonts w:ascii="Times New Roman" w:eastAsia="Times New Roman" w:hAnsi="Times New Roman" w:cs="Times New Roman"/>
          <w:lang w:eastAsia="pl-PL"/>
        </w:rPr>
        <w:t xml:space="preserve">. z późn. zmianami) oraz w ustawie z dnia 15 grudnia 2000 r. o samorządach zawodowych architektów oraz inżynierów budownictwa (Dz.U.2016.1725 j.t. z późn. zmianami). Zamawiający wymaga od wykonawców wskazania w ofercie lub we wniosku o dopuszczenie do udziału w postępowaniu imion i nazwisk osób wykonujących czynności przy realizacji zamówienia wraz z informacją o kwalifikacjach zawodowych lub doświadczeniu tych osób: Nie Informacje dodatkowe: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>Miejsce, w którym znajduje się zmieniany tekst: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Numer sekcji: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IV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Punkt: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6.2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W ogłoszeniu jest: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Termin składania ofert lub wniosków o dopuszczenie do udziału w postępowaniu: Data: 2019-05-21, godzina: 09:00, Skrócenie terminu składania wniosków, ze względu na pilną potrzebę udzielenia zamówienia (przetarg nieograniczony, przetarg ograniczony, negocjacje z ogłoszeniem): Nie Wskazać powody: Język lub języki, w jakich mogą być sporządzane oferty lub wnioski o dopuszczenie do udziału w postępowaniu &gt; Polski </w:t>
      </w:r>
      <w:r w:rsidRPr="00022177">
        <w:rPr>
          <w:rFonts w:ascii="Times New Roman" w:eastAsia="Times New Roman" w:hAnsi="Times New Roman" w:cs="Times New Roman"/>
          <w:lang w:eastAsia="pl-PL"/>
        </w:rPr>
        <w:br/>
      </w:r>
      <w:r w:rsidRPr="00022177">
        <w:rPr>
          <w:rFonts w:ascii="Times New Roman" w:eastAsia="Times New Roman" w:hAnsi="Times New Roman" w:cs="Times New Roman"/>
          <w:b/>
          <w:bCs/>
          <w:lang w:eastAsia="pl-PL"/>
        </w:rPr>
        <w:t xml:space="preserve">W ogłoszeniu powinno być: </w:t>
      </w:r>
      <w:r w:rsidRPr="00022177">
        <w:rPr>
          <w:rFonts w:ascii="Times New Roman" w:eastAsia="Times New Roman" w:hAnsi="Times New Roman" w:cs="Times New Roman"/>
          <w:lang w:eastAsia="pl-PL"/>
        </w:rPr>
        <w:t xml:space="preserve">Termin składania ofert lub wniosków o dopuszczenie do udziału w postępowaniu: Data: 2019-05-29, godzina: 13:00, Skrócenie terminu składania wniosków, ze względu na pilną potrzebę udzielenia zamówienia (przetarg nieograniczony, przetarg </w:t>
      </w:r>
      <w:r w:rsidRPr="00022177">
        <w:rPr>
          <w:rFonts w:ascii="Times New Roman" w:eastAsia="Times New Roman" w:hAnsi="Times New Roman" w:cs="Times New Roman"/>
          <w:lang w:eastAsia="pl-PL"/>
        </w:rPr>
        <w:lastRenderedPageBreak/>
        <w:t xml:space="preserve">ograniczony, negocjacje z ogłoszeniem): Nie Wskazać powody: Język lub języki, w jakich mogą być sporządzane oferty lub wnioski o dopuszczenie do udziału w postępowaniu &gt; Polski </w:t>
      </w:r>
    </w:p>
    <w:p w14:paraId="169F4F6F" w14:textId="77777777" w:rsidR="00130A58" w:rsidRPr="00130A58" w:rsidRDefault="00130A58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bookmarkStart w:id="0" w:name="_GoBack"/>
      <w:bookmarkEnd w:id="0"/>
    </w:p>
    <w:p w14:paraId="53DAE279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0F2F3066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4E87CE5" w14:textId="1D464357" w:rsidR="00130A58" w:rsidRPr="00130A58" w:rsidRDefault="00130A58" w:rsidP="00130A58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sectPr w:rsidR="00130A58" w:rsidRPr="00130A58" w:rsidSect="00CC24A9">
      <w:headerReference w:type="default" r:id="rId8"/>
      <w:footerReference w:type="default" r:id="rId9"/>
      <w:pgSz w:w="11900" w:h="16840"/>
      <w:pgMar w:top="426" w:right="1268" w:bottom="56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3A3DD" w14:textId="77777777" w:rsidR="00D75999" w:rsidRDefault="00D75999" w:rsidP="00BB1BD7">
      <w:r>
        <w:separator/>
      </w:r>
    </w:p>
  </w:endnote>
  <w:endnote w:type="continuationSeparator" w:id="0">
    <w:p w14:paraId="6DBA2159" w14:textId="77777777" w:rsidR="00D75999" w:rsidRDefault="00D75999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461C94" w:rsidRPr="006E5948" w14:paraId="31DCB667" w14:textId="77777777" w:rsidTr="002E580B">
      <w:trPr>
        <w:trHeight w:val="1129"/>
      </w:trPr>
      <w:tc>
        <w:tcPr>
          <w:tcW w:w="2810" w:type="dxa"/>
          <w:shd w:val="clear" w:color="auto" w:fill="auto"/>
        </w:tcPr>
        <w:p w14:paraId="0BC0B983" w14:textId="77777777" w:rsidR="00461C94" w:rsidRPr="00DC3D3C" w:rsidRDefault="00461C94" w:rsidP="002E580B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14:paraId="7B998B7C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14:paraId="4C891D64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14:paraId="43395D38" w14:textId="77777777" w:rsidR="00461C94" w:rsidRPr="00DC3D3C" w:rsidRDefault="00461C94" w:rsidP="002E580B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14:paraId="0ABA09A9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14:paraId="1E11437B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14:paraId="17568A2C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14:paraId="6DFF6E35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14:paraId="7B33D83E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14:paraId="0EFBBF6F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14:paraId="6AEBB101" w14:textId="77777777" w:rsidR="00461C94" w:rsidRPr="00DC3D3C" w:rsidRDefault="00461C94" w:rsidP="002E580B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14:paraId="6EF26F98" w14:textId="77777777" w:rsidR="00461C94" w:rsidRDefault="00461C94" w:rsidP="002E580B">
          <w:pPr>
            <w:pStyle w:val="Stopka"/>
            <w:rPr>
              <w:rFonts w:ascii="Encode Sans" w:hAnsi="Encode Sans"/>
            </w:rPr>
          </w:pPr>
        </w:p>
        <w:p w14:paraId="65AFFA5A" w14:textId="77777777" w:rsidR="00461C94" w:rsidRPr="00031876" w:rsidRDefault="00461C94" w:rsidP="002E580B"/>
        <w:p w14:paraId="2B242A56" w14:textId="77777777" w:rsidR="00461C94" w:rsidRDefault="00461C94" w:rsidP="002E580B"/>
        <w:p w14:paraId="2578DE57" w14:textId="77777777" w:rsidR="00461C94" w:rsidRPr="00031876" w:rsidRDefault="00461C94" w:rsidP="002E580B"/>
        <w:p w14:paraId="28F672D1" w14:textId="77777777" w:rsidR="00461C94" w:rsidRDefault="00461C94" w:rsidP="002E580B"/>
        <w:p w14:paraId="119F9325" w14:textId="77777777" w:rsidR="00461C94" w:rsidRPr="00031876" w:rsidRDefault="00461C94" w:rsidP="002E580B">
          <w:pPr>
            <w:jc w:val="center"/>
          </w:pPr>
        </w:p>
      </w:tc>
    </w:tr>
  </w:tbl>
  <w:p w14:paraId="31A8EE0A" w14:textId="77777777" w:rsidR="00461C94" w:rsidRDefault="00461C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523F1" w14:textId="77777777" w:rsidR="00D75999" w:rsidRDefault="00D75999" w:rsidP="00BB1BD7">
      <w:r>
        <w:separator/>
      </w:r>
    </w:p>
  </w:footnote>
  <w:footnote w:type="continuationSeparator" w:id="0">
    <w:p w14:paraId="4A7556D3" w14:textId="77777777" w:rsidR="00D75999" w:rsidRDefault="00D75999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AFA0963" w:rsidR="00BB1BD7" w:rsidRDefault="00461C94">
    <w:pPr>
      <w:pStyle w:val="Nagwek"/>
    </w:pPr>
    <w:r>
      <w:rPr>
        <w:noProof/>
        <w:lang w:eastAsia="pl-PL"/>
      </w:rPr>
      <w:drawing>
        <wp:inline distT="0" distB="0" distL="0" distR="0" wp14:anchorId="0546DA5C" wp14:editId="0A33A22A">
          <wp:extent cx="5760720" cy="630677"/>
          <wp:effectExtent l="0" t="0" r="0" b="0"/>
          <wp:docPr id="9" name="Obraz 9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22177"/>
    <w:rsid w:val="00031876"/>
    <w:rsid w:val="00055322"/>
    <w:rsid w:val="00077ED4"/>
    <w:rsid w:val="000A24FE"/>
    <w:rsid w:val="000C336E"/>
    <w:rsid w:val="00130A58"/>
    <w:rsid w:val="00183007"/>
    <w:rsid w:val="00185BBC"/>
    <w:rsid w:val="001A3DBF"/>
    <w:rsid w:val="001B55AE"/>
    <w:rsid w:val="00206E42"/>
    <w:rsid w:val="002952E6"/>
    <w:rsid w:val="0029548E"/>
    <w:rsid w:val="002E16FD"/>
    <w:rsid w:val="003902E4"/>
    <w:rsid w:val="003E39E8"/>
    <w:rsid w:val="003F1651"/>
    <w:rsid w:val="00445680"/>
    <w:rsid w:val="00461C94"/>
    <w:rsid w:val="004B37AE"/>
    <w:rsid w:val="004C695E"/>
    <w:rsid w:val="004E08A7"/>
    <w:rsid w:val="005054EC"/>
    <w:rsid w:val="005454B6"/>
    <w:rsid w:val="00552218"/>
    <w:rsid w:val="0056156F"/>
    <w:rsid w:val="00584EE4"/>
    <w:rsid w:val="005C3C60"/>
    <w:rsid w:val="005E6112"/>
    <w:rsid w:val="0060760B"/>
    <w:rsid w:val="0065458F"/>
    <w:rsid w:val="00683BDB"/>
    <w:rsid w:val="00692B09"/>
    <w:rsid w:val="006E5948"/>
    <w:rsid w:val="0070292A"/>
    <w:rsid w:val="00750E36"/>
    <w:rsid w:val="00753611"/>
    <w:rsid w:val="007E06FD"/>
    <w:rsid w:val="00802209"/>
    <w:rsid w:val="00820B12"/>
    <w:rsid w:val="00860B9B"/>
    <w:rsid w:val="008E5D99"/>
    <w:rsid w:val="00914F55"/>
    <w:rsid w:val="00924559"/>
    <w:rsid w:val="00990296"/>
    <w:rsid w:val="009B60A6"/>
    <w:rsid w:val="009C27EF"/>
    <w:rsid w:val="00AA5E75"/>
    <w:rsid w:val="00AB0134"/>
    <w:rsid w:val="00AE5A17"/>
    <w:rsid w:val="00AF299D"/>
    <w:rsid w:val="00B06AF4"/>
    <w:rsid w:val="00B10F26"/>
    <w:rsid w:val="00B57FD5"/>
    <w:rsid w:val="00B8691C"/>
    <w:rsid w:val="00BB1754"/>
    <w:rsid w:val="00BB1BD7"/>
    <w:rsid w:val="00C01A6A"/>
    <w:rsid w:val="00C3008A"/>
    <w:rsid w:val="00CA23E3"/>
    <w:rsid w:val="00CC0C89"/>
    <w:rsid w:val="00CC24A9"/>
    <w:rsid w:val="00CF1121"/>
    <w:rsid w:val="00CF2EC0"/>
    <w:rsid w:val="00D37012"/>
    <w:rsid w:val="00D53918"/>
    <w:rsid w:val="00D649FC"/>
    <w:rsid w:val="00D75999"/>
    <w:rsid w:val="00DC74A1"/>
    <w:rsid w:val="00DF0F2C"/>
    <w:rsid w:val="00E20375"/>
    <w:rsid w:val="00E20E09"/>
    <w:rsid w:val="00E23811"/>
    <w:rsid w:val="00ED1C05"/>
    <w:rsid w:val="00EF4641"/>
    <w:rsid w:val="00F0345D"/>
    <w:rsid w:val="00F17AB9"/>
    <w:rsid w:val="00F34B76"/>
    <w:rsid w:val="00FC5346"/>
    <w:rsid w:val="00FD15FD"/>
    <w:rsid w:val="00FD1A0F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2E03E-A737-4E3B-877E-BA2838A1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1626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Robert Kołodziejczyk</cp:lastModifiedBy>
  <cp:revision>2</cp:revision>
  <cp:lastPrinted>2018-11-26T11:49:00Z</cp:lastPrinted>
  <dcterms:created xsi:type="dcterms:W3CDTF">2019-05-17T13:06:00Z</dcterms:created>
  <dcterms:modified xsi:type="dcterms:W3CDTF">2019-05-17T13:06:00Z</dcterms:modified>
</cp:coreProperties>
</file>