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1346D3A5" w:rsidR="005A79BF" w:rsidRPr="00FE26F6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FE26F6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FE26F6">
        <w:rPr>
          <w:rFonts w:eastAsia="Times New Roman" w:cs="Times New Roman"/>
          <w:sz w:val="22"/>
          <w:szCs w:val="22"/>
          <w:lang w:eastAsia="pl-PL"/>
        </w:rPr>
        <w:t>21</w:t>
      </w:r>
      <w:r w:rsidR="005A79BF" w:rsidRPr="00FE26F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E26F6">
        <w:rPr>
          <w:rFonts w:eastAsia="Times New Roman" w:cs="Times New Roman"/>
          <w:sz w:val="22"/>
          <w:szCs w:val="22"/>
          <w:lang w:eastAsia="pl-PL"/>
        </w:rPr>
        <w:t>maja</w:t>
      </w:r>
      <w:r w:rsidR="005A79BF" w:rsidRPr="00FE26F6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FE26F6">
        <w:rPr>
          <w:rFonts w:eastAsia="Times New Roman" w:cs="Times New Roman"/>
          <w:sz w:val="22"/>
          <w:szCs w:val="22"/>
          <w:lang w:eastAsia="pl-PL"/>
        </w:rPr>
        <w:t>9</w:t>
      </w:r>
      <w:r w:rsidR="005A79BF" w:rsidRPr="00FE26F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FE26F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3A0A5113" w14:textId="77777777" w:rsidR="005A79BF" w:rsidRPr="00FE26F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FE26F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FE26F6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FE26F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1C2F5C1" w14:textId="77777777" w:rsidR="00FE26F6" w:rsidRPr="00FE26F6" w:rsidRDefault="005A79BF" w:rsidP="00FE26F6">
      <w:pPr>
        <w:pStyle w:val="Tekstpodstawowy"/>
        <w:jc w:val="both"/>
        <w:rPr>
          <w:rFonts w:eastAsia="Times New Roman" w:cs="Times New Roman"/>
          <w:bCs/>
          <w:iCs/>
          <w:sz w:val="22"/>
          <w:szCs w:val="22"/>
        </w:rPr>
      </w:pPr>
      <w:r w:rsidRPr="00FE26F6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="00FE26F6" w:rsidRPr="00FE26F6">
        <w:rPr>
          <w:rFonts w:eastAsia="Times New Roman" w:cs="Times New Roman"/>
          <w:bCs/>
          <w:iCs/>
          <w:sz w:val="22"/>
          <w:szCs w:val="22"/>
        </w:rPr>
        <w:t xml:space="preserve">Konserwację platformy </w:t>
      </w:r>
      <w:proofErr w:type="spellStart"/>
      <w:r w:rsidR="00FE26F6" w:rsidRPr="00FE26F6">
        <w:rPr>
          <w:rFonts w:eastAsia="Times New Roman" w:cs="Times New Roman"/>
          <w:bCs/>
          <w:iCs/>
          <w:sz w:val="22"/>
          <w:szCs w:val="22"/>
        </w:rPr>
        <w:t>przyschodowej</w:t>
      </w:r>
      <w:proofErr w:type="spellEnd"/>
      <w:r w:rsidR="00FE26F6" w:rsidRPr="00FE26F6">
        <w:rPr>
          <w:rFonts w:eastAsia="Times New Roman" w:cs="Times New Roman"/>
          <w:bCs/>
          <w:iCs/>
          <w:sz w:val="22"/>
          <w:szCs w:val="22"/>
        </w:rPr>
        <w:t xml:space="preserve"> dla niepełnosprawnych zewnętrznej Typ: OMEGA – F Wytwórca: LIFT PLUS PL KACZMARCZYK SP.J. o udźwigu 300 kg, 2 przystankach, rok budowy 2019 przy ul. Łopuskiego 31-33 Regionalnego Szpitala w Kołobrzegu. </w:t>
      </w:r>
    </w:p>
    <w:p w14:paraId="3FA5EEB7" w14:textId="6953231A" w:rsidR="005A79BF" w:rsidRPr="00FE26F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BC3CA7B" w14:textId="77777777" w:rsidR="005A79BF" w:rsidRPr="00FE26F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E26F6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FE26F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2EBF4D8" w14:textId="77777777" w:rsidR="00FE26F6" w:rsidRPr="00FE26F6" w:rsidRDefault="00FE26F6" w:rsidP="00FE26F6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FE26F6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PHUP ONETIX Krzysztof </w:t>
      </w:r>
      <w:proofErr w:type="spellStart"/>
      <w:r w:rsidRPr="00FE26F6">
        <w:rPr>
          <w:rFonts w:eastAsia="Times New Roman" w:cs="Times New Roman"/>
          <w:b/>
          <w:kern w:val="26"/>
          <w:sz w:val="22"/>
          <w:szCs w:val="22"/>
          <w:lang w:eastAsia="pl-PL"/>
        </w:rPr>
        <w:t>Łatak</w:t>
      </w:r>
      <w:proofErr w:type="spellEnd"/>
      <w:r w:rsidRPr="00FE26F6">
        <w:rPr>
          <w:rFonts w:eastAsia="Times New Roman" w:cs="Times New Roman"/>
          <w:b/>
          <w:kern w:val="26"/>
          <w:sz w:val="22"/>
          <w:szCs w:val="22"/>
          <w:lang w:eastAsia="pl-PL"/>
        </w:rPr>
        <w:t>, ul. Armii Krajowej 28/1, 78-100 Kołobrzeg, wartość 6 000,00 zł netto = 7 380,00 zł brutto</w:t>
      </w:r>
    </w:p>
    <w:p w14:paraId="54DCE53A" w14:textId="77777777" w:rsidR="00761C51" w:rsidRPr="00FE26F6" w:rsidRDefault="00761C51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3E517DA" w14:textId="77777777" w:rsidR="005A79BF" w:rsidRPr="00FE26F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E26F6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FE26F6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5C92162A" w14:textId="77777777" w:rsidR="00FE26F6" w:rsidRPr="00FE26F6" w:rsidRDefault="00FE26F6" w:rsidP="00FE26F6">
      <w:pPr>
        <w:rPr>
          <w:rFonts w:eastAsia="Times New Roman" w:cs="Times New Roman"/>
          <w:kern w:val="26"/>
          <w:sz w:val="22"/>
          <w:szCs w:val="22"/>
          <w:lang w:eastAsia="pl-PL"/>
        </w:rPr>
      </w:pPr>
      <w:r w:rsidRPr="00FE26F6">
        <w:rPr>
          <w:rFonts w:eastAsia="Times New Roman" w:cs="Times New Roman"/>
          <w:kern w:val="26"/>
          <w:sz w:val="22"/>
          <w:szCs w:val="22"/>
          <w:lang w:eastAsia="pl-PL"/>
        </w:rPr>
        <w:t xml:space="preserve">PHUP ONETIX Krzysztof </w:t>
      </w:r>
      <w:proofErr w:type="spellStart"/>
      <w:r w:rsidRPr="00FE26F6">
        <w:rPr>
          <w:rFonts w:eastAsia="Times New Roman" w:cs="Times New Roman"/>
          <w:kern w:val="26"/>
          <w:sz w:val="22"/>
          <w:szCs w:val="22"/>
          <w:lang w:eastAsia="pl-PL"/>
        </w:rPr>
        <w:t>Łatak</w:t>
      </w:r>
      <w:proofErr w:type="spellEnd"/>
      <w:r w:rsidRPr="00FE26F6">
        <w:rPr>
          <w:rFonts w:eastAsia="Times New Roman" w:cs="Times New Roman"/>
          <w:kern w:val="26"/>
          <w:sz w:val="22"/>
          <w:szCs w:val="22"/>
          <w:lang w:eastAsia="pl-PL"/>
        </w:rPr>
        <w:t>, ul. Armii Krajowej 28/1, 78-100 Kołobrzeg, wartość 6 000,00 zł netto = 7 380,00 zł brutto</w:t>
      </w:r>
    </w:p>
    <w:p w14:paraId="2441C33E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09EBEB55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FE26F6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FE26F6" w:rsidRDefault="005A79BF" w:rsidP="005A79BF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370D4C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C05C107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3CAE7A8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260820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0128346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5142F17D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037392E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6153346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65CE65C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4FE40C6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907AE3D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6B450D9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CEADCC1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23C12B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93421" w14:textId="77777777" w:rsidR="001468AF" w:rsidRDefault="001468AF" w:rsidP="00BB1BD7">
      <w:r>
        <w:separator/>
      </w:r>
    </w:p>
  </w:endnote>
  <w:endnote w:type="continuationSeparator" w:id="0">
    <w:p w14:paraId="0BB84DD9" w14:textId="77777777" w:rsidR="001468AF" w:rsidRDefault="001468A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480D2" w14:textId="77777777" w:rsidR="001468AF" w:rsidRDefault="001468AF" w:rsidP="00BB1BD7">
      <w:r>
        <w:separator/>
      </w:r>
    </w:p>
  </w:footnote>
  <w:footnote w:type="continuationSeparator" w:id="0">
    <w:p w14:paraId="5A4369E9" w14:textId="77777777" w:rsidR="001468AF" w:rsidRDefault="001468A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7517"/>
    <w:rsid w:val="000C336E"/>
    <w:rsid w:val="001468AF"/>
    <w:rsid w:val="00155E06"/>
    <w:rsid w:val="00156256"/>
    <w:rsid w:val="001B2C62"/>
    <w:rsid w:val="001E5EFB"/>
    <w:rsid w:val="002726EB"/>
    <w:rsid w:val="002952E6"/>
    <w:rsid w:val="002E16FD"/>
    <w:rsid w:val="0033346B"/>
    <w:rsid w:val="003E39E8"/>
    <w:rsid w:val="00447E64"/>
    <w:rsid w:val="00451A1C"/>
    <w:rsid w:val="004E08A7"/>
    <w:rsid w:val="00500585"/>
    <w:rsid w:val="005054EC"/>
    <w:rsid w:val="00552218"/>
    <w:rsid w:val="00560F33"/>
    <w:rsid w:val="0056156F"/>
    <w:rsid w:val="005767A5"/>
    <w:rsid w:val="00584EE4"/>
    <w:rsid w:val="005A79BF"/>
    <w:rsid w:val="005C09EF"/>
    <w:rsid w:val="005E6112"/>
    <w:rsid w:val="0060760B"/>
    <w:rsid w:val="006E5948"/>
    <w:rsid w:val="0070292A"/>
    <w:rsid w:val="00753611"/>
    <w:rsid w:val="00761C51"/>
    <w:rsid w:val="007F7BB9"/>
    <w:rsid w:val="008A4AB9"/>
    <w:rsid w:val="008C02E2"/>
    <w:rsid w:val="008E0704"/>
    <w:rsid w:val="008E3258"/>
    <w:rsid w:val="00914F55"/>
    <w:rsid w:val="00920558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534CC"/>
    <w:rsid w:val="00ED1C05"/>
    <w:rsid w:val="00EF4641"/>
    <w:rsid w:val="00F0345D"/>
    <w:rsid w:val="00F17AB9"/>
    <w:rsid w:val="00FD15FD"/>
    <w:rsid w:val="00FD1A0F"/>
    <w:rsid w:val="00FE26F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C569-6394-4A7F-A632-0FA3758B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25</cp:revision>
  <cp:lastPrinted>2019-05-21T11:44:00Z</cp:lastPrinted>
  <dcterms:created xsi:type="dcterms:W3CDTF">2017-07-04T08:34:00Z</dcterms:created>
  <dcterms:modified xsi:type="dcterms:W3CDTF">2019-05-21T11:44:00Z</dcterms:modified>
</cp:coreProperties>
</file>