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38D0843C" w:rsidR="00CC3070" w:rsidRPr="0032594C" w:rsidRDefault="0069744F">
      <w:pPr>
        <w:rPr>
          <w:rFonts w:asciiTheme="majorHAnsi" w:hAnsiTheme="majorHAnsi"/>
          <w:sz w:val="20"/>
          <w:szCs w:val="20"/>
        </w:rPr>
      </w:pPr>
      <w:r>
        <w:rPr>
          <w:rFonts w:asciiTheme="majorHAnsi" w:hAnsiTheme="majorHAnsi"/>
          <w:sz w:val="20"/>
          <w:szCs w:val="20"/>
        </w:rPr>
        <w:t>Nr sprawy EP/</w:t>
      </w:r>
      <w:r w:rsidR="00011327">
        <w:rPr>
          <w:rFonts w:asciiTheme="majorHAnsi" w:hAnsiTheme="majorHAnsi"/>
          <w:sz w:val="20"/>
          <w:szCs w:val="20"/>
        </w:rPr>
        <w:t>20</w:t>
      </w:r>
      <w:r w:rsidR="00B43D0C">
        <w:rPr>
          <w:rFonts w:asciiTheme="majorHAnsi" w:hAnsiTheme="majorHAnsi"/>
          <w:sz w:val="20"/>
          <w:szCs w:val="20"/>
        </w:rPr>
        <w:t>/2019</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0CA3FFFA" w14:textId="77777777" w:rsidR="00B43D0C" w:rsidRPr="00B43D0C" w:rsidRDefault="00B43D0C" w:rsidP="00B43D0C">
            <w:pPr>
              <w:spacing w:after="40"/>
              <w:jc w:val="center"/>
              <w:rPr>
                <w:rFonts w:ascii="Calibri" w:hAnsi="Calibri" w:cs="Segoe UI"/>
                <w:b/>
                <w:sz w:val="22"/>
                <w:szCs w:val="22"/>
              </w:rPr>
            </w:pPr>
            <w:r w:rsidRPr="00B43D0C">
              <w:rPr>
                <w:rFonts w:ascii="Calibri" w:hAnsi="Calibri" w:cs="Segoe UI"/>
                <w:b/>
                <w:sz w:val="22"/>
                <w:szCs w:val="22"/>
              </w:rPr>
              <w:t>Zaprojektowanie i wykonanie instalacji klimatyzacji i wentylacji mechanicznej metodą „zaprojektuj/wybuduj” na oddziale Otolaryngologii i oddziale Okulistyki w budynku A na 6 piętrze w Regionalnym Szpitalu w Kołobrzegu</w:t>
            </w:r>
          </w:p>
          <w:p w14:paraId="20FA127A" w14:textId="0A9FC86E" w:rsidR="00487628" w:rsidRPr="008445F8" w:rsidRDefault="00B43D0C" w:rsidP="00B43D0C">
            <w:pPr>
              <w:spacing w:after="40"/>
              <w:jc w:val="center"/>
              <w:rPr>
                <w:rFonts w:ascii="Calibri" w:hAnsi="Calibri" w:cs="Segoe UI"/>
                <w:b/>
                <w:sz w:val="22"/>
                <w:szCs w:val="22"/>
              </w:rPr>
            </w:pPr>
            <w:r w:rsidRPr="00B43D0C">
              <w:rPr>
                <w:rFonts w:ascii="Calibri" w:hAnsi="Calibri" w:cs="Segoe UI"/>
                <w:b/>
                <w:sz w:val="22"/>
                <w:szCs w:val="22"/>
              </w:rPr>
              <w:t>ul. Łopuskiego 31-33 , 78-100  Kołobrzeg</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2ED8D6B0" w:rsidR="008A36DB" w:rsidRPr="005B222F" w:rsidRDefault="008A36DB" w:rsidP="004C6F95">
            <w:pPr>
              <w:pStyle w:val="Tekstpodstawowy"/>
              <w:spacing w:after="40"/>
              <w:jc w:val="center"/>
              <w:rPr>
                <w:rFonts w:ascii="Calibri" w:hAnsi="Calibri" w:cs="Segoe UI"/>
                <w:sz w:val="20"/>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631A2F4C" w:rsidR="008A36DB" w:rsidRPr="009D226A" w:rsidRDefault="008A36DB" w:rsidP="006D35DE">
            <w:pPr>
              <w:pStyle w:val="Tekstpodstawowy"/>
              <w:spacing w:after="40"/>
              <w:jc w:val="left"/>
              <w:rPr>
                <w:rFonts w:ascii="Calibri" w:hAnsi="Calibri" w:cs="Segoe UI"/>
                <w:b w:val="0"/>
                <w:sz w:val="20"/>
                <w:u w:val="single"/>
              </w:rPr>
            </w:pPr>
          </w:p>
        </w:tc>
        <w:tc>
          <w:tcPr>
            <w:tcW w:w="3799" w:type="dxa"/>
            <w:vAlign w:val="center"/>
          </w:tcPr>
          <w:p w14:paraId="3C05B9AF" w14:textId="7E9566EC" w:rsidR="008A36DB" w:rsidRPr="009D226A" w:rsidRDefault="008A36DB" w:rsidP="006D35DE">
            <w:pPr>
              <w:pStyle w:val="Tekstpodstawowy"/>
              <w:spacing w:after="40"/>
              <w:ind w:left="317"/>
              <w:jc w:val="left"/>
              <w:rPr>
                <w:rFonts w:ascii="Calibri" w:hAnsi="Calibri" w:cs="Segoe UI"/>
                <w:b w:val="0"/>
                <w:sz w:val="20"/>
              </w:rPr>
            </w:pPr>
          </w:p>
        </w:tc>
      </w:tr>
      <w:tr w:rsidR="008A36DB" w:rsidRPr="009D226A" w14:paraId="329D9C87" w14:textId="77777777" w:rsidTr="004C6F95">
        <w:tc>
          <w:tcPr>
            <w:tcW w:w="5778" w:type="dxa"/>
          </w:tcPr>
          <w:p w14:paraId="24CF6C38" w14:textId="19C8F21F" w:rsidR="00EC0BB1" w:rsidRPr="003F583C" w:rsidRDefault="003F583C" w:rsidP="009B6A45">
            <w:pPr>
              <w:pStyle w:val="Tekstpodstawowy"/>
              <w:numPr>
                <w:ilvl w:val="0"/>
                <w:numId w:val="20"/>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14:paraId="44775FA9" w14:textId="062E626C" w:rsidR="00EC0BB1" w:rsidRPr="003F583C" w:rsidRDefault="006D35DE" w:rsidP="009B6A45">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1</w:t>
            </w:r>
          </w:p>
        </w:tc>
      </w:tr>
      <w:tr w:rsidR="008A36DB" w:rsidRPr="009D226A" w14:paraId="32FE2772" w14:textId="77777777" w:rsidTr="004C6F95">
        <w:tc>
          <w:tcPr>
            <w:tcW w:w="5778" w:type="dxa"/>
          </w:tcPr>
          <w:p w14:paraId="638AC17B" w14:textId="77777777" w:rsidR="008A36DB" w:rsidRPr="009D226A" w:rsidRDefault="008A36DB" w:rsidP="009B6A45">
            <w:pPr>
              <w:pStyle w:val="Tekstpodstawowy"/>
              <w:numPr>
                <w:ilvl w:val="0"/>
                <w:numId w:val="20"/>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25C4ACE0" w:rsidR="008A36DB" w:rsidRPr="009D226A" w:rsidRDefault="006D35DE" w:rsidP="009B6A45">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2 i 2</w:t>
            </w:r>
            <w:r w:rsidR="000E601F">
              <w:rPr>
                <w:rFonts w:ascii="Calibri" w:hAnsi="Calibri" w:cs="Segoe UI"/>
                <w:b w:val="0"/>
                <w:sz w:val="20"/>
              </w:rPr>
              <w:t>a</w:t>
            </w:r>
          </w:p>
        </w:tc>
      </w:tr>
      <w:tr w:rsidR="008A36DB" w:rsidRPr="009D226A" w14:paraId="2944957C" w14:textId="77777777" w:rsidTr="004C6F95">
        <w:tc>
          <w:tcPr>
            <w:tcW w:w="5778" w:type="dxa"/>
          </w:tcPr>
          <w:p w14:paraId="05614707" w14:textId="32818905" w:rsidR="006B155C" w:rsidRPr="00904AFA" w:rsidRDefault="008A36DB" w:rsidP="009B6A45">
            <w:pPr>
              <w:numPr>
                <w:ilvl w:val="0"/>
                <w:numId w:val="20"/>
              </w:numPr>
              <w:spacing w:after="40"/>
              <w:ind w:left="284" w:hanging="284"/>
              <w:rPr>
                <w:rFonts w:ascii="Calibri" w:hAnsi="Calibri" w:cs="Segoe UI"/>
                <w:sz w:val="20"/>
                <w:szCs w:val="20"/>
              </w:rPr>
            </w:pPr>
            <w:r w:rsidRPr="009D226A">
              <w:rPr>
                <w:rFonts w:ascii="Calibri" w:hAnsi="Calibri" w:cs="Segoe UI"/>
                <w:sz w:val="20"/>
              </w:rPr>
              <w:t>Wzór umowy</w:t>
            </w:r>
            <w:r w:rsidR="00467C7B">
              <w:rPr>
                <w:rFonts w:ascii="Calibri" w:hAnsi="Calibri" w:cs="Segoe UI"/>
                <w:sz w:val="20"/>
              </w:rPr>
              <w:t xml:space="preserve"> </w:t>
            </w:r>
          </w:p>
          <w:p w14:paraId="58C409F1" w14:textId="4FB0F6A7" w:rsidR="00EA428C" w:rsidRDefault="006D35DE" w:rsidP="009B6A45">
            <w:pPr>
              <w:numPr>
                <w:ilvl w:val="0"/>
                <w:numId w:val="20"/>
              </w:numPr>
              <w:spacing w:after="40"/>
              <w:ind w:left="284" w:hanging="284"/>
              <w:rPr>
                <w:rFonts w:ascii="Calibri" w:hAnsi="Calibri" w:cs="Segoe UI"/>
                <w:sz w:val="20"/>
                <w:szCs w:val="20"/>
              </w:rPr>
            </w:pPr>
            <w:r>
              <w:rPr>
                <w:rFonts w:ascii="Calibri" w:hAnsi="Calibri" w:cs="Segoe UI"/>
                <w:sz w:val="20"/>
                <w:szCs w:val="20"/>
              </w:rPr>
              <w:t xml:space="preserve">Opis przedmiotu zamówienia </w:t>
            </w:r>
          </w:p>
          <w:p w14:paraId="32D37644" w14:textId="65B4E7C3" w:rsidR="00D420DD" w:rsidRDefault="00EA428C" w:rsidP="009B6A45">
            <w:pPr>
              <w:numPr>
                <w:ilvl w:val="0"/>
                <w:numId w:val="20"/>
              </w:numPr>
              <w:spacing w:after="40"/>
              <w:ind w:left="284" w:hanging="284"/>
              <w:rPr>
                <w:rFonts w:ascii="Calibri" w:hAnsi="Calibri" w:cs="Segoe UI"/>
                <w:sz w:val="20"/>
                <w:szCs w:val="20"/>
              </w:rPr>
            </w:pPr>
            <w:r>
              <w:rPr>
                <w:rFonts w:ascii="Calibri" w:hAnsi="Calibri" w:cs="Segoe UI"/>
                <w:sz w:val="20"/>
                <w:szCs w:val="20"/>
              </w:rPr>
              <w:t>Ekspertyza ppoż.</w:t>
            </w:r>
            <w:r w:rsidR="00D420DD" w:rsidRPr="00D420DD">
              <w:rPr>
                <w:rFonts w:ascii="Calibri" w:hAnsi="Calibri" w:cs="Segoe UI"/>
                <w:sz w:val="20"/>
                <w:szCs w:val="20"/>
              </w:rPr>
              <w:t xml:space="preserve">  </w:t>
            </w:r>
          </w:p>
          <w:p w14:paraId="32F1F653" w14:textId="77777777" w:rsidR="0046047C" w:rsidRDefault="00D420DD" w:rsidP="009B6A45">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przykładowy wzór zobowiązania podmiotu trzeciego</w:t>
            </w:r>
          </w:p>
          <w:p w14:paraId="5B3C11A3" w14:textId="52F340E7" w:rsidR="009D711F" w:rsidRPr="0032594C" w:rsidRDefault="009D711F" w:rsidP="00B43D0C">
            <w:pPr>
              <w:spacing w:after="40"/>
              <w:ind w:left="284"/>
              <w:rPr>
                <w:rFonts w:ascii="Calibri" w:hAnsi="Calibri" w:cs="Segoe UI"/>
                <w:sz w:val="20"/>
                <w:szCs w:val="20"/>
              </w:rPr>
            </w:pPr>
          </w:p>
        </w:tc>
        <w:tc>
          <w:tcPr>
            <w:tcW w:w="3799" w:type="dxa"/>
            <w:vAlign w:val="center"/>
          </w:tcPr>
          <w:p w14:paraId="05843817" w14:textId="3C26AEF3" w:rsidR="00904AFA" w:rsidRPr="00904AFA" w:rsidRDefault="008A36DB" w:rsidP="009B6A45">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6D35DE">
              <w:rPr>
                <w:rFonts w:ascii="Calibri" w:hAnsi="Calibri" w:cs="Segoe UI"/>
                <w:sz w:val="20"/>
                <w:szCs w:val="20"/>
              </w:rPr>
              <w:t>3</w:t>
            </w:r>
            <w:r w:rsidR="00467C7B">
              <w:rPr>
                <w:rFonts w:ascii="Calibri" w:hAnsi="Calibri" w:cs="Segoe UI"/>
                <w:sz w:val="20"/>
                <w:szCs w:val="20"/>
              </w:rPr>
              <w:t xml:space="preserve"> </w:t>
            </w:r>
          </w:p>
          <w:p w14:paraId="18BA232A" w14:textId="6360DA3D" w:rsidR="0046047C" w:rsidRDefault="006D35DE" w:rsidP="009B6A45">
            <w:pPr>
              <w:numPr>
                <w:ilvl w:val="0"/>
                <w:numId w:val="21"/>
              </w:numPr>
              <w:spacing w:after="40"/>
              <w:ind w:left="317" w:hanging="284"/>
              <w:rPr>
                <w:rFonts w:ascii="Calibri" w:hAnsi="Calibri" w:cs="Segoe UI"/>
                <w:sz w:val="20"/>
                <w:szCs w:val="20"/>
              </w:rPr>
            </w:pPr>
            <w:r>
              <w:rPr>
                <w:rFonts w:ascii="Calibri" w:hAnsi="Calibri" w:cs="Segoe UI"/>
                <w:sz w:val="20"/>
                <w:szCs w:val="20"/>
              </w:rPr>
              <w:t>Załącznik nr 4</w:t>
            </w:r>
          </w:p>
          <w:p w14:paraId="0B793BF9" w14:textId="07DD1AA1" w:rsidR="00EA428C" w:rsidRPr="00EA428C" w:rsidRDefault="00EA428C" w:rsidP="009B6A45">
            <w:pPr>
              <w:numPr>
                <w:ilvl w:val="0"/>
                <w:numId w:val="21"/>
              </w:numPr>
              <w:spacing w:after="40"/>
              <w:ind w:left="317" w:hanging="284"/>
              <w:rPr>
                <w:rFonts w:ascii="Calibri" w:hAnsi="Calibri" w:cs="Segoe UI"/>
                <w:sz w:val="20"/>
                <w:szCs w:val="20"/>
              </w:rPr>
            </w:pPr>
            <w:r>
              <w:rPr>
                <w:rFonts w:ascii="Calibri" w:hAnsi="Calibri" w:cs="Segoe UI"/>
                <w:sz w:val="20"/>
                <w:szCs w:val="20"/>
              </w:rPr>
              <w:t>Załącznik nr 5</w:t>
            </w:r>
          </w:p>
          <w:p w14:paraId="225101AE" w14:textId="40A6C443" w:rsidR="0046047C" w:rsidRDefault="006D35DE" w:rsidP="009B6A45">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EA428C">
              <w:rPr>
                <w:rFonts w:ascii="Calibri" w:hAnsi="Calibri" w:cs="Segoe UI"/>
                <w:sz w:val="20"/>
                <w:szCs w:val="20"/>
              </w:rPr>
              <w:t>6</w:t>
            </w:r>
          </w:p>
          <w:p w14:paraId="72E73AEF" w14:textId="77777777" w:rsidR="009D711F" w:rsidRDefault="009D711F" w:rsidP="009D711F">
            <w:pPr>
              <w:spacing w:after="40"/>
              <w:rPr>
                <w:rFonts w:ascii="Calibri" w:hAnsi="Calibri" w:cs="Segoe UI"/>
                <w:sz w:val="20"/>
                <w:szCs w:val="20"/>
              </w:rPr>
            </w:pPr>
          </w:p>
          <w:p w14:paraId="2A7D7029" w14:textId="04416E76" w:rsidR="006B155C" w:rsidRPr="009D226A" w:rsidRDefault="006B155C" w:rsidP="00DB521F">
            <w:pPr>
              <w:spacing w:after="40"/>
              <w:ind w:left="33"/>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1759FA8" w14:textId="77777777"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14:paraId="3DCA483D" w14:textId="0E7ECC70" w:rsidR="0032594C" w:rsidRPr="009F4795" w:rsidRDefault="0032594C" w:rsidP="0032594C">
            <w:pPr>
              <w:spacing w:after="40"/>
              <w:rPr>
                <w:rFonts w:ascii="Calibri" w:hAnsi="Calibri" w:cs="Segoe UI"/>
                <w:sz w:val="16"/>
                <w:szCs w:val="16"/>
              </w:rPr>
            </w:pPr>
          </w:p>
        </w:tc>
      </w:tr>
      <w:tr w:rsidR="008A36DB" w:rsidRPr="009F4795" w14:paraId="337A220B" w14:textId="77777777" w:rsidTr="004C6F95">
        <w:tc>
          <w:tcPr>
            <w:tcW w:w="5778" w:type="dxa"/>
          </w:tcPr>
          <w:p w14:paraId="45A5031B" w14:textId="087AC800"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12D2347B" w:rsidR="008A36DB" w:rsidRPr="009F4795" w:rsidRDefault="008A36DB" w:rsidP="0032594C">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32594C">
            <w:pPr>
              <w:pStyle w:val="Tekstpodstawowy"/>
              <w:spacing w:after="40"/>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65B04AA3"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14:paraId="2E539640" w14:textId="77777777" w:rsidTr="004C6F95">
        <w:trPr>
          <w:trHeight w:val="273"/>
        </w:trPr>
        <w:tc>
          <w:tcPr>
            <w:tcW w:w="5778" w:type="dxa"/>
          </w:tcPr>
          <w:p w14:paraId="10E19D28" w14:textId="72A28FE2"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6F91B30F" w:rsidR="008A36DB" w:rsidRPr="009F4795" w:rsidRDefault="008A36DB" w:rsidP="00011327">
            <w:pPr>
              <w:spacing w:after="40"/>
              <w:jc w:val="center"/>
              <w:rPr>
                <w:rFonts w:ascii="Calibri" w:hAnsi="Calibri" w:cs="Segoe UI"/>
                <w:sz w:val="16"/>
                <w:szCs w:val="16"/>
              </w:rPr>
            </w:pPr>
            <w:r w:rsidRPr="009F4795">
              <w:rPr>
                <w:rFonts w:ascii="Calibri" w:hAnsi="Calibri" w:cs="Segoe UI"/>
                <w:sz w:val="16"/>
                <w:szCs w:val="16"/>
              </w:rPr>
              <w:t xml:space="preserve">dnia </w:t>
            </w:r>
            <w:r w:rsidR="00011327">
              <w:rPr>
                <w:rFonts w:ascii="Calibri" w:hAnsi="Calibri" w:cs="Segoe UI"/>
                <w:sz w:val="16"/>
                <w:szCs w:val="16"/>
              </w:rPr>
              <w:t>31</w:t>
            </w:r>
            <w:r w:rsidR="00B43D0C">
              <w:rPr>
                <w:rFonts w:ascii="Calibri" w:hAnsi="Calibri" w:cs="Segoe UI"/>
                <w:sz w:val="16"/>
                <w:szCs w:val="16"/>
              </w:rPr>
              <w:t>.05.2019</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7315EC9" w14:textId="77777777" w:rsidR="006D35DE" w:rsidRPr="009F4795" w:rsidRDefault="006D35DE" w:rsidP="006D35DE">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C0E3171" w14:textId="77777777" w:rsidR="006D35DE" w:rsidRPr="009F4795" w:rsidRDefault="006D35DE" w:rsidP="006D35DE">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578B8F85" w14:textId="77777777" w:rsidR="006D35DE" w:rsidRPr="009F4795" w:rsidRDefault="006D35DE" w:rsidP="006D35DE">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200DC87F" w14:textId="77777777" w:rsidR="006D35DE" w:rsidRPr="009F4795" w:rsidRDefault="006D35DE" w:rsidP="006D35DE">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4BD1682F" w14:textId="77777777" w:rsidR="006D35DE" w:rsidRPr="009F4795" w:rsidRDefault="006D35DE" w:rsidP="006D35DE">
      <w:pPr>
        <w:tabs>
          <w:tab w:val="left" w:pos="540"/>
        </w:tabs>
        <w:spacing w:after="40"/>
        <w:jc w:val="both"/>
        <w:rPr>
          <w:rFonts w:ascii="Calibri" w:hAnsi="Calibri" w:cs="Segoe UI"/>
          <w:sz w:val="20"/>
          <w:szCs w:val="20"/>
        </w:rPr>
      </w:pPr>
    </w:p>
    <w:p w14:paraId="3B96A7D2" w14:textId="77777777" w:rsidR="006D35DE" w:rsidRPr="009F4795" w:rsidRDefault="006D35DE" w:rsidP="006D35DE">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5BC04CFE" w14:textId="13AE5BD5" w:rsidR="00856346" w:rsidRPr="00B43D0C" w:rsidRDefault="00CA5AA9" w:rsidP="00B43D0C">
      <w:pPr>
        <w:pStyle w:val="Akapitzlist"/>
        <w:numPr>
          <w:ilvl w:val="0"/>
          <w:numId w:val="30"/>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w:t>
      </w:r>
      <w:r w:rsidR="00B43D0C">
        <w:rPr>
          <w:rFonts w:asciiTheme="majorHAnsi" w:hAnsiTheme="majorHAnsi"/>
          <w:sz w:val="20"/>
          <w:szCs w:val="20"/>
        </w:rPr>
        <w:t>wykonanie w formule „zaprojektuj i wybuduj” Zaprojektowanie</w:t>
      </w:r>
      <w:r w:rsidR="00B43D0C" w:rsidRPr="00B43D0C">
        <w:rPr>
          <w:rFonts w:asciiTheme="majorHAnsi" w:hAnsiTheme="majorHAnsi"/>
          <w:sz w:val="20"/>
          <w:szCs w:val="20"/>
        </w:rPr>
        <w:t xml:space="preserve"> i wykonanie instalacji klimatyzacji i wentylacji mechanicznej metodą „zaprojektuj/wybuduj” na oddziale Otolaryngologii i oddziale Okulistyki w budynku A na 6 piętrze w Regionalnym Szpitalu w Kołobrzegu</w:t>
      </w:r>
      <w:r w:rsidR="00B43D0C">
        <w:rPr>
          <w:rFonts w:asciiTheme="majorHAnsi" w:hAnsiTheme="majorHAnsi"/>
          <w:sz w:val="20"/>
          <w:szCs w:val="20"/>
        </w:rPr>
        <w:t xml:space="preserve"> </w:t>
      </w:r>
      <w:r w:rsidR="00B43D0C" w:rsidRPr="00B43D0C">
        <w:rPr>
          <w:rFonts w:asciiTheme="majorHAnsi" w:hAnsiTheme="majorHAnsi"/>
          <w:sz w:val="20"/>
          <w:szCs w:val="20"/>
        </w:rPr>
        <w:t>ul. Łopuskiego 31-33 , 78-100  Kołobrzeg</w:t>
      </w:r>
      <w:r w:rsidR="00B43D0C">
        <w:rPr>
          <w:rFonts w:asciiTheme="majorHAnsi" w:hAnsiTheme="majorHAnsi"/>
          <w:sz w:val="20"/>
          <w:szCs w:val="20"/>
        </w:rPr>
        <w:t xml:space="preserve">. </w:t>
      </w:r>
      <w:r w:rsidR="00856346" w:rsidRPr="00B43D0C">
        <w:rPr>
          <w:rFonts w:ascii="Calibri" w:hAnsi="Calibri" w:cs="Segoe UI"/>
          <w:sz w:val="20"/>
          <w:szCs w:val="20"/>
        </w:rPr>
        <w:t xml:space="preserve">Szczegółowy opis  przedmiotu zamówienia </w:t>
      </w:r>
      <w:r w:rsidRPr="00B43D0C">
        <w:rPr>
          <w:rFonts w:ascii="Calibri" w:hAnsi="Calibri" w:cs="Segoe UI"/>
          <w:sz w:val="20"/>
          <w:szCs w:val="20"/>
        </w:rPr>
        <w:t>został określony w</w:t>
      </w:r>
      <w:r w:rsidR="008C0FEA" w:rsidRPr="008C0FEA">
        <w:t xml:space="preserve"> </w:t>
      </w:r>
      <w:r w:rsidR="00EA428C" w:rsidRPr="00B43D0C">
        <w:rPr>
          <w:rFonts w:asciiTheme="majorHAnsi" w:hAnsiTheme="majorHAnsi"/>
          <w:sz w:val="20"/>
          <w:szCs w:val="20"/>
        </w:rPr>
        <w:t xml:space="preserve">opisie </w:t>
      </w:r>
      <w:r w:rsidR="00EA428C" w:rsidRPr="00B43D0C">
        <w:rPr>
          <w:rFonts w:ascii="Calibri" w:hAnsi="Calibri" w:cs="Segoe UI"/>
          <w:sz w:val="20"/>
          <w:szCs w:val="20"/>
        </w:rPr>
        <w:t xml:space="preserve">przedmiotu zamówienia - </w:t>
      </w:r>
      <w:r w:rsidR="00EA428C" w:rsidRPr="00B43D0C">
        <w:rPr>
          <w:rFonts w:ascii="Calibri" w:hAnsi="Calibri" w:cs="Segoe UI"/>
          <w:b/>
          <w:sz w:val="20"/>
          <w:szCs w:val="20"/>
        </w:rPr>
        <w:t>załącznik</w:t>
      </w:r>
      <w:r w:rsidR="008C0FEA" w:rsidRPr="00B43D0C">
        <w:rPr>
          <w:rFonts w:ascii="Calibri" w:hAnsi="Calibri" w:cs="Segoe UI"/>
          <w:b/>
          <w:sz w:val="20"/>
          <w:szCs w:val="20"/>
        </w:rPr>
        <w:t xml:space="preserve"> nr </w:t>
      </w:r>
      <w:r w:rsidR="00EA428C" w:rsidRPr="00B43D0C">
        <w:rPr>
          <w:rFonts w:ascii="Calibri" w:hAnsi="Calibri" w:cs="Segoe UI"/>
          <w:b/>
          <w:sz w:val="20"/>
          <w:szCs w:val="20"/>
        </w:rPr>
        <w:t>4</w:t>
      </w:r>
      <w:r w:rsidR="008C0FEA" w:rsidRPr="00B43D0C">
        <w:rPr>
          <w:rFonts w:ascii="Calibri" w:hAnsi="Calibri" w:cs="Segoe UI"/>
          <w:sz w:val="20"/>
          <w:szCs w:val="20"/>
        </w:rPr>
        <w:t xml:space="preserve"> </w:t>
      </w:r>
      <w:r w:rsidRPr="00B43D0C">
        <w:rPr>
          <w:rFonts w:ascii="Calibri" w:hAnsi="Calibri" w:cs="Segoe UI"/>
          <w:b/>
          <w:sz w:val="20"/>
          <w:szCs w:val="20"/>
        </w:rPr>
        <w:t>do SIWZ</w:t>
      </w:r>
      <w:r w:rsidR="00856346" w:rsidRPr="00B43D0C">
        <w:rPr>
          <w:rFonts w:ascii="Calibri" w:hAnsi="Calibri" w:cs="Segoe UI"/>
          <w:sz w:val="20"/>
          <w:szCs w:val="20"/>
        </w:rPr>
        <w:t>.</w:t>
      </w:r>
      <w:r w:rsidR="00856346" w:rsidRPr="00B43D0C">
        <w:rPr>
          <w:rFonts w:ascii="Calibri" w:hAnsi="Calibri"/>
          <w:sz w:val="20"/>
          <w:szCs w:val="20"/>
        </w:rPr>
        <w:t xml:space="preserve"> </w:t>
      </w:r>
    </w:p>
    <w:p w14:paraId="5492D30D" w14:textId="57DC1839" w:rsidR="00B43D0C" w:rsidRPr="00B43D0C" w:rsidRDefault="00B43D0C" w:rsidP="00B43D0C">
      <w:pPr>
        <w:pStyle w:val="Akapitzlist"/>
        <w:numPr>
          <w:ilvl w:val="0"/>
          <w:numId w:val="30"/>
        </w:numPr>
        <w:ind w:left="284" w:hanging="284"/>
        <w:jc w:val="both"/>
        <w:rPr>
          <w:rFonts w:asciiTheme="majorHAnsi" w:hAnsiTheme="majorHAnsi"/>
          <w:sz w:val="20"/>
          <w:szCs w:val="20"/>
        </w:rPr>
      </w:pPr>
      <w:r>
        <w:rPr>
          <w:rFonts w:asciiTheme="majorHAnsi" w:hAnsiTheme="majorHAnsi"/>
          <w:sz w:val="20"/>
          <w:szCs w:val="20"/>
        </w:rPr>
        <w:t>Przedmiot zamówienia obejmuje w szczególności:</w:t>
      </w:r>
    </w:p>
    <w:p w14:paraId="0338EEA0" w14:textId="3193EE9D" w:rsidR="00B43D0C" w:rsidRDefault="00B43D0C" w:rsidP="00DC138B">
      <w:pPr>
        <w:pStyle w:val="Akapitzlist"/>
        <w:numPr>
          <w:ilvl w:val="0"/>
          <w:numId w:val="56"/>
        </w:numPr>
        <w:jc w:val="both"/>
        <w:rPr>
          <w:rFonts w:asciiTheme="majorHAnsi" w:hAnsiTheme="majorHAnsi"/>
          <w:sz w:val="20"/>
          <w:szCs w:val="20"/>
        </w:rPr>
      </w:pPr>
      <w:r w:rsidRPr="00B43D0C">
        <w:rPr>
          <w:rFonts w:asciiTheme="majorHAnsi" w:hAnsiTheme="majorHAnsi"/>
          <w:sz w:val="20"/>
          <w:szCs w:val="20"/>
        </w:rPr>
        <w:t xml:space="preserve">wykonanie  dokumentacji  projektowej  –  wszystkie  branże  niezbędne  do realizacji  inwestycji  w zakresie podanym w </w:t>
      </w:r>
      <w:r>
        <w:rPr>
          <w:rFonts w:asciiTheme="majorHAnsi" w:hAnsiTheme="majorHAnsi"/>
          <w:sz w:val="20"/>
          <w:szCs w:val="20"/>
        </w:rPr>
        <w:t>opisie przedmiotu zamówienia.</w:t>
      </w:r>
    </w:p>
    <w:p w14:paraId="295FAAE5" w14:textId="77777777" w:rsidR="00B43D0C" w:rsidRDefault="00B43D0C" w:rsidP="00DC138B">
      <w:pPr>
        <w:pStyle w:val="Akapitzlist"/>
        <w:numPr>
          <w:ilvl w:val="0"/>
          <w:numId w:val="56"/>
        </w:numPr>
        <w:jc w:val="both"/>
        <w:rPr>
          <w:rFonts w:asciiTheme="majorHAnsi" w:hAnsiTheme="majorHAnsi"/>
          <w:sz w:val="20"/>
          <w:szCs w:val="20"/>
        </w:rPr>
      </w:pPr>
      <w:r w:rsidRPr="00B43D0C">
        <w:rPr>
          <w:rFonts w:asciiTheme="majorHAnsi" w:hAnsiTheme="majorHAnsi"/>
          <w:sz w:val="20"/>
          <w:szCs w:val="20"/>
        </w:rPr>
        <w:t xml:space="preserve">wykonanie  wszelkich  robót  budowlanych,  instalacyjnych  oraz  dostaw  sprzętu  i  wyposażenia wraz montażem w zakresie podanym w </w:t>
      </w:r>
      <w:r>
        <w:rPr>
          <w:rFonts w:asciiTheme="majorHAnsi" w:hAnsiTheme="majorHAnsi"/>
          <w:sz w:val="20"/>
          <w:szCs w:val="20"/>
        </w:rPr>
        <w:t>opisie przedmiotu zamówienia</w:t>
      </w:r>
      <w:r w:rsidRPr="00B43D0C">
        <w:rPr>
          <w:rFonts w:asciiTheme="majorHAnsi" w:hAnsiTheme="majorHAnsi"/>
          <w:sz w:val="20"/>
          <w:szCs w:val="20"/>
        </w:rPr>
        <w:t>;</w:t>
      </w:r>
    </w:p>
    <w:p w14:paraId="2305A9F6" w14:textId="1FA36D61" w:rsidR="00B43D0C" w:rsidRPr="00B43D0C" w:rsidRDefault="00B43D0C" w:rsidP="00DC138B">
      <w:pPr>
        <w:pStyle w:val="Akapitzlist"/>
        <w:numPr>
          <w:ilvl w:val="0"/>
          <w:numId w:val="56"/>
        </w:numPr>
        <w:jc w:val="both"/>
        <w:rPr>
          <w:rFonts w:asciiTheme="majorHAnsi" w:hAnsiTheme="majorHAnsi"/>
          <w:sz w:val="20"/>
          <w:szCs w:val="20"/>
        </w:rPr>
      </w:pPr>
      <w:r w:rsidRPr="00B43D0C">
        <w:rPr>
          <w:rFonts w:asciiTheme="majorHAnsi" w:hAnsiTheme="majorHAnsi"/>
          <w:sz w:val="20"/>
          <w:szCs w:val="20"/>
        </w:rPr>
        <w:t>wykonanie   wszelkich   niezbędnych   prac   z   uwzględnieniem   poniesienia   wszelkich   opłat administracyjnych koniecznych do realizacji robót obję</w:t>
      </w:r>
      <w:r>
        <w:rPr>
          <w:rFonts w:asciiTheme="majorHAnsi" w:hAnsiTheme="majorHAnsi"/>
          <w:sz w:val="20"/>
          <w:szCs w:val="20"/>
        </w:rPr>
        <w:t>tych zamówieniem.</w:t>
      </w:r>
    </w:p>
    <w:p w14:paraId="517CE890" w14:textId="1D1F7F70" w:rsidR="00EA428C" w:rsidRDefault="00EA428C" w:rsidP="009B6A45">
      <w:pPr>
        <w:pStyle w:val="Akapitzlist"/>
        <w:numPr>
          <w:ilvl w:val="0"/>
          <w:numId w:val="30"/>
        </w:numPr>
        <w:ind w:left="284" w:hanging="284"/>
        <w:jc w:val="both"/>
        <w:rPr>
          <w:rFonts w:asciiTheme="majorHAnsi" w:hAnsiTheme="majorHAnsi"/>
          <w:sz w:val="20"/>
          <w:szCs w:val="20"/>
        </w:rPr>
      </w:pPr>
      <w:r>
        <w:rPr>
          <w:rFonts w:asciiTheme="majorHAnsi" w:hAnsiTheme="majorHAnsi"/>
          <w:sz w:val="20"/>
          <w:szCs w:val="20"/>
        </w:rPr>
        <w:t xml:space="preserve">Przy wykonywaniu zadania należy brać pod uwagę zapisy ekspertyzy ppoż. – </w:t>
      </w:r>
      <w:r w:rsidRPr="00893D2C">
        <w:rPr>
          <w:rFonts w:asciiTheme="majorHAnsi" w:hAnsiTheme="majorHAnsi"/>
          <w:b/>
          <w:sz w:val="20"/>
          <w:szCs w:val="20"/>
        </w:rPr>
        <w:t>załącznik nr 5 do SIWZ</w:t>
      </w:r>
      <w:r>
        <w:rPr>
          <w:rFonts w:asciiTheme="majorHAnsi" w:hAnsiTheme="majorHAnsi"/>
          <w:sz w:val="20"/>
          <w:szCs w:val="20"/>
        </w:rPr>
        <w:t xml:space="preserve">. </w:t>
      </w:r>
      <w:r w:rsidRPr="00EA428C">
        <w:rPr>
          <w:rFonts w:asciiTheme="majorHAnsi" w:hAnsiTheme="majorHAnsi"/>
          <w:sz w:val="20"/>
          <w:szCs w:val="20"/>
        </w:rPr>
        <w:t>Uwaga!</w:t>
      </w:r>
      <w:r>
        <w:rPr>
          <w:rFonts w:asciiTheme="majorHAnsi" w:hAnsiTheme="majorHAnsi"/>
          <w:sz w:val="20"/>
          <w:szCs w:val="20"/>
        </w:rPr>
        <w:t xml:space="preserve"> </w:t>
      </w:r>
      <w:r w:rsidRPr="00EA428C">
        <w:rPr>
          <w:rFonts w:asciiTheme="majorHAnsi" w:hAnsiTheme="majorHAnsi"/>
          <w:sz w:val="20"/>
          <w:szCs w:val="20"/>
        </w:rPr>
        <w:t xml:space="preserve">- system p.poż demontaż i montaż w uzgodnieniu z Zamawiającym.  </w:t>
      </w:r>
    </w:p>
    <w:p w14:paraId="14A4F355" w14:textId="70500BB8" w:rsidR="00EA428C" w:rsidRPr="00893D2C" w:rsidRDefault="00EA428C" w:rsidP="009B6A45">
      <w:pPr>
        <w:pStyle w:val="Akapitzlist"/>
        <w:numPr>
          <w:ilvl w:val="0"/>
          <w:numId w:val="30"/>
        </w:numPr>
        <w:ind w:left="284" w:hanging="284"/>
        <w:jc w:val="both"/>
        <w:rPr>
          <w:rFonts w:asciiTheme="majorHAnsi" w:hAnsiTheme="majorHAnsi"/>
          <w:sz w:val="20"/>
          <w:szCs w:val="20"/>
        </w:rPr>
      </w:pPr>
      <w:r w:rsidRPr="00EA428C">
        <w:rPr>
          <w:rFonts w:ascii="Calibri" w:hAnsi="Calibri" w:cs="Segoe UI"/>
          <w:sz w:val="20"/>
          <w:szCs w:val="20"/>
        </w:rPr>
        <w:t>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Zamawiający wymaga, aby użyte materiały, o ile są inne, posiadały parametry jakościowe,  techniczne i eksploatacyjne nie gorsze  niż  określone  w  dokumentacji  projektowej  oraz  w  opisanych parametrach.  Wskazanie  równoważności  zaoferowanego  przedmiotu  spoczywa  na Wykonawcy.</w:t>
      </w:r>
    </w:p>
    <w:p w14:paraId="2D7734E2" w14:textId="77777777" w:rsidR="00893D2C" w:rsidRPr="00893D2C" w:rsidRDefault="00893D2C" w:rsidP="009B6A45">
      <w:pPr>
        <w:pStyle w:val="Akapitzlist"/>
        <w:numPr>
          <w:ilvl w:val="0"/>
          <w:numId w:val="30"/>
        </w:numPr>
        <w:ind w:left="284" w:hanging="284"/>
        <w:jc w:val="both"/>
        <w:rPr>
          <w:rFonts w:asciiTheme="majorHAnsi" w:hAnsiTheme="majorHAnsi"/>
          <w:sz w:val="20"/>
          <w:szCs w:val="20"/>
        </w:rPr>
      </w:pPr>
      <w:r w:rsidRPr="00893D2C">
        <w:rPr>
          <w:rFonts w:ascii="Calibri" w:hAnsi="Calibri" w:cs="Segoe UI"/>
          <w:sz w:val="20"/>
          <w:szCs w:val="20"/>
        </w:rPr>
        <w:t>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w:t>
      </w:r>
    </w:p>
    <w:p w14:paraId="33D42A1C" w14:textId="51349D70" w:rsidR="00E37F70" w:rsidRPr="002449C6" w:rsidRDefault="00E37F70" w:rsidP="009B6A45">
      <w:pPr>
        <w:pStyle w:val="Akapitzlist"/>
        <w:numPr>
          <w:ilvl w:val="0"/>
          <w:numId w:val="30"/>
        </w:numPr>
        <w:ind w:left="284" w:hanging="284"/>
        <w:jc w:val="both"/>
        <w:rPr>
          <w:rFonts w:asciiTheme="majorHAnsi" w:hAnsiTheme="majorHAnsi"/>
          <w:sz w:val="20"/>
          <w:szCs w:val="20"/>
        </w:rPr>
      </w:pPr>
      <w:r w:rsidRPr="00893D2C">
        <w:rPr>
          <w:rFonts w:ascii="Calibri" w:hAnsi="Calibri" w:cs="Segoe UI"/>
          <w:sz w:val="20"/>
          <w:szCs w:val="20"/>
        </w:rPr>
        <w:t xml:space="preserve">Wykonawca zobowiązany jest zrealizować zamówienie na zasadach i warunkach opisanych we wzorze umowy stanowiącym </w:t>
      </w:r>
      <w:r w:rsidRPr="00893D2C">
        <w:rPr>
          <w:rFonts w:ascii="Calibri" w:hAnsi="Calibri" w:cs="Segoe UI"/>
          <w:b/>
          <w:sz w:val="20"/>
          <w:szCs w:val="20"/>
        </w:rPr>
        <w:t xml:space="preserve">Załącznik nr </w:t>
      </w:r>
      <w:r w:rsidR="00EA428C" w:rsidRPr="00893D2C">
        <w:rPr>
          <w:rFonts w:ascii="Calibri" w:hAnsi="Calibri" w:cs="Segoe UI"/>
          <w:b/>
          <w:sz w:val="20"/>
          <w:szCs w:val="20"/>
        </w:rPr>
        <w:t>3</w:t>
      </w:r>
      <w:r w:rsidR="000E601F" w:rsidRPr="00893D2C">
        <w:rPr>
          <w:rFonts w:ascii="Calibri" w:hAnsi="Calibri" w:cs="Segoe UI"/>
          <w:sz w:val="20"/>
          <w:szCs w:val="20"/>
        </w:rPr>
        <w:t xml:space="preserve"> </w:t>
      </w:r>
      <w:r w:rsidRPr="00893D2C">
        <w:rPr>
          <w:rFonts w:ascii="Calibri" w:hAnsi="Calibri" w:cs="Segoe UI"/>
          <w:sz w:val="20"/>
          <w:szCs w:val="20"/>
        </w:rPr>
        <w:t>do SIWZ.</w:t>
      </w:r>
    </w:p>
    <w:p w14:paraId="57793422" w14:textId="6D8F8043" w:rsidR="00EA428C" w:rsidRPr="002449C6" w:rsidRDefault="002449C6" w:rsidP="002449C6">
      <w:pPr>
        <w:pStyle w:val="Akapitzlist"/>
        <w:numPr>
          <w:ilvl w:val="0"/>
          <w:numId w:val="30"/>
        </w:numPr>
        <w:ind w:left="284" w:hanging="284"/>
        <w:jc w:val="both"/>
        <w:rPr>
          <w:rFonts w:asciiTheme="majorHAnsi" w:hAnsiTheme="majorHAnsi"/>
          <w:sz w:val="20"/>
          <w:szCs w:val="20"/>
        </w:rPr>
      </w:pPr>
      <w:r w:rsidRPr="002449C6">
        <w:rPr>
          <w:rFonts w:ascii="Calibri" w:hAnsi="Calibri" w:cs="Segoe UI"/>
          <w:sz w:val="20"/>
          <w:szCs w:val="20"/>
        </w:rPr>
        <w:t xml:space="preserve">Zamawiający wyznacza możliwość przeprowadzenia wizji obiektu objętego przedmiotem niniejszego zamówienia. Termin </w:t>
      </w:r>
      <w:bookmarkStart w:id="0" w:name="_GoBack"/>
      <w:r w:rsidRPr="002449C6">
        <w:rPr>
          <w:rFonts w:ascii="Calibri" w:hAnsi="Calibri" w:cs="Segoe UI"/>
          <w:sz w:val="20"/>
          <w:szCs w:val="20"/>
        </w:rPr>
        <w:t>wizj</w:t>
      </w:r>
      <w:bookmarkEnd w:id="0"/>
      <w:r w:rsidRPr="002449C6">
        <w:rPr>
          <w:rFonts w:ascii="Calibri" w:hAnsi="Calibri" w:cs="Segoe UI"/>
          <w:sz w:val="20"/>
          <w:szCs w:val="20"/>
        </w:rPr>
        <w:t xml:space="preserve">i lokalnej ustala się na dzień </w:t>
      </w:r>
      <w:r w:rsidR="00037FC3">
        <w:rPr>
          <w:rFonts w:ascii="Calibri" w:hAnsi="Calibri" w:cs="Segoe UI"/>
          <w:sz w:val="20"/>
          <w:szCs w:val="20"/>
        </w:rPr>
        <w:t>05 czerwca</w:t>
      </w:r>
      <w:r w:rsidRPr="002449C6">
        <w:rPr>
          <w:rFonts w:ascii="Calibri" w:hAnsi="Calibri" w:cs="Segoe UI"/>
          <w:sz w:val="20"/>
          <w:szCs w:val="20"/>
        </w:rPr>
        <w:t xml:space="preserve"> 2019 r. o godzinie 08:00. Spotkanie przy recepcji w holu głównym szpitala adres: Regionalny Szpital w Kołobrzegu ul. Łopuskiego 31-33, 78-100 Kołobrzeg.</w:t>
      </w:r>
    </w:p>
    <w:p w14:paraId="54EC92D0" w14:textId="7F2A7E45" w:rsidR="00024F1F" w:rsidRPr="004C1BCB" w:rsidRDefault="00EA428C" w:rsidP="004C1BCB">
      <w:pPr>
        <w:pStyle w:val="Akapitzlist"/>
        <w:numPr>
          <w:ilvl w:val="0"/>
          <w:numId w:val="30"/>
        </w:numPr>
        <w:ind w:left="284" w:hanging="284"/>
        <w:jc w:val="both"/>
        <w:rPr>
          <w:rFonts w:asciiTheme="majorHAnsi" w:hAnsiTheme="majorHAnsi"/>
          <w:sz w:val="20"/>
          <w:szCs w:val="20"/>
        </w:rPr>
      </w:pPr>
      <w:r w:rsidRPr="00EA428C">
        <w:rPr>
          <w:rFonts w:ascii="Calibri" w:hAnsi="Calibri" w:cs="Segoe UI"/>
          <w:sz w:val="20"/>
          <w:szCs w:val="20"/>
        </w:rPr>
        <w:lastRenderedPageBreak/>
        <w:t>Nazwy i kody Wspólnego Słownika Zamówień (Klasyfikacji CPV):</w:t>
      </w:r>
      <w:r w:rsidR="00024F1F" w:rsidRPr="004C1BCB">
        <w:rPr>
          <w:rFonts w:ascii="Calibri" w:hAnsi="Calibri" w:cs="Segoe UI"/>
          <w:sz w:val="20"/>
          <w:szCs w:val="20"/>
        </w:rPr>
        <w:t xml:space="preserve"> </w:t>
      </w:r>
    </w:p>
    <w:p w14:paraId="12C90ECE"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 xml:space="preserve">45300000-0 Roboty instalacyjne w budynkach </w:t>
      </w:r>
    </w:p>
    <w:p w14:paraId="4A379236" w14:textId="24711FB6" w:rsidR="00024F1F" w:rsidRDefault="004C1BCB" w:rsidP="00024F1F">
      <w:pPr>
        <w:pStyle w:val="Akapitzlist"/>
        <w:ind w:left="720"/>
        <w:jc w:val="both"/>
        <w:rPr>
          <w:rFonts w:ascii="Calibri" w:hAnsi="Calibri" w:cs="Segoe UI"/>
          <w:sz w:val="20"/>
          <w:szCs w:val="20"/>
        </w:rPr>
      </w:pPr>
      <w:r>
        <w:rPr>
          <w:rFonts w:ascii="Calibri" w:hAnsi="Calibri" w:cs="Segoe UI"/>
          <w:sz w:val="20"/>
          <w:szCs w:val="20"/>
        </w:rPr>
        <w:t>45215140-0 Roboty budowlane w zakresie obiektów szpitalnych</w:t>
      </w:r>
    </w:p>
    <w:p w14:paraId="2D5A1AA6" w14:textId="3BCE649B" w:rsidR="00704A5A" w:rsidRPr="00704A5A" w:rsidRDefault="00704A5A" w:rsidP="00704A5A">
      <w:pPr>
        <w:ind w:firstLine="708"/>
        <w:jc w:val="both"/>
        <w:rPr>
          <w:rFonts w:ascii="Calibri" w:hAnsi="Calibri" w:cs="Segoe UI"/>
          <w:sz w:val="20"/>
          <w:szCs w:val="20"/>
        </w:rPr>
      </w:pPr>
      <w:r w:rsidRPr="00704A5A">
        <w:rPr>
          <w:rFonts w:ascii="Calibri" w:hAnsi="Calibri" w:cs="Segoe UI"/>
          <w:sz w:val="20"/>
          <w:szCs w:val="20"/>
        </w:rPr>
        <w:t>71320000-7</w:t>
      </w:r>
      <w:r>
        <w:rPr>
          <w:rFonts w:ascii="Calibri" w:hAnsi="Calibri" w:cs="Segoe UI"/>
          <w:sz w:val="20"/>
          <w:szCs w:val="20"/>
        </w:rPr>
        <w:t xml:space="preserve"> </w:t>
      </w:r>
      <w:r w:rsidRPr="00704A5A">
        <w:rPr>
          <w:rFonts w:ascii="Calibri" w:hAnsi="Calibri" w:cs="Segoe UI"/>
          <w:sz w:val="20"/>
          <w:szCs w:val="20"/>
        </w:rPr>
        <w:t>Usługi inżynieryjne w zakresie projektowania</w:t>
      </w:r>
    </w:p>
    <w:p w14:paraId="227DFC30" w14:textId="50F1019A" w:rsidR="00E37F70" w:rsidRPr="00024F1F" w:rsidRDefault="00E37F70" w:rsidP="009B6A45">
      <w:pPr>
        <w:pStyle w:val="Akapitzlist"/>
        <w:numPr>
          <w:ilvl w:val="0"/>
          <w:numId w:val="30"/>
        </w:numPr>
        <w:ind w:left="284" w:hanging="284"/>
        <w:jc w:val="both"/>
        <w:rPr>
          <w:rFonts w:ascii="Calibri" w:hAnsi="Calibri" w:cs="Segoe UI"/>
          <w:sz w:val="20"/>
          <w:szCs w:val="20"/>
        </w:rPr>
      </w:pPr>
      <w:r w:rsidRPr="00024F1F">
        <w:rPr>
          <w:rFonts w:ascii="Calibri" w:hAnsi="Calibri" w:cs="Segoe UI"/>
          <w:sz w:val="20"/>
          <w:szCs w:val="20"/>
        </w:rPr>
        <w:t xml:space="preserve">Zamawiający </w:t>
      </w:r>
      <w:r w:rsidR="00EA428C" w:rsidRPr="00024F1F">
        <w:rPr>
          <w:rFonts w:ascii="Calibri" w:hAnsi="Calibri" w:cs="Segoe UI"/>
          <w:sz w:val="20"/>
          <w:szCs w:val="20"/>
        </w:rPr>
        <w:t xml:space="preserve">nie </w:t>
      </w:r>
      <w:r w:rsidRPr="00024F1F">
        <w:rPr>
          <w:rFonts w:ascii="Calibri" w:hAnsi="Calibri" w:cs="Segoe UI"/>
          <w:sz w:val="20"/>
          <w:szCs w:val="20"/>
        </w:rPr>
        <w:t>dopuszcza</w:t>
      </w:r>
      <w:r w:rsidRPr="00024F1F">
        <w:rPr>
          <w:rFonts w:ascii="Calibri" w:hAnsi="Calibri" w:cs="Segoe UI"/>
          <w:b/>
          <w:sz w:val="20"/>
          <w:szCs w:val="20"/>
        </w:rPr>
        <w:t xml:space="preserve"> </w:t>
      </w:r>
      <w:r w:rsidR="00EA428C" w:rsidRPr="00024F1F">
        <w:rPr>
          <w:rFonts w:ascii="Calibri" w:hAnsi="Calibri" w:cs="Segoe UI"/>
          <w:sz w:val="20"/>
          <w:szCs w:val="20"/>
        </w:rPr>
        <w:t>możliwości</w:t>
      </w:r>
      <w:r w:rsidRPr="00024F1F">
        <w:rPr>
          <w:rFonts w:ascii="Calibri" w:hAnsi="Calibri" w:cs="Segoe UI"/>
          <w:sz w:val="20"/>
          <w:szCs w:val="20"/>
        </w:rPr>
        <w:t xml:space="preserve"> składania ofert częściowych.</w:t>
      </w:r>
      <w:r w:rsidR="00EE7052" w:rsidRPr="00EE7052">
        <w:t xml:space="preserve"> </w:t>
      </w:r>
    </w:p>
    <w:p w14:paraId="37C3AB95" w14:textId="675BE2F0" w:rsidR="00FB05DF" w:rsidRPr="00EA428C" w:rsidRDefault="00FB05DF" w:rsidP="009B6A45">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0DDFF930" w14:textId="5F39EACB" w:rsidR="00467C7B" w:rsidRPr="00EA428C" w:rsidRDefault="00EA428C" w:rsidP="009B6A45">
      <w:pPr>
        <w:pStyle w:val="Akapitzlist"/>
        <w:numPr>
          <w:ilvl w:val="0"/>
          <w:numId w:val="30"/>
        </w:numPr>
        <w:ind w:left="284" w:hanging="284"/>
        <w:jc w:val="both"/>
        <w:rPr>
          <w:rFonts w:asciiTheme="majorHAnsi" w:hAnsiTheme="majorHAnsi"/>
          <w:sz w:val="20"/>
          <w:szCs w:val="20"/>
        </w:rPr>
      </w:pPr>
      <w:r w:rsidRPr="00EA428C">
        <w:rPr>
          <w:rFonts w:asciiTheme="majorHAnsi" w:hAnsiTheme="majorHAnsi"/>
          <w:sz w:val="20"/>
          <w:szCs w:val="20"/>
        </w:rPr>
        <w:t>Zamawiający nie przewiduje możliwości udzielania zamówień uzupełniających.</w:t>
      </w:r>
    </w:p>
    <w:p w14:paraId="11025B89" w14:textId="69C02304" w:rsidR="00E0768B" w:rsidRDefault="00E0768B" w:rsidP="009B6A45">
      <w:pPr>
        <w:pStyle w:val="Akapitzlist"/>
        <w:numPr>
          <w:ilvl w:val="0"/>
          <w:numId w:val="30"/>
        </w:numPr>
        <w:ind w:left="284" w:hanging="284"/>
        <w:jc w:val="both"/>
        <w:rPr>
          <w:rFonts w:asciiTheme="majorHAnsi" w:hAnsiTheme="majorHAnsi"/>
          <w:sz w:val="20"/>
          <w:szCs w:val="20"/>
        </w:rPr>
      </w:pPr>
      <w:r w:rsidRPr="00E0768B">
        <w:rPr>
          <w:rFonts w:asciiTheme="majorHAnsi" w:hAnsiTheme="majorHAnsi"/>
          <w:sz w:val="20"/>
          <w:szCs w:val="20"/>
        </w:rPr>
        <w:t>Zgodnie z art.29 ust.3a ustawy z dnia 29 stycznia 2004r. Prawo zamówień publicznych (tj. Dz. U.  z  201</w:t>
      </w:r>
      <w:r w:rsidR="004C1BCB">
        <w:rPr>
          <w:rFonts w:asciiTheme="majorHAnsi" w:hAnsiTheme="majorHAnsi"/>
          <w:sz w:val="20"/>
          <w:szCs w:val="20"/>
        </w:rPr>
        <w:t>8</w:t>
      </w:r>
      <w:r w:rsidRPr="00E0768B">
        <w:rPr>
          <w:rFonts w:asciiTheme="majorHAnsi" w:hAnsiTheme="majorHAnsi"/>
          <w:sz w:val="20"/>
          <w:szCs w:val="20"/>
        </w:rPr>
        <w:t xml:space="preserve">r.  poz.  </w:t>
      </w:r>
      <w:r w:rsidR="004C1BCB">
        <w:rPr>
          <w:rFonts w:asciiTheme="majorHAnsi" w:hAnsiTheme="majorHAnsi"/>
          <w:sz w:val="20"/>
          <w:szCs w:val="20"/>
        </w:rPr>
        <w:t>1986</w:t>
      </w:r>
      <w:r w:rsidRPr="00E0768B">
        <w:rPr>
          <w:rFonts w:asciiTheme="majorHAnsi" w:hAnsiTheme="majorHAnsi"/>
          <w:sz w:val="20"/>
          <w:szCs w:val="20"/>
        </w:rPr>
        <w:t xml:space="preserve">  z  późn.  zm.)  Zamawiający  wymaga,  aby  Wykonawca  lub podwykonawca(y)  zatrudniali  na  podstawie  umowy  o  pracę w  rozumieniu  art.  22  §  1 ustawy  z  dnia  26  czerwca  1974r.  Kodeks  prac</w:t>
      </w:r>
      <w:r w:rsidR="004C1BCB">
        <w:rPr>
          <w:rFonts w:asciiTheme="majorHAnsi" w:hAnsiTheme="majorHAnsi"/>
          <w:sz w:val="20"/>
          <w:szCs w:val="20"/>
        </w:rPr>
        <w:t>y  (tj.  Dz.  U.  z  2018 r.,  poz.917</w:t>
      </w:r>
      <w:r w:rsidR="002D691B">
        <w:rPr>
          <w:rFonts w:asciiTheme="majorHAnsi" w:hAnsiTheme="majorHAnsi"/>
          <w:sz w:val="20"/>
          <w:szCs w:val="20"/>
        </w:rPr>
        <w:t xml:space="preserve"> z późn. zm.</w:t>
      </w:r>
      <w:r w:rsidRPr="00E0768B">
        <w:rPr>
          <w:rFonts w:asciiTheme="majorHAnsi" w:hAnsiTheme="majorHAnsi"/>
          <w:sz w:val="20"/>
          <w:szCs w:val="20"/>
        </w:rPr>
        <w:t xml:space="preserve">)  wszystkie osoby, które wykonywać będą czynności opisane </w:t>
      </w:r>
      <w:r w:rsidR="00654730">
        <w:rPr>
          <w:rFonts w:asciiTheme="majorHAnsi" w:hAnsiTheme="majorHAnsi"/>
          <w:sz w:val="20"/>
          <w:szCs w:val="20"/>
        </w:rPr>
        <w:t>we wzorze</w:t>
      </w:r>
      <w:r w:rsidRPr="00E0768B">
        <w:rPr>
          <w:rFonts w:asciiTheme="majorHAnsi" w:hAnsiTheme="majorHAnsi"/>
          <w:sz w:val="20"/>
          <w:szCs w:val="20"/>
        </w:rPr>
        <w:t xml:space="preserve"> umowy</w:t>
      </w:r>
      <w:r w:rsidR="002D691B">
        <w:rPr>
          <w:rFonts w:asciiTheme="majorHAnsi" w:hAnsiTheme="majorHAnsi"/>
          <w:sz w:val="20"/>
          <w:szCs w:val="20"/>
        </w:rPr>
        <w:t>, z wyłączeniem kierownika budowy</w:t>
      </w:r>
      <w:r w:rsidRPr="00E0768B">
        <w:rPr>
          <w:rFonts w:asciiTheme="majorHAnsi" w:hAnsiTheme="majorHAnsi"/>
          <w:sz w:val="20"/>
          <w:szCs w:val="20"/>
        </w:rPr>
        <w:t xml:space="preserve">. </w:t>
      </w:r>
    </w:p>
    <w:p w14:paraId="1440A0F9" w14:textId="6E38B943" w:rsidR="00F12285" w:rsidRPr="00CC5B1F" w:rsidRDefault="00EE7052" w:rsidP="009B6A45">
      <w:pPr>
        <w:pStyle w:val="Akapitzlist"/>
        <w:numPr>
          <w:ilvl w:val="0"/>
          <w:numId w:val="30"/>
        </w:numPr>
        <w:ind w:left="284" w:hanging="284"/>
        <w:jc w:val="both"/>
        <w:rPr>
          <w:rFonts w:asciiTheme="majorHAnsi" w:hAnsiTheme="majorHAnsi"/>
          <w:sz w:val="20"/>
          <w:szCs w:val="20"/>
        </w:rPr>
      </w:pPr>
      <w:r w:rsidRPr="00CC5B1F">
        <w:rPr>
          <w:rFonts w:asciiTheme="majorHAnsi" w:hAnsiTheme="majorHAnsi"/>
          <w:sz w:val="20"/>
          <w:szCs w:val="20"/>
        </w:rPr>
        <w:t xml:space="preserve">Zgodnie z art. 36 ust. 2 pkt 8a lit a ustawy </w:t>
      </w:r>
      <w:proofErr w:type="spellStart"/>
      <w:r w:rsidRPr="00CC5B1F">
        <w:rPr>
          <w:rFonts w:asciiTheme="majorHAnsi" w:hAnsiTheme="majorHAnsi"/>
          <w:sz w:val="20"/>
          <w:szCs w:val="20"/>
        </w:rPr>
        <w:t>Pzp</w:t>
      </w:r>
      <w:proofErr w:type="spellEnd"/>
      <w:r w:rsidRPr="00CC5B1F">
        <w:rPr>
          <w:rFonts w:asciiTheme="majorHAnsi" w:hAnsiTheme="majorHAnsi"/>
          <w:sz w:val="20"/>
          <w:szCs w:val="20"/>
        </w:rPr>
        <w:t xml:space="preserve"> </w:t>
      </w:r>
      <w:r w:rsidR="00F12285" w:rsidRPr="00CC5B1F">
        <w:rPr>
          <w:rFonts w:asciiTheme="majorHAnsi" w:hAnsiTheme="maj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C5B1F">
        <w:rPr>
          <w:rFonts w:asciiTheme="majorHAnsi" w:hAnsiTheme="majorHAnsi"/>
          <w:sz w:val="20"/>
          <w:szCs w:val="20"/>
        </w:rPr>
        <w:t xml:space="preserve">§ </w:t>
      </w:r>
      <w:r w:rsidR="00AA65C3">
        <w:rPr>
          <w:rFonts w:asciiTheme="majorHAnsi" w:hAnsiTheme="majorHAnsi"/>
          <w:sz w:val="20"/>
          <w:szCs w:val="20"/>
        </w:rPr>
        <w:t>11</w:t>
      </w:r>
      <w:r w:rsidR="00654730">
        <w:rPr>
          <w:rFonts w:asciiTheme="majorHAnsi" w:hAnsiTheme="majorHAnsi"/>
          <w:sz w:val="20"/>
          <w:szCs w:val="20"/>
        </w:rPr>
        <w:t xml:space="preserve"> </w:t>
      </w:r>
      <w:r w:rsidR="00CC5B1F">
        <w:rPr>
          <w:rFonts w:asciiTheme="majorHAnsi" w:hAnsiTheme="majorHAnsi"/>
          <w:sz w:val="20"/>
          <w:szCs w:val="20"/>
        </w:rPr>
        <w:t xml:space="preserve">ust. </w:t>
      </w:r>
      <w:r w:rsidR="00654730">
        <w:rPr>
          <w:rFonts w:asciiTheme="majorHAnsi" w:hAnsiTheme="majorHAnsi"/>
          <w:sz w:val="20"/>
          <w:szCs w:val="20"/>
        </w:rPr>
        <w:t xml:space="preserve">3 </w:t>
      </w:r>
      <w:r w:rsidR="00CC5B1F">
        <w:rPr>
          <w:rFonts w:asciiTheme="majorHAnsi" w:hAnsiTheme="majorHAnsi"/>
          <w:sz w:val="20"/>
          <w:szCs w:val="20"/>
        </w:rPr>
        <w:t xml:space="preserve">umowy </w:t>
      </w:r>
      <w:r w:rsidR="00F12285" w:rsidRPr="00CC5B1F">
        <w:rPr>
          <w:rFonts w:asciiTheme="majorHAnsi" w:hAnsiTheme="majorHAnsi"/>
          <w:sz w:val="20"/>
          <w:szCs w:val="20"/>
        </w:rPr>
        <w:t>czynności w trakcie realizacji zamówienia:</w:t>
      </w:r>
    </w:p>
    <w:p w14:paraId="0E6C2F1A" w14:textId="02B4CB37" w:rsidR="00F12285" w:rsidRPr="00F12285" w:rsidRDefault="00F12285" w:rsidP="009B6A45">
      <w:pPr>
        <w:pStyle w:val="Akapitzlist"/>
        <w:numPr>
          <w:ilvl w:val="0"/>
          <w:numId w:val="31"/>
        </w:numPr>
        <w:jc w:val="both"/>
        <w:rPr>
          <w:rFonts w:asciiTheme="majorHAnsi" w:hAnsiTheme="majorHAnsi"/>
          <w:sz w:val="20"/>
          <w:szCs w:val="20"/>
        </w:rPr>
      </w:pPr>
      <w:r w:rsidRPr="00F1228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854E7B" w14:textId="6F3A9456" w:rsidR="00EE7052" w:rsidRPr="00F12285" w:rsidRDefault="00F12285" w:rsidP="009B6A45">
      <w:pPr>
        <w:pStyle w:val="Akapitzlist"/>
        <w:numPr>
          <w:ilvl w:val="0"/>
          <w:numId w:val="30"/>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sidR="00AA65C3">
        <w:rPr>
          <w:rFonts w:asciiTheme="majorHAnsi" w:hAnsiTheme="majorHAnsi"/>
          <w:sz w:val="20"/>
          <w:szCs w:val="20"/>
        </w:rPr>
        <w:t>11</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4C1BCB">
        <w:rPr>
          <w:rFonts w:asciiTheme="majorHAnsi" w:hAnsiTheme="majorHAnsi"/>
          <w:sz w:val="20"/>
          <w:szCs w:val="20"/>
        </w:rPr>
        <w:t>12</w:t>
      </w:r>
      <w:r w:rsidRPr="00F12285">
        <w:rPr>
          <w:rFonts w:asciiTheme="majorHAnsi" w:hAnsiTheme="majorHAnsi"/>
          <w:sz w:val="20"/>
          <w:szCs w:val="20"/>
        </w:rPr>
        <w:t xml:space="preserve"> czynności. </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3A06AF38" w14:textId="77777777" w:rsidR="004C1BCB" w:rsidRDefault="00AD652B" w:rsidP="009B6A45">
      <w:pPr>
        <w:pStyle w:val="pkt"/>
        <w:numPr>
          <w:ilvl w:val="0"/>
          <w:numId w:val="50"/>
        </w:numPr>
        <w:spacing w:after="40"/>
        <w:ind w:left="284" w:hanging="284"/>
        <w:rPr>
          <w:rFonts w:ascii="Calibri" w:hAnsi="Calibri"/>
          <w:sz w:val="20"/>
        </w:rPr>
      </w:pPr>
      <w:r w:rsidRPr="000E601F">
        <w:rPr>
          <w:rFonts w:ascii="Calibri" w:hAnsi="Calibri"/>
          <w:sz w:val="20"/>
        </w:rPr>
        <w:t>Termin wykonania</w:t>
      </w:r>
      <w:r w:rsidR="00BB63AD" w:rsidRPr="000E601F">
        <w:rPr>
          <w:rFonts w:ascii="Calibri" w:hAnsi="Calibri"/>
          <w:sz w:val="20"/>
        </w:rPr>
        <w:t xml:space="preserve"> zamówienia </w:t>
      </w:r>
    </w:p>
    <w:p w14:paraId="2ECBE3A6" w14:textId="77777777" w:rsidR="00B36B3C" w:rsidRPr="00B36B3C" w:rsidRDefault="00B36B3C" w:rsidP="00DC138B">
      <w:pPr>
        <w:pStyle w:val="Akapitzlist"/>
        <w:numPr>
          <w:ilvl w:val="0"/>
          <w:numId w:val="57"/>
        </w:numPr>
        <w:ind w:left="567" w:hanging="207"/>
        <w:jc w:val="both"/>
        <w:rPr>
          <w:rFonts w:ascii="Calibri" w:hAnsi="Calibri"/>
          <w:sz w:val="20"/>
          <w:szCs w:val="20"/>
        </w:rPr>
      </w:pPr>
      <w:r w:rsidRPr="00B36B3C">
        <w:rPr>
          <w:rFonts w:ascii="Calibri" w:hAnsi="Calibri"/>
          <w:sz w:val="20"/>
          <w:szCs w:val="20"/>
        </w:rPr>
        <w:t>30 dni od daty zawarcia umowy – wykonanie i dostarczenie Zamawiającemu projektu wykonawczego. Zamawiający w ciągu 14 dni przekaże ewentualne uwagi  do projektu, Wykonawca zobowiązuje się do wprowadzenia ewentualnych zmian w projekcie na wniosek Zamawiającego w terminie 7 dni od daty otrzymania uwag do projektu.</w:t>
      </w:r>
    </w:p>
    <w:p w14:paraId="5EE92647" w14:textId="77777777" w:rsidR="00B36B3C" w:rsidRPr="00B36B3C" w:rsidRDefault="00B36B3C" w:rsidP="00DC138B">
      <w:pPr>
        <w:pStyle w:val="Akapitzlist"/>
        <w:numPr>
          <w:ilvl w:val="0"/>
          <w:numId w:val="57"/>
        </w:numPr>
        <w:ind w:left="567" w:hanging="207"/>
        <w:jc w:val="both"/>
        <w:rPr>
          <w:rFonts w:ascii="Calibri" w:hAnsi="Calibri"/>
          <w:sz w:val="20"/>
          <w:szCs w:val="20"/>
        </w:rPr>
      </w:pPr>
      <w:r w:rsidRPr="00B36B3C">
        <w:rPr>
          <w:rFonts w:ascii="Calibri" w:hAnsi="Calibri"/>
          <w:sz w:val="20"/>
          <w:szCs w:val="20"/>
        </w:rPr>
        <w:t>90 dni od daty zaakceptowania przez Zamawiającego projektu – wykonanie robót budowlanych, dostawa i montaż urządzeń.</w:t>
      </w:r>
    </w:p>
    <w:p w14:paraId="6BD0213A" w14:textId="77777777" w:rsidR="00893D2C" w:rsidRPr="00893D2C" w:rsidRDefault="000E601F" w:rsidP="009B6A45">
      <w:pPr>
        <w:pStyle w:val="Akapitzlist"/>
        <w:numPr>
          <w:ilvl w:val="0"/>
          <w:numId w:val="50"/>
        </w:numPr>
        <w:ind w:left="284" w:hanging="284"/>
        <w:jc w:val="both"/>
        <w:rPr>
          <w:rFonts w:ascii="Calibri" w:hAnsi="Calibri"/>
          <w:sz w:val="20"/>
          <w:szCs w:val="20"/>
        </w:rPr>
      </w:pPr>
      <w:r w:rsidRPr="00893D2C">
        <w:rPr>
          <w:rFonts w:ascii="Calibri" w:hAnsi="Calibri"/>
          <w:sz w:val="20"/>
        </w:rPr>
        <w:t xml:space="preserve">Uwaga: </w:t>
      </w:r>
      <w:r w:rsidR="00893D2C" w:rsidRPr="00893D2C">
        <w:rPr>
          <w:rFonts w:ascii="Calibri" w:hAnsi="Calibri"/>
          <w:sz w:val="20"/>
          <w:szCs w:val="20"/>
        </w:rPr>
        <w:t>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w:t>
      </w:r>
    </w:p>
    <w:p w14:paraId="00F94616" w14:textId="25132DC8" w:rsidR="00E37F70" w:rsidRPr="00893D2C" w:rsidRDefault="00AD652B" w:rsidP="009B6A45">
      <w:pPr>
        <w:pStyle w:val="pkt"/>
        <w:numPr>
          <w:ilvl w:val="0"/>
          <w:numId w:val="50"/>
        </w:numPr>
        <w:spacing w:after="40"/>
        <w:ind w:left="284" w:hanging="284"/>
        <w:rPr>
          <w:rFonts w:ascii="Calibri" w:hAnsi="Calibri"/>
          <w:sz w:val="20"/>
        </w:rPr>
      </w:pPr>
      <w:r w:rsidRPr="00893D2C">
        <w:rPr>
          <w:rFonts w:ascii="Calibri" w:hAnsi="Calibri"/>
          <w:sz w:val="20"/>
        </w:rPr>
        <w:t xml:space="preserve">Wykonawca  będzie  odpowiedzialny  wobec  zamawiającego  z  tytułu  gwarancji  i  rękojmi  za wady  przedmiotu  umowy  przez  minimalnie  </w:t>
      </w:r>
      <w:r w:rsidR="00654730" w:rsidRPr="00893D2C">
        <w:rPr>
          <w:rFonts w:ascii="Calibri" w:hAnsi="Calibri"/>
          <w:sz w:val="20"/>
        </w:rPr>
        <w:t>60</w:t>
      </w:r>
      <w:r w:rsidRPr="00893D2C">
        <w:rPr>
          <w:rFonts w:ascii="Calibri" w:hAnsi="Calibri"/>
          <w:sz w:val="20"/>
        </w:rPr>
        <w:t xml:space="preserve">  miesięcy  od  dnia  podpisania  protokołu końcowego odbioru robót. Termin gwarancji i rękojmi stanowi kryterium oceny ofert.</w:t>
      </w:r>
    </w:p>
    <w:p w14:paraId="213860CF" w14:textId="77777777" w:rsidR="00AD652B" w:rsidRPr="00AD652B" w:rsidRDefault="00AD652B" w:rsidP="00AD652B">
      <w:pPr>
        <w:pStyle w:val="pkt"/>
        <w:spacing w:after="40"/>
        <w:ind w:left="0" w:firstLine="0"/>
        <w:rPr>
          <w:rFonts w:ascii="Calibri" w:hAnsi="Calibri"/>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9B6A45">
      <w:pPr>
        <w:numPr>
          <w:ilvl w:val="3"/>
          <w:numId w:val="18"/>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C1445D"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53DB2AB" w14:textId="1ADC2458" w:rsidR="00C1445D" w:rsidRPr="007A4E10" w:rsidRDefault="00C1445D" w:rsidP="00C1445D">
      <w:pPr>
        <w:tabs>
          <w:tab w:val="left" w:pos="709"/>
        </w:tabs>
        <w:spacing w:after="40"/>
        <w:ind w:left="993" w:hanging="284"/>
        <w:jc w:val="both"/>
        <w:rPr>
          <w:rFonts w:ascii="Calibri" w:hAnsi="Calibri" w:cs="Segoe UI"/>
          <w:sz w:val="20"/>
          <w:szCs w:val="20"/>
        </w:rPr>
      </w:pPr>
      <w:r>
        <w:rPr>
          <w:rFonts w:ascii="Calibri" w:hAnsi="Calibri" w:cs="Segoe UI"/>
          <w:sz w:val="20"/>
          <w:szCs w:val="20"/>
        </w:rPr>
        <w:lastRenderedPageBreak/>
        <w:t xml:space="preserve">-    </w:t>
      </w:r>
      <w:r w:rsidRPr="00C1445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135003A2" w14:textId="40A40176"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59F5AFE6" w14:textId="39D14EE0" w:rsidR="00024F1F" w:rsidRPr="002449C6" w:rsidRDefault="00207D0F" w:rsidP="002449C6">
      <w:pPr>
        <w:pStyle w:val="Akapitzlist"/>
        <w:numPr>
          <w:ilvl w:val="0"/>
          <w:numId w:val="29"/>
        </w:numPr>
        <w:tabs>
          <w:tab w:val="left" w:pos="851"/>
        </w:tabs>
        <w:spacing w:after="40"/>
        <w:jc w:val="both"/>
        <w:rPr>
          <w:rFonts w:ascii="Calibri" w:hAnsi="Calibri" w:cs="Segoe UI"/>
          <w:sz w:val="20"/>
          <w:szCs w:val="20"/>
        </w:rPr>
      </w:pPr>
      <w:r w:rsidRPr="00207D0F">
        <w:rPr>
          <w:rFonts w:ascii="Calibri" w:hAnsi="Calibri"/>
          <w:sz w:val="20"/>
          <w:szCs w:val="20"/>
        </w:rPr>
        <w:t>zdol</w:t>
      </w:r>
      <w:r w:rsidR="003521A8">
        <w:rPr>
          <w:rFonts w:ascii="Calibri" w:hAnsi="Calibri"/>
          <w:sz w:val="20"/>
          <w:szCs w:val="20"/>
        </w:rPr>
        <w:t>ności technicznej lub zawodowej:</w:t>
      </w:r>
    </w:p>
    <w:p w14:paraId="09699B43" w14:textId="77777777" w:rsidR="001E1BD4" w:rsidRPr="00B3220A" w:rsidRDefault="001E1BD4" w:rsidP="001E1BD4">
      <w:pPr>
        <w:spacing w:after="40"/>
        <w:ind w:firstLine="360"/>
        <w:jc w:val="both"/>
        <w:rPr>
          <w:rFonts w:ascii="Calibri" w:hAnsi="Calibri"/>
          <w:b/>
          <w:color w:val="000000"/>
          <w:sz w:val="20"/>
          <w:szCs w:val="20"/>
        </w:rPr>
      </w:pPr>
      <w:r w:rsidRPr="00B3220A">
        <w:rPr>
          <w:rFonts w:ascii="Calibri" w:hAnsi="Calibri"/>
          <w:b/>
          <w:color w:val="000000"/>
          <w:sz w:val="20"/>
          <w:szCs w:val="20"/>
        </w:rPr>
        <w:t xml:space="preserve">Minimalny poziom zdolności: </w:t>
      </w:r>
    </w:p>
    <w:p w14:paraId="33761236" w14:textId="77777777" w:rsidR="001E1BD4" w:rsidRPr="00B3220A" w:rsidRDefault="001E1BD4" w:rsidP="009B6A45">
      <w:pPr>
        <w:pStyle w:val="Akapitzlist"/>
        <w:numPr>
          <w:ilvl w:val="0"/>
          <w:numId w:val="35"/>
        </w:numPr>
        <w:spacing w:after="40"/>
        <w:jc w:val="both"/>
        <w:rPr>
          <w:rFonts w:ascii="Calibri" w:hAnsi="Calibri"/>
          <w:color w:val="000000"/>
          <w:sz w:val="20"/>
          <w:szCs w:val="20"/>
        </w:rPr>
      </w:pPr>
      <w:r w:rsidRPr="00B3220A">
        <w:rPr>
          <w:rFonts w:ascii="Calibri" w:hAnsi="Calibri"/>
          <w:color w:val="000000"/>
          <w:sz w:val="20"/>
          <w:szCs w:val="20"/>
        </w:rPr>
        <w:t xml:space="preserve">zamawiający uzna, że wykonawca posiada wymagane zdolności techniczne i zawodowe zapewniające należyte wykonanie zamówienia, jeżeli wykonawca wykaże, że: </w:t>
      </w:r>
    </w:p>
    <w:p w14:paraId="0FC4D7E0" w14:textId="6BD4DF70" w:rsidR="00E22EEA" w:rsidRPr="00024F1F" w:rsidRDefault="00E22EEA" w:rsidP="009B6A45">
      <w:pPr>
        <w:pStyle w:val="Akapitzlist"/>
        <w:numPr>
          <w:ilvl w:val="2"/>
          <w:numId w:val="36"/>
        </w:numPr>
        <w:spacing w:after="40"/>
        <w:ind w:left="851" w:hanging="284"/>
        <w:jc w:val="both"/>
        <w:rPr>
          <w:rFonts w:ascii="Calibri" w:hAnsi="Calibri"/>
          <w:b/>
          <w:color w:val="000000"/>
          <w:sz w:val="20"/>
          <w:szCs w:val="20"/>
        </w:rPr>
      </w:pPr>
      <w:r w:rsidRPr="00024F1F">
        <w:rPr>
          <w:rFonts w:ascii="Calibri" w:hAnsi="Calibri"/>
          <w:color w:val="000000"/>
          <w:sz w:val="20"/>
          <w:szCs w:val="20"/>
        </w:rPr>
        <w:t xml:space="preserve">Wykonawca musi wykazać, że w ciągu ostatnich 5 lat przed upływem terminu składania ofert,  </w:t>
      </w:r>
      <w:r w:rsidR="00EA428C" w:rsidRPr="00024F1F">
        <w:rPr>
          <w:rFonts w:ascii="Calibri" w:hAnsi="Calibri"/>
          <w:color w:val="000000"/>
          <w:sz w:val="20"/>
          <w:szCs w:val="20"/>
        </w:rPr>
        <w:br/>
      </w:r>
      <w:r w:rsidRPr="00024F1F">
        <w:rPr>
          <w:rFonts w:ascii="Calibri" w:hAnsi="Calibri"/>
          <w:color w:val="000000"/>
          <w:sz w:val="20"/>
          <w:szCs w:val="20"/>
        </w:rPr>
        <w:t xml:space="preserve">a  jeżeli  okres  prowadzenia  działalności  jest  krótszy   –  wykonał  co  najmniej  </w:t>
      </w:r>
      <w:r w:rsidR="00EA428C" w:rsidRPr="00024F1F">
        <w:rPr>
          <w:rFonts w:ascii="Calibri" w:hAnsi="Calibri"/>
          <w:color w:val="000000"/>
          <w:sz w:val="20"/>
          <w:szCs w:val="20"/>
        </w:rPr>
        <w:t xml:space="preserve">1 robotę budowlaną </w:t>
      </w:r>
      <w:r w:rsidR="00731E4D">
        <w:rPr>
          <w:rFonts w:ascii="Calibri" w:hAnsi="Calibri"/>
          <w:color w:val="000000"/>
          <w:sz w:val="20"/>
          <w:szCs w:val="20"/>
        </w:rPr>
        <w:t xml:space="preserve">polegającą </w:t>
      </w:r>
      <w:r w:rsidRPr="00024F1F">
        <w:rPr>
          <w:rFonts w:ascii="Calibri" w:hAnsi="Calibri"/>
          <w:color w:val="000000"/>
          <w:sz w:val="20"/>
          <w:szCs w:val="20"/>
        </w:rPr>
        <w:t xml:space="preserve">, w sposób  należyty  oraz  zgodnie  z  zasadami  sztuki  budowlanej  i  prawidłowo  ukończone. Wartość zamówienia - umowy nie może być mniejsza niż </w:t>
      </w:r>
      <w:r w:rsidR="004C1BCB">
        <w:rPr>
          <w:rFonts w:ascii="Calibri" w:hAnsi="Calibri"/>
          <w:color w:val="000000"/>
          <w:sz w:val="20"/>
          <w:szCs w:val="20"/>
        </w:rPr>
        <w:t>20</w:t>
      </w:r>
      <w:r w:rsidR="000E601F" w:rsidRPr="00024F1F">
        <w:rPr>
          <w:rFonts w:ascii="Calibri" w:hAnsi="Calibri"/>
          <w:color w:val="000000"/>
          <w:sz w:val="20"/>
          <w:szCs w:val="20"/>
        </w:rPr>
        <w:t>0 000</w:t>
      </w:r>
      <w:r w:rsidRPr="00024F1F">
        <w:rPr>
          <w:rFonts w:ascii="Calibri" w:hAnsi="Calibri"/>
          <w:color w:val="000000"/>
          <w:sz w:val="20"/>
          <w:szCs w:val="20"/>
        </w:rPr>
        <w:t xml:space="preserve"> zł (brutto).</w:t>
      </w:r>
    </w:p>
    <w:p w14:paraId="0DB7B21A" w14:textId="77777777" w:rsidR="001E1BD4" w:rsidRPr="00B3220A" w:rsidRDefault="001E1BD4" w:rsidP="001E1BD4">
      <w:pPr>
        <w:pStyle w:val="Akapitzlist"/>
        <w:spacing w:after="40"/>
        <w:ind w:left="851"/>
        <w:jc w:val="both"/>
        <w:rPr>
          <w:rFonts w:ascii="Calibri" w:hAnsi="Calibri"/>
          <w:color w:val="000000"/>
          <w:sz w:val="20"/>
          <w:szCs w:val="20"/>
        </w:rPr>
      </w:pPr>
      <w:r w:rsidRPr="00B3220A">
        <w:rPr>
          <w:rFonts w:ascii="Calibri" w:hAnsi="Calibri"/>
          <w:color w:val="000000"/>
          <w:sz w:val="20"/>
          <w:szCs w:val="20"/>
        </w:rPr>
        <w:t xml:space="preserve">W  przypadku  składania  oferty  wspólnej  ww.  warunek  musi  spełniać  co  najmniej  jeden </w:t>
      </w:r>
      <w:r>
        <w:rPr>
          <w:rFonts w:ascii="Calibri" w:hAnsi="Calibri"/>
          <w:color w:val="000000"/>
          <w:sz w:val="20"/>
          <w:szCs w:val="20"/>
        </w:rPr>
        <w:br/>
      </w:r>
      <w:r w:rsidRPr="00B3220A">
        <w:rPr>
          <w:rFonts w:ascii="Calibri" w:hAnsi="Calibri"/>
          <w:color w:val="000000"/>
          <w:sz w:val="20"/>
          <w:szCs w:val="20"/>
        </w:rPr>
        <w:t>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5B385248" w14:textId="2A50CACB" w:rsidR="001E1BD4" w:rsidRPr="0099392B" w:rsidRDefault="001E1BD4" w:rsidP="009B6A45">
      <w:pPr>
        <w:pStyle w:val="Akapitzlist"/>
        <w:numPr>
          <w:ilvl w:val="2"/>
          <w:numId w:val="36"/>
        </w:numPr>
        <w:spacing w:after="40"/>
        <w:ind w:left="851" w:hanging="425"/>
        <w:jc w:val="both"/>
        <w:rPr>
          <w:rFonts w:ascii="Calibri" w:hAnsi="Calibri"/>
          <w:color w:val="000000"/>
          <w:sz w:val="20"/>
          <w:szCs w:val="20"/>
        </w:rPr>
      </w:pPr>
      <w:r w:rsidRPr="00B3220A">
        <w:rPr>
          <w:rFonts w:ascii="Calibri" w:hAnsi="Calibri"/>
          <w:color w:val="000000"/>
          <w:sz w:val="20"/>
          <w:szCs w:val="20"/>
        </w:rPr>
        <w:t xml:space="preserve">dysponuje  lub  będzie  </w:t>
      </w:r>
      <w:r w:rsidR="0099392B" w:rsidRPr="0099392B">
        <w:rPr>
          <w:rFonts w:ascii="Calibri" w:hAnsi="Calibri"/>
          <w:color w:val="000000"/>
          <w:sz w:val="20"/>
          <w:szCs w:val="20"/>
        </w:rPr>
        <w:t>dysponował  osobami  niezbędnymi do wykonania niniejszego zamówienia:</w:t>
      </w:r>
      <w:r w:rsidRPr="0099392B">
        <w:rPr>
          <w:rFonts w:ascii="Calibri" w:hAnsi="Calibri"/>
          <w:color w:val="000000"/>
          <w:sz w:val="20"/>
          <w:szCs w:val="20"/>
        </w:rPr>
        <w:t>:</w:t>
      </w:r>
    </w:p>
    <w:p w14:paraId="4D634413" w14:textId="77777777"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kierownikiem budowy który:</w:t>
      </w:r>
    </w:p>
    <w:p w14:paraId="2827973B" w14:textId="78484724"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zgodnie z przepisami ustawy z dnia 7 lipca 1</w:t>
      </w:r>
      <w:r>
        <w:rPr>
          <w:rFonts w:ascii="Calibri" w:hAnsi="Calibri"/>
          <w:color w:val="000000"/>
          <w:sz w:val="20"/>
          <w:szCs w:val="20"/>
        </w:rPr>
        <w:t>994r. Prawo budowlane (</w:t>
      </w:r>
      <w:r w:rsidR="004C1BCB">
        <w:rPr>
          <w:rFonts w:ascii="Calibri" w:hAnsi="Calibri"/>
          <w:color w:val="000000"/>
          <w:sz w:val="20"/>
          <w:szCs w:val="20"/>
        </w:rPr>
        <w:t>Dz.U. z 2018 r. poz.</w:t>
      </w:r>
      <w:r w:rsidR="00952FC5" w:rsidRPr="00952FC5">
        <w:rPr>
          <w:rFonts w:ascii="Calibri" w:hAnsi="Calibri"/>
          <w:color w:val="000000"/>
          <w:sz w:val="20"/>
          <w:szCs w:val="20"/>
        </w:rPr>
        <w:t>.1</w:t>
      </w:r>
      <w:r w:rsidR="004C1BCB">
        <w:rPr>
          <w:rFonts w:ascii="Calibri" w:hAnsi="Calibri"/>
          <w:color w:val="000000"/>
          <w:sz w:val="20"/>
          <w:szCs w:val="20"/>
        </w:rPr>
        <w:t>20</w:t>
      </w:r>
      <w:r w:rsidR="00952FC5" w:rsidRPr="00952FC5">
        <w:rPr>
          <w:rFonts w:ascii="Calibri" w:hAnsi="Calibri"/>
          <w:color w:val="000000"/>
          <w:sz w:val="20"/>
          <w:szCs w:val="20"/>
        </w:rPr>
        <w:t xml:space="preserve">2 </w:t>
      </w:r>
      <w:proofErr w:type="spellStart"/>
      <w:r w:rsidR="00952FC5" w:rsidRPr="00952FC5">
        <w:rPr>
          <w:rFonts w:ascii="Calibri" w:hAnsi="Calibri"/>
          <w:color w:val="000000"/>
          <w:sz w:val="20"/>
          <w:szCs w:val="20"/>
        </w:rPr>
        <w:t>t.j</w:t>
      </w:r>
      <w:proofErr w:type="spellEnd"/>
      <w:r w:rsidR="00952FC5" w:rsidRPr="00952FC5">
        <w:rPr>
          <w:rFonts w:ascii="Calibri" w:hAnsi="Calibri"/>
          <w:color w:val="000000"/>
          <w:sz w:val="20"/>
          <w:szCs w:val="20"/>
        </w:rPr>
        <w:t>.</w:t>
      </w:r>
      <w:r w:rsidRPr="0099392B">
        <w:rPr>
          <w:rFonts w:ascii="Calibri" w:hAnsi="Calibri"/>
          <w:color w:val="000000"/>
          <w:sz w:val="20"/>
          <w:szCs w:val="20"/>
        </w:rPr>
        <w:t>)  pełne  uprawnienia  do  peł</w:t>
      </w:r>
      <w:r>
        <w:rPr>
          <w:rFonts w:ascii="Calibri" w:hAnsi="Calibri"/>
          <w:color w:val="000000"/>
          <w:sz w:val="20"/>
          <w:szCs w:val="20"/>
        </w:rPr>
        <w:t xml:space="preserve">nienia  samodzielnych  funkcji </w:t>
      </w:r>
      <w:r w:rsidRPr="0099392B">
        <w:rPr>
          <w:rFonts w:ascii="Calibri" w:hAnsi="Calibri"/>
          <w:color w:val="000000"/>
          <w:sz w:val="20"/>
          <w:szCs w:val="20"/>
        </w:rPr>
        <w:t>technicznych  w  budownictwie  w  zakresie  kierowan</w:t>
      </w:r>
      <w:r>
        <w:rPr>
          <w:rFonts w:ascii="Calibri" w:hAnsi="Calibri"/>
          <w:color w:val="000000"/>
          <w:sz w:val="20"/>
          <w:szCs w:val="20"/>
        </w:rPr>
        <w:t xml:space="preserve">ia  robotami  budowlanymi  bez </w:t>
      </w:r>
      <w:r w:rsidRPr="0099392B">
        <w:rPr>
          <w:rFonts w:ascii="Calibri" w:hAnsi="Calibri"/>
          <w:color w:val="000000"/>
          <w:sz w:val="20"/>
          <w:szCs w:val="20"/>
        </w:rPr>
        <w:t xml:space="preserve">ograniczeń w specjalności </w:t>
      </w:r>
      <w:proofErr w:type="spellStart"/>
      <w:r w:rsidRPr="0099392B">
        <w:rPr>
          <w:rFonts w:ascii="Calibri" w:hAnsi="Calibri"/>
          <w:color w:val="000000"/>
          <w:sz w:val="20"/>
          <w:szCs w:val="20"/>
        </w:rPr>
        <w:t>konstrukcyjno</w:t>
      </w:r>
      <w:proofErr w:type="spellEnd"/>
      <w:r w:rsidRPr="0099392B">
        <w:rPr>
          <w:rFonts w:ascii="Calibri" w:hAnsi="Calibri"/>
          <w:color w:val="000000"/>
          <w:sz w:val="20"/>
          <w:szCs w:val="20"/>
        </w:rPr>
        <w:t xml:space="preserve"> – budowlanej;</w:t>
      </w:r>
    </w:p>
    <w:p w14:paraId="77437771" w14:textId="17550087" w:rsidR="009B2BE1" w:rsidRPr="000F4428" w:rsidRDefault="00523A86" w:rsidP="002506E8">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37CCC5" w14:textId="482A2799" w:rsidR="00BD11A4" w:rsidRDefault="00BD11A4" w:rsidP="00427453">
      <w:pPr>
        <w:pStyle w:val="Akapitzlist"/>
        <w:spacing w:after="40"/>
        <w:ind w:left="720"/>
        <w:jc w:val="both"/>
        <w:rPr>
          <w:rFonts w:ascii="Calibri" w:hAnsi="Calibri"/>
          <w:b/>
          <w:sz w:val="20"/>
          <w:szCs w:val="20"/>
        </w:rPr>
      </w:pPr>
    </w:p>
    <w:p w14:paraId="078DE27D" w14:textId="77777777" w:rsidR="00E56ADD" w:rsidRPr="006E46D8" w:rsidRDefault="00BD11A4" w:rsidP="00E56ADD">
      <w:pPr>
        <w:spacing w:after="40"/>
        <w:jc w:val="both"/>
        <w:rPr>
          <w:rFonts w:ascii="Calibri" w:hAnsi="Calibri" w:cs="Segoe UI"/>
          <w:b/>
          <w:sz w:val="20"/>
          <w:szCs w:val="20"/>
        </w:rPr>
      </w:pPr>
      <w:r w:rsidRPr="00BD11A4">
        <w:rPr>
          <w:rFonts w:ascii="Calibri" w:hAnsi="Calibri"/>
          <w:b/>
          <w:sz w:val="20"/>
          <w:szCs w:val="20"/>
        </w:rPr>
        <w:t>V</w:t>
      </w:r>
      <w:r w:rsidR="00E56ADD">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00E56ADD" w:rsidRPr="006E46D8">
        <w:rPr>
          <w:rFonts w:ascii="Calibri" w:hAnsi="Calibri" w:cs="Segoe UI"/>
          <w:b/>
          <w:sz w:val="20"/>
          <w:szCs w:val="20"/>
        </w:rPr>
        <w:t>Wykonawcy zagraniczni</w:t>
      </w:r>
    </w:p>
    <w:p w14:paraId="0BA5CA19" w14:textId="77777777" w:rsidR="00952FC5" w:rsidRPr="006E46D8" w:rsidRDefault="00952FC5" w:rsidP="009B6A45">
      <w:pPr>
        <w:pStyle w:val="Akapitzlist"/>
        <w:numPr>
          <w:ilvl w:val="3"/>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wykonawca  ma  siedzibę  lub  miejsce  zamieszkania  poza  terytorium  Rzeczypospolitej Polskiej  i  jest  zobowiązany,  zgodnie  z  Rozdziałem  V  pkt  </w:t>
      </w:r>
      <w:r>
        <w:rPr>
          <w:rFonts w:ascii="Calibri" w:hAnsi="Calibri" w:cs="Segoe UI"/>
          <w:sz w:val="20"/>
          <w:szCs w:val="20"/>
        </w:rPr>
        <w:t xml:space="preserve">1 </w:t>
      </w:r>
      <w:r w:rsidRPr="006E46D8">
        <w:rPr>
          <w:rFonts w:ascii="Calibri" w:hAnsi="Calibri" w:cs="Segoe UI"/>
          <w:sz w:val="20"/>
          <w:szCs w:val="20"/>
        </w:rPr>
        <w:t xml:space="preserve">  </w:t>
      </w:r>
      <w:proofErr w:type="spellStart"/>
      <w:r w:rsidRPr="006E46D8">
        <w:rPr>
          <w:rFonts w:ascii="Calibri" w:hAnsi="Calibri" w:cs="Segoe UI"/>
          <w:sz w:val="20"/>
          <w:szCs w:val="20"/>
        </w:rPr>
        <w:t>siwz</w:t>
      </w:r>
      <w:proofErr w:type="spellEnd"/>
      <w:r w:rsidRPr="006E46D8">
        <w:rPr>
          <w:rFonts w:ascii="Calibri" w:hAnsi="Calibri" w:cs="Segoe UI"/>
          <w:sz w:val="20"/>
          <w:szCs w:val="20"/>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w:t>
      </w:r>
      <w:r>
        <w:rPr>
          <w:rFonts w:ascii="Calibri" w:hAnsi="Calibri" w:cs="Segoe UI"/>
          <w:sz w:val="20"/>
          <w:szCs w:val="20"/>
        </w:rPr>
        <w:t xml:space="preserve"> </w:t>
      </w:r>
      <w:r w:rsidRPr="006E46D8">
        <w:rPr>
          <w:rFonts w:ascii="Calibri" w:hAnsi="Calibri" w:cs="Segoe UI"/>
          <w:sz w:val="20"/>
          <w:szCs w:val="20"/>
        </w:rPr>
        <w:t xml:space="preserve">(Dz. U. z 2016 r. poz. 1126) zamiast dokumentów: </w:t>
      </w:r>
    </w:p>
    <w:p w14:paraId="7246C857" w14:textId="77777777" w:rsidR="00952FC5" w:rsidRPr="006E46D8" w:rsidRDefault="00952FC5" w:rsidP="009B6A45">
      <w:pPr>
        <w:pStyle w:val="Akapitzlist"/>
        <w:numPr>
          <w:ilvl w:val="0"/>
          <w:numId w:val="47"/>
        </w:numPr>
        <w:spacing w:after="40"/>
        <w:ind w:left="567" w:hanging="283"/>
        <w:jc w:val="both"/>
        <w:rPr>
          <w:rFonts w:ascii="Calibri" w:hAnsi="Calibri" w:cs="Segoe UI"/>
          <w:sz w:val="20"/>
          <w:szCs w:val="20"/>
        </w:rPr>
      </w:pPr>
      <w:r w:rsidRPr="006E46D8">
        <w:rPr>
          <w:rFonts w:ascii="Calibri" w:hAnsi="Calibri" w:cs="Segoe UI"/>
          <w:sz w:val="20"/>
          <w:szCs w:val="20"/>
        </w:rPr>
        <w:t xml:space="preserve">o których mowa w § 5 pkt 1 ww. Rozporządzenia: </w:t>
      </w:r>
    </w:p>
    <w:p w14:paraId="2080B8B4" w14:textId="77777777" w:rsidR="00952FC5" w:rsidRDefault="00952FC5" w:rsidP="00952FC5">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14:paraId="053A980D" w14:textId="77777777" w:rsidR="00952FC5" w:rsidRPr="006E46D8" w:rsidRDefault="00952FC5" w:rsidP="009B6A45">
      <w:pPr>
        <w:pStyle w:val="Akapitzlist"/>
        <w:numPr>
          <w:ilvl w:val="0"/>
          <w:numId w:val="48"/>
        </w:numPr>
        <w:spacing w:after="40"/>
        <w:jc w:val="both"/>
        <w:rPr>
          <w:rFonts w:ascii="Calibri" w:hAnsi="Calibri" w:cs="Segoe UI"/>
          <w:sz w:val="20"/>
          <w:szCs w:val="20"/>
        </w:rPr>
      </w:pPr>
      <w:r>
        <w:rPr>
          <w:rFonts w:ascii="Calibri" w:hAnsi="Calibri" w:cs="Segoe UI"/>
          <w:sz w:val="20"/>
          <w:szCs w:val="20"/>
        </w:rPr>
        <w:t xml:space="preserve">o </w:t>
      </w:r>
      <w:r w:rsidRPr="006E46D8">
        <w:rPr>
          <w:rFonts w:ascii="Calibri" w:hAnsi="Calibri" w:cs="Segoe UI"/>
          <w:sz w:val="20"/>
          <w:szCs w:val="20"/>
        </w:rPr>
        <w:t xml:space="preserve">których mowa w § 5 pkt 2-4 ww. Rozporządzenia: </w:t>
      </w:r>
    </w:p>
    <w:p w14:paraId="33E7E937" w14:textId="77777777" w:rsidR="00952FC5" w:rsidRDefault="00952FC5" w:rsidP="00952FC5">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dokument lub dokumenty wystawione w kraju, w którym wykonawca ma siedzibę lub miejsce zamieszkania, potwierdzające odpowiednio, że: </w:t>
      </w:r>
    </w:p>
    <w:p w14:paraId="62EAA930" w14:textId="77777777" w:rsidR="00952FC5" w:rsidRDefault="00952FC5" w:rsidP="009B6A45">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F6977D8" w14:textId="77777777" w:rsidR="00952FC5" w:rsidRPr="006E46D8" w:rsidRDefault="00952FC5" w:rsidP="009B6A45">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otwarto jego likwidacji ani nie ogłoszono upadłości; </w:t>
      </w:r>
    </w:p>
    <w:p w14:paraId="6C277867"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Dokumenty, o których mowa w § 7 ust. 1 pkt 1 i pkt 2 lit. b ww. Rozporządzenia, powinny być  wystawione  nie  wcześniej  niż  6  miesięcy  przed  upływem  terminu  składania  ofert. </w:t>
      </w:r>
    </w:p>
    <w:p w14:paraId="4142E694"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  o  którym  mowa  w  §  7  ust.  1  pkt  2  lit.  a  ww.  Rozporządzenia,  powinien  być wystawiony nie wcześniej niż 3 miesiące przed upływem tego terminu. </w:t>
      </w:r>
    </w:p>
    <w:p w14:paraId="3E94899E"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w:t>
      </w:r>
      <w:r w:rsidRPr="006E46D8">
        <w:rPr>
          <w:rFonts w:ascii="Calibri" w:hAnsi="Calibri" w:cs="Segoe UI"/>
          <w:sz w:val="20"/>
          <w:szCs w:val="20"/>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w:t>
      </w:r>
    </w:p>
    <w:p w14:paraId="637041AC"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4944411" w14:textId="77777777" w:rsidR="00952FC5" w:rsidRPr="00C1445D"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C1445D">
        <w:rPr>
          <w:rFonts w:ascii="Calibri" w:hAnsi="Calibri" w:cs="Segoe UI"/>
          <w:sz w:val="20"/>
          <w:szCs w:val="20"/>
        </w:rPr>
        <w:t xml:space="preserve">jeżeli  zamawiający  wymagał  zgodnie  z  Rozdziałem  V  pkt  1 </w:t>
      </w:r>
      <w:proofErr w:type="spellStart"/>
      <w:r w:rsidRPr="00C1445D">
        <w:rPr>
          <w:rFonts w:ascii="Calibri" w:hAnsi="Calibri" w:cs="Segoe UI"/>
          <w:sz w:val="20"/>
          <w:szCs w:val="20"/>
        </w:rPr>
        <w:t>siwz</w:t>
      </w:r>
      <w:proofErr w:type="spellEnd"/>
      <w:r w:rsidRPr="00C1445D">
        <w:rPr>
          <w:rFonts w:ascii="Calibri" w:hAnsi="Calibri" w:cs="Segoe UI"/>
          <w:sz w:val="20"/>
          <w:szCs w:val="20"/>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w:t>
      </w:r>
    </w:p>
    <w:p w14:paraId="27041F30"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w:t>
      </w:r>
      <w:r>
        <w:rPr>
          <w:rFonts w:ascii="Calibri" w:hAnsi="Calibri" w:cs="Segoe UI"/>
          <w:sz w:val="20"/>
          <w:szCs w:val="20"/>
        </w:rPr>
        <w:t>dokumentu, o którym mowa w pkt 6</w:t>
      </w:r>
      <w:r w:rsidRPr="006E46D8">
        <w:rPr>
          <w:rFonts w:ascii="Calibri" w:hAnsi="Calibri" w:cs="Segoe UI"/>
          <w:sz w:val="20"/>
          <w:szCs w:val="20"/>
        </w:rPr>
        <w:t xml:space="preserve">, złożonego przez wykonawcę, zamawiający może zwrócić się do właściwych organów kraju, w którym miejsce zamieszkania  ma  osoba,  której  dokument  dotyczy,  o  udzielenie  niezbędnych  informacji dotyczących tego dokumentu. </w:t>
      </w:r>
    </w:p>
    <w:p w14:paraId="5C7B4379" w14:textId="77777777" w:rsidR="00E56ADD" w:rsidRDefault="00E56ADD" w:rsidP="00E56ADD">
      <w:pPr>
        <w:spacing w:after="40"/>
        <w:jc w:val="both"/>
        <w:rPr>
          <w:rFonts w:ascii="Calibri" w:hAnsi="Calibri" w:cs="Segoe UI"/>
          <w:b/>
          <w:sz w:val="20"/>
          <w:szCs w:val="20"/>
        </w:rPr>
      </w:pPr>
    </w:p>
    <w:p w14:paraId="7FD867B3" w14:textId="32B50D6A" w:rsidR="00E56ADD" w:rsidRPr="00467C7B" w:rsidRDefault="00E56ADD" w:rsidP="00E56ADD">
      <w:pPr>
        <w:spacing w:after="40"/>
        <w:jc w:val="both"/>
        <w:rPr>
          <w:rFonts w:ascii="Calibri" w:hAnsi="Calibri" w:cs="Segoe UI"/>
          <w:b/>
          <w:sz w:val="20"/>
          <w:szCs w:val="20"/>
        </w:rPr>
      </w:pPr>
      <w:r w:rsidRPr="00BD11A4">
        <w:rPr>
          <w:rFonts w:ascii="Calibri" w:hAnsi="Calibri"/>
          <w:b/>
          <w:sz w:val="20"/>
          <w:szCs w:val="20"/>
        </w:rPr>
        <w:t>V</w:t>
      </w:r>
      <w:r>
        <w:rPr>
          <w:rFonts w:ascii="Calibri" w:hAnsi="Calibri"/>
          <w:b/>
          <w:sz w:val="20"/>
          <w:szCs w:val="20"/>
        </w:rPr>
        <w:t>I</w:t>
      </w:r>
      <w:r w:rsidR="00747E75">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Pr="00467C7B">
        <w:rPr>
          <w:rFonts w:ascii="Calibri" w:hAnsi="Calibri" w:cs="Segoe UI"/>
          <w:b/>
          <w:sz w:val="20"/>
          <w:szCs w:val="20"/>
        </w:rPr>
        <w:t>Wspólne ubieganie się o udzielenie zamówienia</w:t>
      </w:r>
    </w:p>
    <w:p w14:paraId="65E0CCD1" w14:textId="77777777" w:rsidR="00952FC5" w:rsidRPr="00467C7B" w:rsidRDefault="00952FC5" w:rsidP="00952FC5">
      <w:pPr>
        <w:pStyle w:val="Akapitzlist"/>
        <w:numPr>
          <w:ilvl w:val="3"/>
          <w:numId w:val="7"/>
        </w:numPr>
        <w:spacing w:after="40"/>
        <w:ind w:left="284" w:hanging="284"/>
        <w:jc w:val="both"/>
        <w:rPr>
          <w:rFonts w:ascii="Calibri" w:hAnsi="Calibri" w:cs="Segoe UI"/>
          <w:sz w:val="20"/>
          <w:szCs w:val="20"/>
        </w:rPr>
      </w:pPr>
      <w:r w:rsidRPr="00467C7B">
        <w:rPr>
          <w:rFonts w:ascii="Calibri" w:hAnsi="Calibri" w:cs="Segoe UI"/>
          <w:sz w:val="20"/>
          <w:szCs w:val="20"/>
        </w:rPr>
        <w:t xml:space="preserve">Wykonawcy wspólnie ubiegający się o udzielenie zamówienia ustanawiają pełnomocnika do reprezentowania ich w postępowaniu albo do reprezentowania ich w postępowaniu i zawarcia umowy. </w:t>
      </w:r>
    </w:p>
    <w:p w14:paraId="7C1E6E33"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Pełnomocnictwo, o którym mowa w pkt 1 należy dołączyć do oferty. </w:t>
      </w:r>
    </w:p>
    <w:p w14:paraId="36769988"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Wszelką korespondencję w postępowaniu zamawiający kieruje do pełnomocnika. </w:t>
      </w:r>
    </w:p>
    <w:p w14:paraId="7EECCBBF"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Oferta wspólna mus</w:t>
      </w:r>
      <w:r>
        <w:rPr>
          <w:rFonts w:ascii="Calibri" w:hAnsi="Calibri" w:cs="Segoe UI"/>
          <w:sz w:val="20"/>
          <w:szCs w:val="20"/>
        </w:rPr>
        <w:t>i być sporządzona zgodnie z SIWZ</w:t>
      </w:r>
      <w:r w:rsidRPr="00467C7B">
        <w:rPr>
          <w:rFonts w:ascii="Calibri" w:hAnsi="Calibri" w:cs="Segoe UI"/>
          <w:sz w:val="20"/>
          <w:szCs w:val="20"/>
        </w:rPr>
        <w:t xml:space="preserve">; </w:t>
      </w:r>
    </w:p>
    <w:p w14:paraId="5D515A51"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Sposób  składania  dokumentów  przez  wykonawców  wspólnie  ubiegających  się  o  udzielenie zamówienia został określony w Rozdziale </w:t>
      </w:r>
      <w:r>
        <w:rPr>
          <w:rFonts w:ascii="Calibri" w:hAnsi="Calibri" w:cs="Segoe UI"/>
          <w:sz w:val="20"/>
          <w:szCs w:val="20"/>
        </w:rPr>
        <w:t>V SIWZ</w:t>
      </w:r>
      <w:r w:rsidRPr="00467C7B">
        <w:rPr>
          <w:rFonts w:ascii="Calibri" w:hAnsi="Calibri" w:cs="Segoe UI"/>
          <w:sz w:val="20"/>
          <w:szCs w:val="20"/>
        </w:rPr>
        <w:t xml:space="preserve">; </w:t>
      </w:r>
    </w:p>
    <w:p w14:paraId="1502C00D"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Wspólnicy  spółki  cywilnej  są  wykonawcami  wspólnie  ubiegającymi  się  o  udzielenie </w:t>
      </w:r>
      <w:r>
        <w:rPr>
          <w:rFonts w:ascii="Calibri" w:hAnsi="Calibri" w:cs="Segoe UI"/>
          <w:sz w:val="20"/>
          <w:szCs w:val="20"/>
        </w:rPr>
        <w:t>z</w:t>
      </w:r>
      <w:r w:rsidRPr="00467C7B">
        <w:rPr>
          <w:rFonts w:ascii="Calibri" w:hAnsi="Calibri" w:cs="Segoe UI"/>
          <w:sz w:val="20"/>
          <w:szCs w:val="20"/>
        </w:rPr>
        <w:t xml:space="preserve">amówienia i mają do nich zastosowanie zasady określone w pkt 1 – 5. </w:t>
      </w:r>
    </w:p>
    <w:p w14:paraId="258E7868"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Przed  podpisaniem  umowy  wykonawcy  wspólnie  ubiegający  się  o  udzielenie  zamówienia będą  mieli  obowiązek  przedstawić  zamawiającemu  umowę  konsorcjum,  zawierającą,  co najmniej: </w:t>
      </w:r>
    </w:p>
    <w:p w14:paraId="65AE04C5" w14:textId="77777777" w:rsidR="00952FC5" w:rsidRDefault="00952FC5" w:rsidP="00952FC5">
      <w:pPr>
        <w:pStyle w:val="Akapitzlist"/>
        <w:numPr>
          <w:ilvl w:val="1"/>
          <w:numId w:val="15"/>
        </w:numPr>
        <w:spacing w:after="40"/>
        <w:ind w:left="567" w:hanging="283"/>
        <w:jc w:val="both"/>
        <w:rPr>
          <w:rFonts w:ascii="Calibri" w:hAnsi="Calibri" w:cs="Segoe UI"/>
          <w:sz w:val="20"/>
          <w:szCs w:val="20"/>
        </w:rPr>
      </w:pPr>
      <w:r w:rsidRPr="00467C7B">
        <w:rPr>
          <w:rFonts w:ascii="Calibri" w:hAnsi="Calibri" w:cs="Segoe UI"/>
          <w:sz w:val="20"/>
          <w:szCs w:val="20"/>
        </w:rPr>
        <w:t xml:space="preserve">zobowiązanie  do  realizacji  wspólnego  przedsięwzięcia  gospodarczego  obejmującego </w:t>
      </w:r>
      <w:r w:rsidRPr="00FC2AF3">
        <w:rPr>
          <w:rFonts w:ascii="Calibri" w:hAnsi="Calibri" w:cs="Segoe UI"/>
          <w:sz w:val="20"/>
          <w:szCs w:val="20"/>
        </w:rPr>
        <w:t xml:space="preserve">swoim zakresem realizację przedmiotu zamówienia, </w:t>
      </w:r>
    </w:p>
    <w:p w14:paraId="5FF9F559" w14:textId="77777777" w:rsidR="00952FC5" w:rsidRDefault="00952FC5" w:rsidP="00952FC5">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 xml:space="preserve">określenie zakresu działania poszczególnych stron umowy, </w:t>
      </w:r>
    </w:p>
    <w:p w14:paraId="134633DF" w14:textId="77777777" w:rsidR="00952FC5" w:rsidRPr="00FC2AF3" w:rsidRDefault="00952FC5" w:rsidP="00952FC5">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czas obowiązywania umowy, który nie może być krótszy, niż okres obejmujący realizację zamówienia oraz czas trwania gwarancji jakości i rękojmi.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66D06F0D"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3640EEAC" w14:textId="56B110B6" w:rsidR="00467C7B" w:rsidRPr="00467C7B" w:rsidRDefault="00467C7B" w:rsidP="009B6A45">
      <w:pPr>
        <w:pStyle w:val="Akapitzlist"/>
        <w:numPr>
          <w:ilvl w:val="0"/>
          <w:numId w:val="32"/>
        </w:numPr>
        <w:spacing w:after="40"/>
        <w:ind w:left="284" w:hanging="284"/>
        <w:jc w:val="both"/>
        <w:rPr>
          <w:rFonts w:ascii="Calibri" w:hAnsi="Calibri"/>
          <w:color w:val="000000"/>
          <w:sz w:val="20"/>
          <w:szCs w:val="20"/>
        </w:rPr>
      </w:pPr>
      <w:r>
        <w:rPr>
          <w:rFonts w:ascii="Calibri" w:hAnsi="Calibri"/>
          <w:color w:val="000000"/>
          <w:sz w:val="20"/>
          <w:szCs w:val="20"/>
        </w:rPr>
        <w:t xml:space="preserve">O </w:t>
      </w:r>
      <w:r w:rsidRPr="00467C7B">
        <w:rPr>
          <w:rFonts w:ascii="Calibri" w:hAnsi="Calibri"/>
          <w:color w:val="000000"/>
          <w:sz w:val="20"/>
          <w:szCs w:val="20"/>
        </w:rPr>
        <w:t xml:space="preserve">udzielenie  zamówienia  może  się  ubiegać  wykonawca,  który  nie  podlega  wykluczeniu  </w:t>
      </w:r>
      <w:r w:rsidR="00EA428C">
        <w:rPr>
          <w:rFonts w:ascii="Calibri" w:hAnsi="Calibri"/>
          <w:color w:val="000000"/>
          <w:sz w:val="20"/>
          <w:szCs w:val="20"/>
        </w:rPr>
        <w:br/>
      </w:r>
      <w:r w:rsidRPr="00467C7B">
        <w:rPr>
          <w:rFonts w:ascii="Calibri" w:hAnsi="Calibri"/>
          <w:color w:val="000000"/>
          <w:sz w:val="20"/>
          <w:szCs w:val="20"/>
        </w:rPr>
        <w:t xml:space="preserve">z postępowania, w okolicznościach, o których mowa w: </w:t>
      </w:r>
    </w:p>
    <w:p w14:paraId="7410FE58" w14:textId="11C843BA" w:rsidR="00467C7B" w:rsidRDefault="00467C7B" w:rsidP="009B6A45">
      <w:pPr>
        <w:pStyle w:val="Akapitzlist"/>
        <w:numPr>
          <w:ilvl w:val="0"/>
          <w:numId w:val="33"/>
        </w:numPr>
        <w:spacing w:after="40"/>
        <w:jc w:val="both"/>
        <w:rPr>
          <w:rFonts w:ascii="Calibri" w:hAnsi="Calibri"/>
          <w:color w:val="000000"/>
          <w:sz w:val="20"/>
          <w:szCs w:val="20"/>
        </w:rPr>
      </w:pPr>
      <w:r w:rsidRPr="00467C7B">
        <w:rPr>
          <w:rFonts w:ascii="Calibri" w:hAnsi="Calibri"/>
          <w:color w:val="000000"/>
          <w:sz w:val="20"/>
          <w:szCs w:val="20"/>
        </w:rPr>
        <w:t xml:space="preserve">art. 24 ust. 1 pkt 12) – 23) ustawy; </w:t>
      </w:r>
    </w:p>
    <w:p w14:paraId="07DE3574" w14:textId="157F4D10" w:rsidR="004C1BCB" w:rsidRPr="00467C7B" w:rsidRDefault="004C1BCB" w:rsidP="009B6A45">
      <w:pPr>
        <w:pStyle w:val="Akapitzlist"/>
        <w:numPr>
          <w:ilvl w:val="0"/>
          <w:numId w:val="33"/>
        </w:numPr>
        <w:spacing w:after="40"/>
        <w:jc w:val="both"/>
        <w:rPr>
          <w:rFonts w:ascii="Calibri" w:hAnsi="Calibri"/>
          <w:color w:val="000000"/>
          <w:sz w:val="20"/>
          <w:szCs w:val="20"/>
        </w:rPr>
      </w:pPr>
      <w:r>
        <w:rPr>
          <w:rFonts w:ascii="Calibri" w:hAnsi="Calibri"/>
          <w:color w:val="000000"/>
          <w:sz w:val="20"/>
          <w:szCs w:val="20"/>
        </w:rPr>
        <w:t>art. 24 ust. 5 pkt 1) ustawy</w:t>
      </w:r>
    </w:p>
    <w:p w14:paraId="77DB8154" w14:textId="0A7E3ECD" w:rsidR="00467C7B" w:rsidRPr="00B3220A" w:rsidRDefault="00467C7B" w:rsidP="009B6A45">
      <w:pPr>
        <w:pStyle w:val="Akapitzlist"/>
        <w:numPr>
          <w:ilvl w:val="0"/>
          <w:numId w:val="32"/>
        </w:numPr>
        <w:spacing w:after="40"/>
        <w:ind w:left="284" w:hanging="284"/>
        <w:jc w:val="both"/>
        <w:rPr>
          <w:rFonts w:ascii="Calibri" w:hAnsi="Calibri"/>
          <w:color w:val="000000"/>
          <w:sz w:val="20"/>
          <w:szCs w:val="20"/>
        </w:rPr>
      </w:pPr>
      <w:r w:rsidRPr="00B3220A">
        <w:rPr>
          <w:rFonts w:ascii="Calibri" w:hAnsi="Calibri"/>
          <w:color w:val="000000"/>
          <w:sz w:val="20"/>
          <w:szCs w:val="20"/>
        </w:rPr>
        <w:t>Ponadto  o  udzielenie  zamówienia  może  się  ubiegać  wykonawca,  który  spełnia  poniżej określone warunki udziału w postępowaniu</w:t>
      </w:r>
      <w:r w:rsidR="00B3220A">
        <w:rPr>
          <w:rFonts w:ascii="Calibri" w:hAnsi="Calibri"/>
          <w:color w:val="000000"/>
          <w:sz w:val="20"/>
          <w:szCs w:val="20"/>
        </w:rPr>
        <w:t xml:space="preserve"> </w:t>
      </w:r>
      <w:r w:rsidRPr="00B3220A">
        <w:rPr>
          <w:rFonts w:ascii="Calibri" w:hAnsi="Calibri"/>
          <w:color w:val="000000"/>
          <w:sz w:val="20"/>
          <w:szCs w:val="20"/>
        </w:rPr>
        <w:t xml:space="preserve">dotyczące: </w:t>
      </w:r>
    </w:p>
    <w:p w14:paraId="3AFD7D02" w14:textId="37B38A35" w:rsidR="00467C7B" w:rsidRPr="00B3220A" w:rsidRDefault="00467C7B" w:rsidP="009B6A45">
      <w:pPr>
        <w:pStyle w:val="Akapitzlist"/>
        <w:numPr>
          <w:ilvl w:val="0"/>
          <w:numId w:val="34"/>
        </w:numPr>
        <w:spacing w:after="40"/>
        <w:jc w:val="both"/>
        <w:rPr>
          <w:rFonts w:ascii="Calibri" w:hAnsi="Calibri"/>
          <w:color w:val="000000"/>
          <w:sz w:val="20"/>
          <w:szCs w:val="20"/>
        </w:rPr>
      </w:pPr>
      <w:r w:rsidRPr="00B3220A">
        <w:rPr>
          <w:rFonts w:ascii="Calibri" w:hAnsi="Calibri"/>
          <w:color w:val="000000"/>
          <w:sz w:val="20"/>
          <w:szCs w:val="20"/>
        </w:rPr>
        <w:t xml:space="preserve">zdolności technicznej lub zawodowej: </w:t>
      </w:r>
    </w:p>
    <w:p w14:paraId="29B19B8E" w14:textId="77777777" w:rsidR="00467C7B" w:rsidRPr="00B3220A" w:rsidRDefault="00467C7B" w:rsidP="00B3220A">
      <w:pPr>
        <w:spacing w:after="40"/>
        <w:ind w:firstLine="360"/>
        <w:jc w:val="both"/>
        <w:rPr>
          <w:rFonts w:ascii="Calibri" w:hAnsi="Calibri"/>
          <w:b/>
          <w:color w:val="000000"/>
          <w:sz w:val="20"/>
          <w:szCs w:val="20"/>
        </w:rPr>
      </w:pPr>
      <w:r w:rsidRPr="00B3220A">
        <w:rPr>
          <w:rFonts w:ascii="Calibri" w:hAnsi="Calibri"/>
          <w:b/>
          <w:color w:val="000000"/>
          <w:sz w:val="20"/>
          <w:szCs w:val="20"/>
        </w:rPr>
        <w:t xml:space="preserve">Minimalny poziom zdolności: </w:t>
      </w:r>
    </w:p>
    <w:p w14:paraId="076D813B" w14:textId="512F239D" w:rsidR="00467C7B" w:rsidRPr="00CC39DE" w:rsidRDefault="00467C7B" w:rsidP="00DC138B">
      <w:pPr>
        <w:pStyle w:val="Akapitzlist"/>
        <w:numPr>
          <w:ilvl w:val="1"/>
          <w:numId w:val="54"/>
        </w:numPr>
        <w:spacing w:after="40"/>
        <w:ind w:left="567" w:hanging="283"/>
        <w:jc w:val="both"/>
        <w:rPr>
          <w:rFonts w:ascii="Calibri" w:hAnsi="Calibri"/>
          <w:color w:val="000000"/>
          <w:sz w:val="20"/>
          <w:szCs w:val="20"/>
        </w:rPr>
      </w:pPr>
      <w:r w:rsidRPr="00CC39DE">
        <w:rPr>
          <w:rFonts w:ascii="Calibri" w:hAnsi="Calibri"/>
          <w:color w:val="000000"/>
          <w:sz w:val="20"/>
          <w:szCs w:val="20"/>
        </w:rPr>
        <w:t xml:space="preserve">zamawiający uzna, że wykonawca posiada wymagane zdolności techniczne i zawodowe zapewniające należyte wykonanie zamówienia, jeżeli wykonawca wykaże, że: </w:t>
      </w:r>
    </w:p>
    <w:p w14:paraId="41A6F45C" w14:textId="18FD26DA" w:rsidR="00EA428C" w:rsidRPr="000E601F" w:rsidRDefault="00EA428C" w:rsidP="009B6A45">
      <w:pPr>
        <w:pStyle w:val="Akapitzlist"/>
        <w:numPr>
          <w:ilvl w:val="0"/>
          <w:numId w:val="35"/>
        </w:numPr>
        <w:spacing w:after="40"/>
        <w:jc w:val="both"/>
        <w:rPr>
          <w:rFonts w:ascii="Calibri" w:hAnsi="Calibri"/>
          <w:color w:val="000000"/>
          <w:sz w:val="20"/>
          <w:szCs w:val="20"/>
        </w:rPr>
      </w:pPr>
      <w:r w:rsidRPr="000E601F">
        <w:rPr>
          <w:rFonts w:ascii="Calibri" w:hAnsi="Calibri"/>
          <w:color w:val="000000"/>
          <w:sz w:val="20"/>
          <w:szCs w:val="20"/>
        </w:rPr>
        <w:lastRenderedPageBreak/>
        <w:t xml:space="preserve">Wykonawca musi wykazać, że w ciągu ostatnich 5 lat przed upływem terminu składania ofert,  </w:t>
      </w:r>
      <w:r>
        <w:rPr>
          <w:rFonts w:ascii="Calibri" w:hAnsi="Calibri"/>
          <w:color w:val="000000"/>
          <w:sz w:val="20"/>
          <w:szCs w:val="20"/>
        </w:rPr>
        <w:br/>
      </w:r>
      <w:r w:rsidRPr="000E601F">
        <w:rPr>
          <w:rFonts w:ascii="Calibri" w:hAnsi="Calibri"/>
          <w:color w:val="000000"/>
          <w:sz w:val="20"/>
          <w:szCs w:val="20"/>
        </w:rPr>
        <w:t xml:space="preserve">a  jeżeli  okres  prowadzenia  działalności  jest  krótszy   –  wykonał  co  najmniej  </w:t>
      </w:r>
      <w:r w:rsidRPr="00EA428C">
        <w:rPr>
          <w:rFonts w:ascii="Calibri" w:hAnsi="Calibri"/>
          <w:color w:val="000000"/>
          <w:sz w:val="20"/>
          <w:szCs w:val="20"/>
        </w:rPr>
        <w:t xml:space="preserve">1 robotę budowlaną </w:t>
      </w:r>
      <w:r w:rsidR="008E1672">
        <w:rPr>
          <w:rFonts w:ascii="Calibri" w:hAnsi="Calibri"/>
          <w:color w:val="000000"/>
          <w:sz w:val="20"/>
          <w:szCs w:val="20"/>
        </w:rPr>
        <w:t>polegającą na wykonaniu instalacji klimatyzacji i wentylacji w obiektach służby zdrowia (lecznictwo otwarte)</w:t>
      </w:r>
      <w:r w:rsidRPr="00012E9B">
        <w:rPr>
          <w:rFonts w:ascii="Calibri" w:hAnsi="Calibri"/>
          <w:color w:val="000000"/>
          <w:sz w:val="20"/>
          <w:szCs w:val="20"/>
        </w:rPr>
        <w:t>,</w:t>
      </w:r>
      <w:r w:rsidRPr="000E601F">
        <w:rPr>
          <w:rFonts w:ascii="Calibri" w:hAnsi="Calibri"/>
          <w:color w:val="000000"/>
          <w:sz w:val="20"/>
          <w:szCs w:val="20"/>
        </w:rPr>
        <w:t xml:space="preserve"> w sposób  należyty  oraz  zgodnie  z  zasadami  sztuki  budowlanej  i  prawidłowo  ukończone. </w:t>
      </w:r>
    </w:p>
    <w:p w14:paraId="062A3F52" w14:textId="518AB0CE" w:rsidR="00467C7B" w:rsidRPr="00C1445D" w:rsidRDefault="00467C7B" w:rsidP="00C1445D">
      <w:pPr>
        <w:spacing w:after="40"/>
        <w:ind w:left="708"/>
        <w:jc w:val="both"/>
        <w:rPr>
          <w:rFonts w:ascii="Calibri" w:hAnsi="Calibri"/>
          <w:color w:val="000000"/>
          <w:sz w:val="20"/>
          <w:szCs w:val="20"/>
        </w:rPr>
      </w:pPr>
      <w:r w:rsidRPr="00C1445D">
        <w:rPr>
          <w:rFonts w:ascii="Calibri" w:hAnsi="Calibri"/>
          <w:color w:val="000000"/>
          <w:sz w:val="20"/>
          <w:szCs w:val="20"/>
        </w:rPr>
        <w:t xml:space="preserve">W  przypadku  składania  oferty  wspólnej  ww.  warunek  musi  spełniać  co  najmniej  jeden </w:t>
      </w:r>
      <w:r w:rsidR="00B3220A" w:rsidRPr="00C1445D">
        <w:rPr>
          <w:rFonts w:ascii="Calibri" w:hAnsi="Calibri"/>
          <w:color w:val="000000"/>
          <w:sz w:val="20"/>
          <w:szCs w:val="20"/>
        </w:rPr>
        <w:br/>
      </w:r>
      <w:r w:rsidRPr="00C1445D">
        <w:rPr>
          <w:rFonts w:ascii="Calibri" w:hAnsi="Calibri"/>
          <w:color w:val="000000"/>
          <w:sz w:val="20"/>
          <w:szCs w:val="20"/>
        </w:rPr>
        <w:t>z wykonawców w całości.</w:t>
      </w:r>
      <w:r w:rsidR="00B3220A" w:rsidRPr="00C1445D">
        <w:rPr>
          <w:rFonts w:ascii="Calibri" w:hAnsi="Calibri"/>
          <w:color w:val="000000"/>
          <w:sz w:val="20"/>
          <w:szCs w:val="20"/>
        </w:rPr>
        <w:t xml:space="preserve"> </w:t>
      </w:r>
      <w:r w:rsidRPr="00C1445D">
        <w:rPr>
          <w:rFonts w:ascii="Calibri" w:hAnsi="Calibri"/>
          <w:color w:val="000000"/>
          <w:sz w:val="20"/>
          <w:szCs w:val="20"/>
        </w:rPr>
        <w:t xml:space="preserve">Zamawiający uwzględni tylko zadania zakończone. </w:t>
      </w:r>
    </w:p>
    <w:p w14:paraId="7C8978AC" w14:textId="0248B4FF" w:rsidR="00C1445D" w:rsidRPr="003A32D0" w:rsidRDefault="00467C7B" w:rsidP="00DC138B">
      <w:pPr>
        <w:pStyle w:val="Akapitzlist"/>
        <w:numPr>
          <w:ilvl w:val="0"/>
          <w:numId w:val="55"/>
        </w:numPr>
        <w:spacing w:after="40"/>
        <w:ind w:left="567" w:hanging="283"/>
        <w:jc w:val="both"/>
        <w:rPr>
          <w:rFonts w:ascii="Calibri" w:hAnsi="Calibri"/>
          <w:color w:val="000000"/>
          <w:sz w:val="20"/>
          <w:szCs w:val="20"/>
        </w:rPr>
      </w:pPr>
      <w:r w:rsidRPr="00B3220A">
        <w:rPr>
          <w:rFonts w:ascii="Calibri" w:hAnsi="Calibri"/>
          <w:color w:val="000000"/>
          <w:sz w:val="20"/>
          <w:szCs w:val="20"/>
        </w:rPr>
        <w:t>dysponuje  lub  będzie  dysponować  minimum  jedną  osobą  na  poniżej  wymienione stanowisko:</w:t>
      </w:r>
    </w:p>
    <w:p w14:paraId="0EA7A2FA"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kierownikiem budowy który:</w:t>
      </w:r>
    </w:p>
    <w:p w14:paraId="50241CDF" w14:textId="5F7BC242"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zgodnie z przepisami ustawy z dnia 7 lipca 1</w:t>
      </w:r>
      <w:r>
        <w:rPr>
          <w:rFonts w:ascii="Calibri" w:hAnsi="Calibri"/>
          <w:color w:val="000000"/>
          <w:sz w:val="20"/>
          <w:szCs w:val="20"/>
        </w:rPr>
        <w:t xml:space="preserve">994r. Prawo budowlane (tj. Dz. </w:t>
      </w:r>
      <w:r w:rsidRPr="0099392B">
        <w:rPr>
          <w:rFonts w:ascii="Calibri" w:hAnsi="Calibri"/>
          <w:color w:val="000000"/>
          <w:sz w:val="20"/>
          <w:szCs w:val="20"/>
        </w:rPr>
        <w:t>U.  z  201</w:t>
      </w:r>
      <w:r w:rsidR="008E1672">
        <w:rPr>
          <w:rFonts w:ascii="Calibri" w:hAnsi="Calibri"/>
          <w:color w:val="000000"/>
          <w:sz w:val="20"/>
          <w:szCs w:val="20"/>
        </w:rPr>
        <w:t>8</w:t>
      </w:r>
      <w:r w:rsidRPr="0099392B">
        <w:rPr>
          <w:rFonts w:ascii="Calibri" w:hAnsi="Calibri"/>
          <w:color w:val="000000"/>
          <w:sz w:val="20"/>
          <w:szCs w:val="20"/>
        </w:rPr>
        <w:t xml:space="preserve">  r.  poz.  </w:t>
      </w:r>
      <w:r w:rsidR="008E1672">
        <w:rPr>
          <w:rFonts w:ascii="Calibri" w:hAnsi="Calibri"/>
          <w:color w:val="000000"/>
          <w:sz w:val="20"/>
          <w:szCs w:val="20"/>
        </w:rPr>
        <w:t>1202</w:t>
      </w:r>
      <w:r w:rsidRPr="0099392B">
        <w:rPr>
          <w:rFonts w:ascii="Calibri" w:hAnsi="Calibri"/>
          <w:color w:val="000000"/>
          <w:sz w:val="20"/>
          <w:szCs w:val="20"/>
        </w:rPr>
        <w:t>)  pełne  uprawnienia  do  peł</w:t>
      </w:r>
      <w:r>
        <w:rPr>
          <w:rFonts w:ascii="Calibri" w:hAnsi="Calibri"/>
          <w:color w:val="000000"/>
          <w:sz w:val="20"/>
          <w:szCs w:val="20"/>
        </w:rPr>
        <w:t xml:space="preserve">nienia  samodzielnych  funkcji </w:t>
      </w:r>
      <w:r w:rsidRPr="0099392B">
        <w:rPr>
          <w:rFonts w:ascii="Calibri" w:hAnsi="Calibri"/>
          <w:color w:val="000000"/>
          <w:sz w:val="20"/>
          <w:szCs w:val="20"/>
        </w:rPr>
        <w:t>technicznych  w  budownictwie  w  zakresie  kierowan</w:t>
      </w:r>
      <w:r>
        <w:rPr>
          <w:rFonts w:ascii="Calibri" w:hAnsi="Calibri"/>
          <w:color w:val="000000"/>
          <w:sz w:val="20"/>
          <w:szCs w:val="20"/>
        </w:rPr>
        <w:t xml:space="preserve">ia  robotami  budowlanymi  bez </w:t>
      </w:r>
      <w:r w:rsidRPr="0099392B">
        <w:rPr>
          <w:rFonts w:ascii="Calibri" w:hAnsi="Calibri"/>
          <w:color w:val="000000"/>
          <w:sz w:val="20"/>
          <w:szCs w:val="20"/>
        </w:rPr>
        <w:t xml:space="preserve">ograniczeń w specjalności </w:t>
      </w:r>
      <w:proofErr w:type="spellStart"/>
      <w:r w:rsidRPr="0099392B">
        <w:rPr>
          <w:rFonts w:ascii="Calibri" w:hAnsi="Calibri"/>
          <w:color w:val="000000"/>
          <w:sz w:val="20"/>
          <w:szCs w:val="20"/>
        </w:rPr>
        <w:t>konstrukcyjno</w:t>
      </w:r>
      <w:proofErr w:type="spellEnd"/>
      <w:r w:rsidRPr="0099392B">
        <w:rPr>
          <w:rFonts w:ascii="Calibri" w:hAnsi="Calibri"/>
          <w:color w:val="000000"/>
          <w:sz w:val="20"/>
          <w:szCs w:val="20"/>
        </w:rPr>
        <w:t xml:space="preserve"> – budowlanej;</w:t>
      </w:r>
    </w:p>
    <w:p w14:paraId="5E32803D" w14:textId="3E5F1249" w:rsidR="00467C7B" w:rsidRPr="00467C7B" w:rsidRDefault="00467C7B" w:rsidP="00EE5E6C">
      <w:pPr>
        <w:spacing w:after="40"/>
        <w:ind w:left="567"/>
        <w:jc w:val="both"/>
        <w:rPr>
          <w:rFonts w:ascii="Calibri" w:hAnsi="Calibri"/>
          <w:color w:val="000000"/>
          <w:sz w:val="20"/>
          <w:szCs w:val="20"/>
        </w:rPr>
      </w:pPr>
      <w:r w:rsidRPr="00467C7B">
        <w:rPr>
          <w:rFonts w:ascii="Calibri" w:hAnsi="Calibri"/>
          <w:color w:val="000000"/>
          <w:sz w:val="20"/>
          <w:szCs w:val="20"/>
        </w:rPr>
        <w:t xml:space="preserve">W  celu  uniknięcia  wątpliwości  zaleca  się  o  podanie  </w:t>
      </w:r>
      <w:r w:rsidR="009E663B">
        <w:rPr>
          <w:rFonts w:ascii="Calibri" w:hAnsi="Calibri"/>
          <w:color w:val="000000"/>
          <w:sz w:val="20"/>
          <w:szCs w:val="20"/>
        </w:rPr>
        <w:t xml:space="preserve">daty  wydania  uprawnień  i  o </w:t>
      </w:r>
      <w:r w:rsidRPr="00467C7B">
        <w:rPr>
          <w:rFonts w:ascii="Calibri" w:hAnsi="Calibri"/>
          <w:color w:val="000000"/>
          <w:sz w:val="20"/>
          <w:szCs w:val="20"/>
        </w:rPr>
        <w:t xml:space="preserve">dokładne cytowanie zakresu uprawnień z posiadanego zaświadczenia. </w:t>
      </w:r>
    </w:p>
    <w:p w14:paraId="4DD20716" w14:textId="77777777" w:rsidR="00467C7B" w:rsidRPr="00467C7B" w:rsidRDefault="00467C7B" w:rsidP="00467C7B">
      <w:pPr>
        <w:spacing w:after="40"/>
        <w:jc w:val="both"/>
        <w:rPr>
          <w:rFonts w:ascii="Calibri" w:hAnsi="Calibri"/>
          <w:color w:val="000000"/>
          <w:sz w:val="20"/>
          <w:szCs w:val="20"/>
        </w:rPr>
      </w:pPr>
      <w:r w:rsidRPr="00EE5E6C">
        <w:rPr>
          <w:rFonts w:ascii="Calibri" w:hAnsi="Calibri"/>
          <w:b/>
          <w:color w:val="000000"/>
          <w:sz w:val="20"/>
          <w:szCs w:val="20"/>
        </w:rPr>
        <w:t xml:space="preserve">Uwaga </w:t>
      </w:r>
      <w:r w:rsidRPr="00467C7B">
        <w:rPr>
          <w:rFonts w:ascii="Calibri" w:hAnsi="Calibri"/>
          <w:color w:val="000000"/>
          <w:sz w:val="20"/>
          <w:szCs w:val="20"/>
        </w:rPr>
        <w:t xml:space="preserve">- ilekroć w </w:t>
      </w:r>
      <w:proofErr w:type="spellStart"/>
      <w:r w:rsidRPr="00467C7B">
        <w:rPr>
          <w:rFonts w:ascii="Calibri" w:hAnsi="Calibri"/>
          <w:color w:val="000000"/>
          <w:sz w:val="20"/>
          <w:szCs w:val="20"/>
        </w:rPr>
        <w:t>siwz</w:t>
      </w:r>
      <w:proofErr w:type="spellEnd"/>
      <w:r w:rsidRPr="00467C7B">
        <w:rPr>
          <w:rFonts w:ascii="Calibri" w:hAnsi="Calibri"/>
          <w:color w:val="000000"/>
          <w:sz w:val="20"/>
          <w:szCs w:val="20"/>
        </w:rPr>
        <w:t xml:space="preserve"> jest mowa o: </w:t>
      </w:r>
    </w:p>
    <w:p w14:paraId="0F5092C2" w14:textId="58CC54D0" w:rsidR="00EE5E6C" w:rsidRDefault="00467C7B" w:rsidP="00467C7B">
      <w:pPr>
        <w:spacing w:after="40"/>
        <w:jc w:val="both"/>
        <w:rPr>
          <w:rFonts w:ascii="Calibri" w:hAnsi="Calibri"/>
          <w:color w:val="000000"/>
          <w:sz w:val="20"/>
          <w:szCs w:val="20"/>
        </w:rPr>
      </w:pPr>
      <w:r w:rsidRPr="00467C7B">
        <w:rPr>
          <w:rFonts w:ascii="Calibri" w:hAnsi="Calibri"/>
          <w:color w:val="000000"/>
          <w:sz w:val="20"/>
          <w:szCs w:val="20"/>
        </w:rPr>
        <w:t>„Kierowniku  budowy”  lub  „kierowniku  robót”  należy  pr</w:t>
      </w:r>
      <w:r w:rsidR="00EE5E6C">
        <w:rPr>
          <w:rFonts w:ascii="Calibri" w:hAnsi="Calibri"/>
          <w:color w:val="000000"/>
          <w:sz w:val="20"/>
          <w:szCs w:val="20"/>
        </w:rPr>
        <w:t xml:space="preserve">zez  to  rozumieć  odpowiednio </w:t>
      </w:r>
      <w:r w:rsidRPr="00467C7B">
        <w:rPr>
          <w:rFonts w:ascii="Calibri" w:hAnsi="Calibri"/>
          <w:color w:val="000000"/>
          <w:sz w:val="20"/>
          <w:szCs w:val="20"/>
        </w:rPr>
        <w:t>kierownika budowy lub kierownika robót w rozumieniu ustawy z dnia 7 lipca 199</w:t>
      </w:r>
      <w:r w:rsidR="00EE5E6C">
        <w:rPr>
          <w:rFonts w:ascii="Calibri" w:hAnsi="Calibri"/>
          <w:color w:val="000000"/>
          <w:sz w:val="20"/>
          <w:szCs w:val="20"/>
        </w:rPr>
        <w:t xml:space="preserve">4 roku Prawo </w:t>
      </w:r>
      <w:r w:rsidRPr="00467C7B">
        <w:rPr>
          <w:rFonts w:ascii="Calibri" w:hAnsi="Calibri"/>
          <w:color w:val="000000"/>
          <w:sz w:val="20"/>
          <w:szCs w:val="20"/>
        </w:rPr>
        <w:t xml:space="preserve">budowlane </w:t>
      </w:r>
      <w:r w:rsidR="00EE5E6C">
        <w:rPr>
          <w:rFonts w:ascii="Calibri" w:hAnsi="Calibri"/>
          <w:color w:val="000000"/>
          <w:sz w:val="20"/>
          <w:szCs w:val="20"/>
        </w:rPr>
        <w:t>(</w:t>
      </w:r>
      <w:r w:rsidR="004C1BCB">
        <w:rPr>
          <w:rFonts w:ascii="Calibri" w:hAnsi="Calibri"/>
          <w:color w:val="000000"/>
          <w:sz w:val="20"/>
          <w:szCs w:val="20"/>
        </w:rPr>
        <w:t>Dz.U.2018.120</w:t>
      </w:r>
      <w:r w:rsidR="00952FC5" w:rsidRPr="00952FC5">
        <w:rPr>
          <w:rFonts w:ascii="Calibri" w:hAnsi="Calibri"/>
          <w:color w:val="000000"/>
          <w:sz w:val="20"/>
          <w:szCs w:val="20"/>
        </w:rPr>
        <w:t xml:space="preserve">2 </w:t>
      </w:r>
      <w:proofErr w:type="spellStart"/>
      <w:r w:rsidR="00952FC5" w:rsidRPr="00952FC5">
        <w:rPr>
          <w:rFonts w:ascii="Calibri" w:hAnsi="Calibri"/>
          <w:color w:val="000000"/>
          <w:sz w:val="20"/>
          <w:szCs w:val="20"/>
        </w:rPr>
        <w:t>t.j</w:t>
      </w:r>
      <w:proofErr w:type="spellEnd"/>
      <w:r w:rsidR="00952FC5" w:rsidRPr="00952FC5">
        <w:rPr>
          <w:rFonts w:ascii="Calibri" w:hAnsi="Calibri"/>
          <w:color w:val="000000"/>
          <w:sz w:val="20"/>
          <w:szCs w:val="20"/>
        </w:rPr>
        <w:t>.</w:t>
      </w:r>
      <w:r w:rsidR="00CC39DE">
        <w:rPr>
          <w:rFonts w:ascii="Calibri" w:hAnsi="Calibri"/>
          <w:color w:val="000000"/>
          <w:sz w:val="20"/>
          <w:szCs w:val="20"/>
        </w:rPr>
        <w:t>)</w:t>
      </w:r>
      <w:r w:rsidR="00EE5E6C">
        <w:rPr>
          <w:rFonts w:ascii="Calibri" w:hAnsi="Calibri"/>
          <w:color w:val="000000"/>
          <w:sz w:val="20"/>
          <w:szCs w:val="20"/>
        </w:rPr>
        <w:t xml:space="preserve">. </w:t>
      </w:r>
      <w:r w:rsidRPr="00467C7B">
        <w:rPr>
          <w:rFonts w:ascii="Calibri" w:hAnsi="Calibri"/>
          <w:color w:val="000000"/>
          <w:sz w:val="20"/>
          <w:szCs w:val="20"/>
        </w:rPr>
        <w:t>Na podstawie art. 104 ustawy z dnia 7 lipca 1994 roku Prawo budo</w:t>
      </w:r>
      <w:r w:rsidR="00EE5E6C">
        <w:rPr>
          <w:rFonts w:ascii="Calibri" w:hAnsi="Calibri"/>
          <w:color w:val="000000"/>
          <w:sz w:val="20"/>
          <w:szCs w:val="20"/>
        </w:rPr>
        <w:t>wlane (</w:t>
      </w:r>
      <w:r w:rsidR="004C1BCB">
        <w:rPr>
          <w:rFonts w:ascii="Calibri" w:hAnsi="Calibri"/>
          <w:color w:val="000000"/>
          <w:sz w:val="20"/>
          <w:szCs w:val="20"/>
        </w:rPr>
        <w:t>Dz.U.2018.120</w:t>
      </w:r>
      <w:r w:rsidR="00952FC5" w:rsidRPr="00952FC5">
        <w:rPr>
          <w:rFonts w:ascii="Calibri" w:hAnsi="Calibri"/>
          <w:color w:val="000000"/>
          <w:sz w:val="20"/>
          <w:szCs w:val="20"/>
        </w:rPr>
        <w:t xml:space="preserve">2 </w:t>
      </w:r>
      <w:proofErr w:type="spellStart"/>
      <w:r w:rsidR="00952FC5" w:rsidRPr="00952FC5">
        <w:rPr>
          <w:rFonts w:ascii="Calibri" w:hAnsi="Calibri"/>
          <w:color w:val="000000"/>
          <w:sz w:val="20"/>
          <w:szCs w:val="20"/>
        </w:rPr>
        <w:t>t.j</w:t>
      </w:r>
      <w:proofErr w:type="spellEnd"/>
      <w:r w:rsidR="00952FC5" w:rsidRPr="00952FC5">
        <w:rPr>
          <w:rFonts w:ascii="Calibri" w:hAnsi="Calibri"/>
          <w:color w:val="000000"/>
          <w:sz w:val="20"/>
          <w:szCs w:val="20"/>
        </w:rPr>
        <w:t>.</w:t>
      </w:r>
      <w:r w:rsidRPr="00467C7B">
        <w:rPr>
          <w:rFonts w:ascii="Calibri" w:hAnsi="Calibri"/>
          <w:color w:val="000000"/>
          <w:sz w:val="20"/>
          <w:szCs w:val="20"/>
        </w:rPr>
        <w:t>)  osoby,  które,  przed  dniem  wejścia  w  życie  ustawy,  uzyskał</w:t>
      </w:r>
      <w:r w:rsidR="00EE5E6C">
        <w:rPr>
          <w:rFonts w:ascii="Calibri" w:hAnsi="Calibri"/>
          <w:color w:val="000000"/>
          <w:sz w:val="20"/>
          <w:szCs w:val="20"/>
        </w:rPr>
        <w:t xml:space="preserve">y  uprawnienia  budowlane  lub </w:t>
      </w:r>
      <w:r w:rsidRPr="00467C7B">
        <w:rPr>
          <w:rFonts w:ascii="Calibri" w:hAnsi="Calibri"/>
          <w:color w:val="000000"/>
          <w:sz w:val="20"/>
          <w:szCs w:val="20"/>
        </w:rPr>
        <w:t>stwierdzenie  posiadania  przygotowania  zawodowego  do  peł</w:t>
      </w:r>
      <w:r w:rsidR="00EE5E6C">
        <w:rPr>
          <w:rFonts w:ascii="Calibri" w:hAnsi="Calibri"/>
          <w:color w:val="000000"/>
          <w:sz w:val="20"/>
          <w:szCs w:val="20"/>
        </w:rPr>
        <w:t xml:space="preserve">nienia  samodzielnych  funkcji </w:t>
      </w:r>
      <w:r w:rsidRPr="00467C7B">
        <w:rPr>
          <w:rFonts w:ascii="Calibri" w:hAnsi="Calibri"/>
          <w:color w:val="000000"/>
          <w:sz w:val="20"/>
          <w:szCs w:val="20"/>
        </w:rPr>
        <w:t>technicznych  w  budownictwie,  zachowują  uprawnienia  d</w:t>
      </w:r>
      <w:r w:rsidR="00EE5E6C">
        <w:rPr>
          <w:rFonts w:ascii="Calibri" w:hAnsi="Calibri"/>
          <w:color w:val="000000"/>
          <w:sz w:val="20"/>
          <w:szCs w:val="20"/>
        </w:rPr>
        <w:t xml:space="preserve">o  pełnienia  tych  funkcji  w dotychczasowym zakresie. </w:t>
      </w:r>
      <w:r w:rsidRPr="00467C7B">
        <w:rPr>
          <w:rFonts w:ascii="Calibri" w:hAnsi="Calibri"/>
          <w:color w:val="000000"/>
          <w:sz w:val="20"/>
          <w:szCs w:val="20"/>
        </w:rPr>
        <w:t>Zakres uprawnień budowlanych należy odczytywać zgodnie z tre</w:t>
      </w:r>
      <w:r w:rsidR="00EE5E6C">
        <w:rPr>
          <w:rFonts w:ascii="Calibri" w:hAnsi="Calibri"/>
          <w:color w:val="000000"/>
          <w:sz w:val="20"/>
          <w:szCs w:val="20"/>
        </w:rPr>
        <w:t xml:space="preserve">ścią decyzji o ich nadaniu i w </w:t>
      </w:r>
      <w:r w:rsidRPr="00467C7B">
        <w:rPr>
          <w:rFonts w:ascii="Calibri" w:hAnsi="Calibri"/>
          <w:color w:val="000000"/>
          <w:sz w:val="20"/>
          <w:szCs w:val="20"/>
        </w:rPr>
        <w:t>oparciu  o  przepisy  będące  podstawą  ich  nadania.  Ponadto,  zgodni</w:t>
      </w:r>
      <w:r w:rsidR="00EE5E6C">
        <w:rPr>
          <w:rFonts w:ascii="Calibri" w:hAnsi="Calibri"/>
          <w:color w:val="000000"/>
          <w:sz w:val="20"/>
          <w:szCs w:val="20"/>
        </w:rPr>
        <w:t xml:space="preserve">e  z  art.  12a  ustawy  Prawo </w:t>
      </w:r>
      <w:r w:rsidRPr="00467C7B">
        <w:rPr>
          <w:rFonts w:ascii="Calibri" w:hAnsi="Calibri"/>
          <w:color w:val="000000"/>
          <w:sz w:val="20"/>
          <w:szCs w:val="20"/>
        </w:rPr>
        <w:t>budowlane samodzielne funkcje techniczne w budownictwie, okr</w:t>
      </w:r>
      <w:r w:rsidR="00EE5E6C">
        <w:rPr>
          <w:rFonts w:ascii="Calibri" w:hAnsi="Calibri"/>
          <w:color w:val="000000"/>
          <w:sz w:val="20"/>
          <w:szCs w:val="20"/>
        </w:rPr>
        <w:t xml:space="preserve">eślone w art. 12 ust. 1 ustawy </w:t>
      </w:r>
      <w:r w:rsidRPr="00467C7B">
        <w:rPr>
          <w:rFonts w:ascii="Calibri" w:hAnsi="Calibri"/>
          <w:color w:val="000000"/>
          <w:sz w:val="20"/>
          <w:szCs w:val="20"/>
        </w:rPr>
        <w:t>Prawo  budowlane,  mogą  również  wykonywać  osoby,  któr</w:t>
      </w:r>
      <w:r w:rsidR="00EE5E6C">
        <w:rPr>
          <w:rFonts w:ascii="Calibri" w:hAnsi="Calibri"/>
          <w:color w:val="000000"/>
          <w:sz w:val="20"/>
          <w:szCs w:val="20"/>
        </w:rPr>
        <w:t xml:space="preserve">ych  odpowiednie  kwalifikacje </w:t>
      </w:r>
      <w:r w:rsidRPr="00467C7B">
        <w:rPr>
          <w:rFonts w:ascii="Calibri" w:hAnsi="Calibri"/>
          <w:color w:val="000000"/>
          <w:sz w:val="20"/>
          <w:szCs w:val="20"/>
        </w:rPr>
        <w:t>zawodowe  zostały  uznane  na  zasadach  określonych  w  przepis</w:t>
      </w:r>
      <w:r w:rsidR="00EE5E6C">
        <w:rPr>
          <w:rFonts w:ascii="Calibri" w:hAnsi="Calibri"/>
          <w:color w:val="000000"/>
          <w:sz w:val="20"/>
          <w:szCs w:val="20"/>
        </w:rPr>
        <w:t xml:space="preserve">ach  odrębnych.  Kierując  się </w:t>
      </w:r>
      <w:r w:rsidRPr="00467C7B">
        <w:rPr>
          <w:rFonts w:ascii="Calibri" w:hAnsi="Calibri"/>
          <w:color w:val="000000"/>
          <w:sz w:val="20"/>
          <w:szCs w:val="20"/>
        </w:rPr>
        <w:t>powyższymi  przepisami  Zamawiający  zaakceptuje  uprawni</w:t>
      </w:r>
      <w:r w:rsidR="00EE5E6C">
        <w:rPr>
          <w:rFonts w:ascii="Calibri" w:hAnsi="Calibri"/>
          <w:color w:val="000000"/>
          <w:sz w:val="20"/>
          <w:szCs w:val="20"/>
        </w:rPr>
        <w:t xml:space="preserve">enia  budowlane  odpowiadające </w:t>
      </w:r>
      <w:r w:rsidRPr="00467C7B">
        <w:rPr>
          <w:rFonts w:ascii="Calibri" w:hAnsi="Calibri"/>
          <w:color w:val="000000"/>
          <w:sz w:val="20"/>
          <w:szCs w:val="20"/>
        </w:rPr>
        <w:t>uprawnieniom wymaganym przez Zamawiającego, które zostały</w:t>
      </w:r>
      <w:r w:rsidR="00EE5E6C">
        <w:rPr>
          <w:rFonts w:ascii="Calibri" w:hAnsi="Calibri"/>
          <w:color w:val="000000"/>
          <w:sz w:val="20"/>
          <w:szCs w:val="20"/>
        </w:rPr>
        <w:t xml:space="preserve"> wydane na podstawie wcześniej </w:t>
      </w:r>
      <w:r w:rsidRPr="00467C7B">
        <w:rPr>
          <w:rFonts w:ascii="Calibri" w:hAnsi="Calibri"/>
          <w:color w:val="000000"/>
          <w:sz w:val="20"/>
          <w:szCs w:val="20"/>
        </w:rPr>
        <w:t>wydanych przepisów oraz zagraniczne uprawnienia uznane w zakresie i na zasadach opisanych w ustawie z dnia 22 grudnia 2015 r. o zasadach uznawania kwalifikacji zawodowych nabytych w państwach cz</w:t>
      </w:r>
      <w:r w:rsidR="00EE5E6C">
        <w:rPr>
          <w:rFonts w:ascii="Calibri" w:hAnsi="Calibri"/>
          <w:color w:val="000000"/>
          <w:sz w:val="20"/>
          <w:szCs w:val="20"/>
        </w:rPr>
        <w:t xml:space="preserve">łonkowskich Unii Europejskiej. </w:t>
      </w:r>
    </w:p>
    <w:p w14:paraId="00441401" w14:textId="72155742" w:rsidR="00467C7B" w:rsidRPr="00EE5E6C" w:rsidRDefault="00467C7B" w:rsidP="009B6A45">
      <w:pPr>
        <w:pStyle w:val="Akapitzlist"/>
        <w:numPr>
          <w:ilvl w:val="0"/>
          <w:numId w:val="32"/>
        </w:numPr>
        <w:spacing w:after="40"/>
        <w:ind w:left="284" w:hanging="284"/>
        <w:jc w:val="both"/>
        <w:rPr>
          <w:rFonts w:ascii="Calibri" w:hAnsi="Calibri"/>
          <w:color w:val="000000"/>
          <w:sz w:val="20"/>
          <w:szCs w:val="20"/>
        </w:rPr>
      </w:pPr>
      <w:r w:rsidRPr="00EE5E6C">
        <w:rPr>
          <w:rFonts w:ascii="Calibri" w:hAnsi="Calibri"/>
          <w:color w:val="000000"/>
          <w:sz w:val="20"/>
          <w:szCs w:val="20"/>
        </w:rPr>
        <w:t>Oświadczenie  o  braku  podstaw  wykluczenia  wykonawcy  oraz  oświadczenie  o  spełnianiu warunków udziału i podmiotach trzecich:</w:t>
      </w:r>
    </w:p>
    <w:p w14:paraId="7839BDB3" w14:textId="4B0D317A"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nie  podlega  wykluczeniu,  z  powodów określonych  w  pkt  1  wykonawca  dołącza  do  oferty  aktualne  na  dzień  składania  ofert oświadczenie  o  braku  podstaw  wykluczenia  wykonawcy,  według  wzoru  stanowiącego załącznik nr </w:t>
      </w:r>
      <w:r w:rsidR="00EA428C">
        <w:rPr>
          <w:rFonts w:ascii="Calibri" w:hAnsi="Calibri"/>
          <w:color w:val="000000"/>
          <w:sz w:val="20"/>
          <w:szCs w:val="20"/>
        </w:rPr>
        <w:t>2</w:t>
      </w:r>
      <w:r w:rsidRPr="00EE5E6C">
        <w:rPr>
          <w:rFonts w:ascii="Calibri" w:hAnsi="Calibri"/>
          <w:color w:val="000000"/>
          <w:sz w:val="20"/>
          <w:szCs w:val="20"/>
        </w:rPr>
        <w:t xml:space="preserve"> do </w:t>
      </w:r>
      <w:r w:rsidR="003A32D0">
        <w:rPr>
          <w:rFonts w:ascii="Calibri" w:hAnsi="Calibri"/>
          <w:color w:val="000000"/>
          <w:sz w:val="20"/>
          <w:szCs w:val="20"/>
        </w:rPr>
        <w:t>SIWZ</w:t>
      </w:r>
      <w:r w:rsidRPr="00EE5E6C">
        <w:rPr>
          <w:rFonts w:ascii="Calibri" w:hAnsi="Calibri"/>
          <w:color w:val="000000"/>
          <w:sz w:val="20"/>
          <w:szCs w:val="20"/>
        </w:rPr>
        <w:t xml:space="preserve">. </w:t>
      </w:r>
    </w:p>
    <w:p w14:paraId="690AFDC9" w14:textId="237E4D74"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spełnia warunki udziału w postępowaniu, których mowa w pkt  2 oraz podmioty trzecie, na zasobach  których wykonawca polega spełniają  warunki  udziału  w  postępowaniu  oraz  nie  zachodzą  wobec  nich  podstawy wykluczenia, wykonawca dołącza do oferty aktualne na dzień składania ofert oświadczenie spełnianiu  warunków  udziału  </w:t>
      </w:r>
      <w:r w:rsidR="00EA428C">
        <w:rPr>
          <w:rFonts w:ascii="Calibri" w:hAnsi="Calibri"/>
          <w:color w:val="000000"/>
          <w:sz w:val="20"/>
          <w:szCs w:val="20"/>
        </w:rPr>
        <w:br/>
      </w:r>
      <w:r w:rsidRPr="00EE5E6C">
        <w:rPr>
          <w:rFonts w:ascii="Calibri" w:hAnsi="Calibri"/>
          <w:color w:val="000000"/>
          <w:sz w:val="20"/>
          <w:szCs w:val="20"/>
        </w:rPr>
        <w:t xml:space="preserve">i  podmiotach  trzecich,  według  wzoru  stanowiącego </w:t>
      </w:r>
      <w:r w:rsidRPr="003A32D0">
        <w:rPr>
          <w:rFonts w:ascii="Calibri" w:hAnsi="Calibri"/>
          <w:color w:val="000000"/>
          <w:sz w:val="20"/>
          <w:szCs w:val="20"/>
        </w:rPr>
        <w:t xml:space="preserve">załącznik nr </w:t>
      </w:r>
      <w:r w:rsidR="00EA428C">
        <w:rPr>
          <w:rFonts w:ascii="Calibri" w:hAnsi="Calibri"/>
          <w:color w:val="000000"/>
          <w:sz w:val="20"/>
          <w:szCs w:val="20"/>
        </w:rPr>
        <w:t>2</w:t>
      </w:r>
      <w:r w:rsidR="003A32D0" w:rsidRPr="003A32D0">
        <w:rPr>
          <w:rFonts w:ascii="Calibri" w:hAnsi="Calibri"/>
          <w:color w:val="000000"/>
          <w:sz w:val="20"/>
          <w:szCs w:val="20"/>
        </w:rPr>
        <w:t xml:space="preserve">a </w:t>
      </w:r>
      <w:r w:rsidRPr="003A32D0">
        <w:rPr>
          <w:rFonts w:ascii="Calibri" w:hAnsi="Calibri"/>
          <w:color w:val="000000"/>
          <w:sz w:val="20"/>
          <w:szCs w:val="20"/>
        </w:rPr>
        <w:t xml:space="preserve">do </w:t>
      </w:r>
      <w:r w:rsidR="003A32D0">
        <w:rPr>
          <w:rFonts w:ascii="Calibri" w:hAnsi="Calibri"/>
          <w:color w:val="000000"/>
          <w:sz w:val="20"/>
          <w:szCs w:val="20"/>
        </w:rPr>
        <w:t>SIWZ</w:t>
      </w:r>
      <w:r w:rsidRPr="00EE5E6C">
        <w:rPr>
          <w:rFonts w:ascii="Calibri" w:hAnsi="Calibri"/>
          <w:color w:val="000000"/>
          <w:sz w:val="20"/>
          <w:szCs w:val="20"/>
        </w:rPr>
        <w:t xml:space="preserve">. </w:t>
      </w:r>
    </w:p>
    <w:p w14:paraId="24754097" w14:textId="00A0221F"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W  przypadku  wspólnego  ubiegania  się  o  zamówienie  przez  wykonawców,  ww.</w:t>
      </w:r>
      <w:r w:rsidR="00EE5E6C">
        <w:rPr>
          <w:rFonts w:ascii="Calibri" w:hAnsi="Calibri"/>
          <w:color w:val="000000"/>
          <w:sz w:val="20"/>
          <w:szCs w:val="20"/>
        </w:rPr>
        <w:t xml:space="preserve"> </w:t>
      </w:r>
      <w:r w:rsidRPr="00EE5E6C">
        <w:rPr>
          <w:rFonts w:ascii="Calibri" w:hAnsi="Calibri"/>
          <w:color w:val="000000"/>
          <w:sz w:val="20"/>
          <w:szCs w:val="20"/>
        </w:rPr>
        <w:t xml:space="preserve">oświadczenie  </w:t>
      </w:r>
      <w:r w:rsidR="00EA428C">
        <w:rPr>
          <w:rFonts w:ascii="Calibri" w:hAnsi="Calibri"/>
          <w:color w:val="000000"/>
          <w:sz w:val="20"/>
          <w:szCs w:val="20"/>
        </w:rPr>
        <w:br/>
      </w:r>
      <w:r w:rsidRPr="00EE5E6C">
        <w:rPr>
          <w:rFonts w:ascii="Calibri" w:hAnsi="Calibri"/>
          <w:color w:val="000000"/>
          <w:sz w:val="20"/>
          <w:szCs w:val="20"/>
        </w:rPr>
        <w:t>o  braku  podstaw  wykluczenia  wykonaw</w:t>
      </w:r>
      <w:r w:rsidR="00EE5E6C">
        <w:rPr>
          <w:rFonts w:ascii="Calibri" w:hAnsi="Calibri"/>
          <w:color w:val="000000"/>
          <w:sz w:val="20"/>
          <w:szCs w:val="20"/>
        </w:rPr>
        <w:t xml:space="preserve">cy składa  każdy  z  wykonawców </w:t>
      </w:r>
      <w:r w:rsidRPr="00EE5E6C">
        <w:rPr>
          <w:rFonts w:ascii="Calibri" w:hAnsi="Calibri"/>
          <w:color w:val="000000"/>
          <w:sz w:val="20"/>
          <w:szCs w:val="20"/>
        </w:rPr>
        <w:t xml:space="preserve">wspólnie ubiegających się </w:t>
      </w:r>
      <w:r w:rsidR="00EA428C">
        <w:rPr>
          <w:rFonts w:ascii="Calibri" w:hAnsi="Calibri"/>
          <w:color w:val="000000"/>
          <w:sz w:val="20"/>
          <w:szCs w:val="20"/>
        </w:rPr>
        <w:br/>
      </w:r>
      <w:r w:rsidRPr="00EE5E6C">
        <w:rPr>
          <w:rFonts w:ascii="Calibri" w:hAnsi="Calibri"/>
          <w:color w:val="000000"/>
          <w:sz w:val="20"/>
          <w:szCs w:val="20"/>
        </w:rPr>
        <w:t xml:space="preserve">o zamówienie natomiast oświadczenie o spełnianiu warunków udziału i podmiotach trzecich składa  pełnomocnik wykonawców wspólnie ubiegających się o zamówienie. </w:t>
      </w:r>
    </w:p>
    <w:p w14:paraId="0B04FABD" w14:textId="5058626C"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przypadku wspólnego ubiegania się o zamówienie przez wykonawców oświadczenia, o których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1) i 2) potwierdzają spełnianie warunków udziału w postępowaniu oraz  brak  podstaw  wykluczenia  w zakresie,  w  którym  każdy  z  wykonawców  wykazuje spełnianie warunków udziału </w:t>
      </w:r>
      <w:r w:rsidR="00893D2C">
        <w:rPr>
          <w:rFonts w:ascii="Calibri" w:hAnsi="Calibri"/>
          <w:color w:val="000000"/>
          <w:sz w:val="20"/>
          <w:szCs w:val="20"/>
        </w:rPr>
        <w:br/>
      </w:r>
      <w:r w:rsidRPr="00EE5E6C">
        <w:rPr>
          <w:rFonts w:ascii="Calibri" w:hAnsi="Calibri"/>
          <w:color w:val="000000"/>
          <w:sz w:val="20"/>
          <w:szCs w:val="20"/>
        </w:rPr>
        <w:t xml:space="preserve">w postępowaniu lub brak podstaw wykluczenia. </w:t>
      </w:r>
    </w:p>
    <w:p w14:paraId="690A649D" w14:textId="69C4BCB3"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893D2C">
        <w:rPr>
          <w:rFonts w:ascii="Calibri" w:hAnsi="Calibri"/>
          <w:color w:val="000000"/>
          <w:sz w:val="20"/>
          <w:szCs w:val="20"/>
        </w:rPr>
        <w:br/>
      </w:r>
      <w:r w:rsidRPr="00EE5E6C">
        <w:rPr>
          <w:rFonts w:ascii="Calibri" w:hAnsi="Calibri"/>
          <w:color w:val="000000"/>
          <w:sz w:val="20"/>
          <w:szCs w:val="20"/>
        </w:rPr>
        <w:t xml:space="preserve">o którym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2). </w:t>
      </w:r>
    </w:p>
    <w:p w14:paraId="4EC2CC8D" w14:textId="1A4849FD" w:rsidR="00467C7B" w:rsidRPr="00AD743F" w:rsidRDefault="00467C7B" w:rsidP="009B6A45">
      <w:pPr>
        <w:pStyle w:val="Akapitzlist"/>
        <w:numPr>
          <w:ilvl w:val="0"/>
          <w:numId w:val="32"/>
        </w:numPr>
        <w:spacing w:after="40"/>
        <w:ind w:left="284" w:hanging="284"/>
        <w:jc w:val="both"/>
        <w:rPr>
          <w:rFonts w:ascii="Calibri" w:hAnsi="Calibri"/>
          <w:color w:val="000000"/>
          <w:sz w:val="20"/>
          <w:szCs w:val="20"/>
        </w:rPr>
      </w:pPr>
      <w:r w:rsidRPr="00AD743F">
        <w:rPr>
          <w:rFonts w:ascii="Calibri" w:hAnsi="Calibri"/>
          <w:color w:val="000000"/>
          <w:sz w:val="20"/>
          <w:szCs w:val="20"/>
        </w:rPr>
        <w:t xml:space="preserve">Potencjał podmiotu trzeciego: </w:t>
      </w:r>
    </w:p>
    <w:p w14:paraId="7E99F22C" w14:textId="03FC1ADE"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lastRenderedPageBreak/>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3036E124" w14:textId="7392EF4D"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EF2E064" w14:textId="1FF12506"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4733F3FA" w14:textId="76442E64" w:rsidR="00467C7B" w:rsidRPr="00A4233D"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Jeżeli wykonawca polega na zasobach innych podmiotów na zasadach, o których mowa w </w:t>
      </w:r>
      <w:proofErr w:type="spellStart"/>
      <w:r w:rsidRPr="00AD743F">
        <w:rPr>
          <w:rFonts w:ascii="Calibri" w:hAnsi="Calibri"/>
          <w:color w:val="000000"/>
          <w:sz w:val="20"/>
          <w:szCs w:val="20"/>
        </w:rPr>
        <w:t>ppkt</w:t>
      </w:r>
      <w:proofErr w:type="spellEnd"/>
      <w:r w:rsidRPr="00AD743F">
        <w:rPr>
          <w:rFonts w:ascii="Calibri" w:hAnsi="Calibri"/>
          <w:color w:val="000000"/>
          <w:sz w:val="20"/>
          <w:szCs w:val="20"/>
        </w:rPr>
        <w:t xml:space="preserve">  1),  zamawiający  wymaga  od  wykonawcy  przedstawienia  na  wezwanie,  o  którym mowa  w  pkt  5  w  odniesieniu  do  tych  podmiotów  dokumentów,  o  których  mowa  w </w:t>
      </w:r>
      <w:r w:rsidRPr="003A32D0">
        <w:rPr>
          <w:rFonts w:ascii="Calibri" w:hAnsi="Calibri"/>
          <w:color w:val="000000"/>
          <w:sz w:val="20"/>
          <w:szCs w:val="20"/>
        </w:rPr>
        <w:t xml:space="preserve">Rozdziale V pkt </w:t>
      </w:r>
      <w:r w:rsidR="003A32D0">
        <w:rPr>
          <w:rFonts w:ascii="Calibri" w:hAnsi="Calibri"/>
          <w:color w:val="000000"/>
          <w:sz w:val="20"/>
          <w:szCs w:val="20"/>
        </w:rPr>
        <w:t>1 SIWZ</w:t>
      </w:r>
      <w:r w:rsidRPr="00AD743F">
        <w:rPr>
          <w:rFonts w:ascii="Calibri" w:hAnsi="Calibri"/>
          <w:color w:val="000000"/>
          <w:sz w:val="20"/>
          <w:szCs w:val="20"/>
        </w:rPr>
        <w:t>.</w:t>
      </w:r>
    </w:p>
    <w:p w14:paraId="360F8150" w14:textId="76567249"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Zamawiający wezwie wykonawcę, którego oferta została najwyżej oceniona, do złożenia w  wyznaczonym  terminie,  nie  krótszym  niż  5  dni,  aktualnych  na  dzień  złożenia oświadczeń i/lub dokumentów</w:t>
      </w:r>
      <w:r>
        <w:rPr>
          <w:rFonts w:ascii="Calibri" w:hAnsi="Calibri" w:cs="Segoe UI"/>
          <w:sz w:val="20"/>
          <w:szCs w:val="20"/>
        </w:rPr>
        <w:t xml:space="preserve"> </w:t>
      </w:r>
      <w:r w:rsidRPr="00A4233D">
        <w:rPr>
          <w:rFonts w:ascii="Calibri" w:hAnsi="Calibri" w:cs="Segoe UI"/>
          <w:sz w:val="20"/>
          <w:szCs w:val="20"/>
        </w:rPr>
        <w:t xml:space="preserve">na potwierdzenie, że: </w:t>
      </w:r>
    </w:p>
    <w:p w14:paraId="471A6E50" w14:textId="6687A1AE" w:rsidR="00A4233D" w:rsidRPr="00A4233D" w:rsidRDefault="00A4233D" w:rsidP="009B6A45">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 xml:space="preserve">Wykonawca nie podlega wykluczeniu z postępowania, z powodów określonych w pkt 1, tj.: </w:t>
      </w:r>
    </w:p>
    <w:p w14:paraId="7BBEF6E6" w14:textId="6F43AD2C" w:rsidR="00A4233D" w:rsidRPr="00A4233D" w:rsidRDefault="00A4233D" w:rsidP="009B6A45">
      <w:pPr>
        <w:pStyle w:val="Akapitzlist"/>
        <w:numPr>
          <w:ilvl w:val="0"/>
          <w:numId w:val="40"/>
        </w:numPr>
        <w:tabs>
          <w:tab w:val="left" w:pos="709"/>
        </w:tabs>
        <w:spacing w:after="40"/>
        <w:ind w:left="851" w:hanging="284"/>
        <w:jc w:val="both"/>
        <w:rPr>
          <w:rFonts w:ascii="Calibri" w:hAnsi="Calibri" w:cs="Segoe UI"/>
          <w:sz w:val="20"/>
          <w:szCs w:val="20"/>
        </w:rPr>
      </w:pPr>
      <w:r w:rsidRPr="00A4233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66FF982F" w14:textId="77777777" w:rsid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oferty  wspólnej  ww.  odpis  składa  każdy  z  wykonawców  składających ofertę wspólną.</w:t>
      </w:r>
    </w:p>
    <w:p w14:paraId="763C178A" w14:textId="63583E70"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dokument  należy  złożyć  w  oryginale  lub  kopii  potwierdzonej  za  zgodność  z oryginałem.</w:t>
      </w:r>
    </w:p>
    <w:p w14:paraId="7A60134C" w14:textId="74B52162" w:rsidR="00A4233D" w:rsidRPr="00A4233D" w:rsidRDefault="00A4233D" w:rsidP="009B6A45">
      <w:pPr>
        <w:pStyle w:val="Akapitzlist"/>
        <w:numPr>
          <w:ilvl w:val="0"/>
          <w:numId w:val="39"/>
        </w:numPr>
        <w:spacing w:after="40"/>
        <w:ind w:left="709" w:hanging="425"/>
        <w:jc w:val="both"/>
        <w:rPr>
          <w:rFonts w:ascii="Calibri" w:hAnsi="Calibri" w:cs="Segoe UI"/>
          <w:sz w:val="20"/>
          <w:szCs w:val="20"/>
        </w:rPr>
      </w:pPr>
      <w:r w:rsidRPr="00A4233D">
        <w:rPr>
          <w:rFonts w:ascii="Calibri" w:hAnsi="Calibri" w:cs="Segoe UI"/>
          <w:sz w:val="20"/>
          <w:szCs w:val="20"/>
        </w:rPr>
        <w:t>Wykonawca spełnia warunki udziału w postępowaniu, o których mowa w pkt 2, tj.:</w:t>
      </w:r>
    </w:p>
    <w:p w14:paraId="1034B978" w14:textId="5E7A1419" w:rsidR="00A4233D" w:rsidRPr="00A4233D" w:rsidRDefault="00A4233D" w:rsidP="009B6A45">
      <w:pPr>
        <w:pStyle w:val="Akapitzlist"/>
        <w:numPr>
          <w:ilvl w:val="0"/>
          <w:numId w:val="41"/>
        </w:numPr>
        <w:spacing w:after="40"/>
        <w:jc w:val="both"/>
        <w:rPr>
          <w:rFonts w:ascii="Calibri" w:hAnsi="Calibri" w:cs="Segoe UI"/>
          <w:sz w:val="20"/>
          <w:szCs w:val="20"/>
        </w:rPr>
      </w:pPr>
      <w:r w:rsidRPr="00A4233D">
        <w:rPr>
          <w:rFonts w:ascii="Calibri" w:hAnsi="Calibri" w:cs="Segoe UI"/>
          <w:sz w:val="20"/>
          <w:szCs w:val="20"/>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56257">
        <w:rPr>
          <w:rFonts w:ascii="Calibri" w:hAnsi="Calibri" w:cs="Segoe UI"/>
          <w:sz w:val="20"/>
          <w:szCs w:val="20"/>
        </w:rPr>
        <w:t xml:space="preserve"> (zgodnie z wymaganiami określonymi w Rozdz. V SIWZ)</w:t>
      </w:r>
      <w:r w:rsidRPr="00A4233D">
        <w:rPr>
          <w:rFonts w:ascii="Calibri" w:hAnsi="Calibri" w:cs="Segoe UI"/>
          <w:sz w:val="20"/>
          <w:szCs w:val="20"/>
        </w:rPr>
        <w:t>;</w:t>
      </w:r>
    </w:p>
    <w:p w14:paraId="31236CF6" w14:textId="54C5C656"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składania  oferty  wspólnej  wykonawcy  składają  jeden  wspólny  ww. wykaz.</w:t>
      </w:r>
    </w:p>
    <w:p w14:paraId="2ACC0198" w14:textId="07FB1F8E"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oświadczenie należy  złożyć w oryginale, natomiast dowody i inne dokumenty w oryginale lub kopii potwierdzonej za zgodność z oryginałem.</w:t>
      </w:r>
    </w:p>
    <w:p w14:paraId="0BBEE60D" w14:textId="3B880C59" w:rsidR="00A4233D" w:rsidRPr="00A4233D" w:rsidRDefault="00A4233D" w:rsidP="009B6A45">
      <w:pPr>
        <w:pStyle w:val="Akapitzlist"/>
        <w:numPr>
          <w:ilvl w:val="0"/>
          <w:numId w:val="41"/>
        </w:numPr>
        <w:spacing w:after="40"/>
        <w:jc w:val="both"/>
        <w:rPr>
          <w:rFonts w:ascii="Calibri" w:hAnsi="Calibri" w:cs="Segoe UI"/>
          <w:sz w:val="20"/>
          <w:szCs w:val="20"/>
        </w:rPr>
      </w:pPr>
      <w:r w:rsidRPr="00A4233D">
        <w:rPr>
          <w:rFonts w:ascii="Calibri" w:hAnsi="Calibri" w:cs="Segoe UI"/>
          <w:sz w:val="20"/>
          <w:szCs w:val="20"/>
        </w:rPr>
        <w:t xml:space="preserve">wykaz  osób,  skierowanych  przez  wykonawcę  do  realizacji  zamówienia  publicznego, wraz </w:t>
      </w:r>
      <w:r w:rsidR="00893D2C">
        <w:rPr>
          <w:rFonts w:ascii="Calibri" w:hAnsi="Calibri" w:cs="Segoe UI"/>
          <w:sz w:val="20"/>
          <w:szCs w:val="20"/>
        </w:rPr>
        <w:br/>
      </w:r>
      <w:r w:rsidRPr="00A4233D">
        <w:rPr>
          <w:rFonts w:ascii="Calibri" w:hAnsi="Calibri" w:cs="Segoe UI"/>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r w:rsidR="00356257">
        <w:rPr>
          <w:rFonts w:ascii="Calibri" w:hAnsi="Calibri" w:cs="Segoe UI"/>
          <w:sz w:val="20"/>
          <w:szCs w:val="20"/>
        </w:rPr>
        <w:t xml:space="preserve"> </w:t>
      </w:r>
      <w:r w:rsidR="00356257" w:rsidRPr="00356257">
        <w:rPr>
          <w:rFonts w:ascii="Calibri" w:hAnsi="Calibri" w:cs="Segoe UI"/>
          <w:sz w:val="20"/>
          <w:szCs w:val="20"/>
        </w:rPr>
        <w:t>(zgodnie z wymaganiami określonymi w Rozdz. V SIWZ)</w:t>
      </w:r>
      <w:r w:rsidRPr="00A4233D">
        <w:rPr>
          <w:rFonts w:ascii="Calibri" w:hAnsi="Calibri" w:cs="Segoe UI"/>
          <w:sz w:val="20"/>
          <w:szCs w:val="20"/>
        </w:rPr>
        <w:t xml:space="preserve">; </w:t>
      </w:r>
    </w:p>
    <w:p w14:paraId="358C2F1B"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 xml:space="preserve">W  przypadku  składania  oferty  wspólnej  wykonawcy  składają  jeden  wspólny  ww. </w:t>
      </w:r>
    </w:p>
    <w:p w14:paraId="5DF7E2FE"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wykaz.</w:t>
      </w:r>
    </w:p>
    <w:p w14:paraId="09CC0F5B"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oświadczenie należy złożyć w oryginale.</w:t>
      </w:r>
    </w:p>
    <w:p w14:paraId="3A5DCDEE" w14:textId="28FE9670"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 xml:space="preserve">Jeżeli  z  uzasadnionej  przyczyny  wykonawca  nie  może  złożyć  wymaganych  przez zamawiającego  dokumentów  dotyczących  sytuacji  ekonomicznej  lub  finansowej  (dokument wymieniony  w  </w:t>
      </w:r>
      <w:proofErr w:type="spellStart"/>
      <w:r w:rsidRPr="00A4233D">
        <w:rPr>
          <w:rFonts w:ascii="Calibri" w:hAnsi="Calibri" w:cs="Segoe UI"/>
          <w:sz w:val="20"/>
          <w:szCs w:val="20"/>
        </w:rPr>
        <w:t>ppkt</w:t>
      </w:r>
      <w:proofErr w:type="spellEnd"/>
      <w:r w:rsidRPr="00A4233D">
        <w:rPr>
          <w:rFonts w:ascii="Calibri" w:hAnsi="Calibri" w:cs="Segoe UI"/>
          <w:sz w:val="20"/>
          <w:szCs w:val="20"/>
        </w:rPr>
        <w:t xml:space="preserve">  2)  lit.  a),  zamawiający  dopuszcza  złożenie  przez  wykonawcę  innego dokumentu,  który  w  wystarczający  sposób  potwierdza   spełnianie  opisanego  przez zamawiającego warunku udziału w postępowaniu. </w:t>
      </w:r>
    </w:p>
    <w:p w14:paraId="3BB20219" w14:textId="58983A0A"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Dokumenty wymagane przez zamawiającego, które należy dołączyć do oferty:</w:t>
      </w:r>
    </w:p>
    <w:p w14:paraId="37073C5E" w14:textId="04608940"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formularz oferty</w:t>
      </w:r>
      <w:r>
        <w:rPr>
          <w:rFonts w:ascii="Calibri" w:hAnsi="Calibri" w:cs="Segoe UI"/>
          <w:sz w:val="20"/>
          <w:szCs w:val="20"/>
        </w:rPr>
        <w:t xml:space="preserve"> – załącznik nr </w:t>
      </w:r>
      <w:r w:rsidR="00893D2C">
        <w:rPr>
          <w:rFonts w:ascii="Calibri" w:hAnsi="Calibri" w:cs="Segoe UI"/>
          <w:sz w:val="20"/>
          <w:szCs w:val="20"/>
        </w:rPr>
        <w:t>1</w:t>
      </w:r>
      <w:r w:rsidRPr="00A4233D">
        <w:rPr>
          <w:rFonts w:ascii="Calibri" w:hAnsi="Calibri" w:cs="Segoe UI"/>
          <w:sz w:val="20"/>
          <w:szCs w:val="20"/>
        </w:rPr>
        <w:t xml:space="preserve">; </w:t>
      </w:r>
    </w:p>
    <w:p w14:paraId="2BA3C056"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4416631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29E3ED2E" w14:textId="2E19D9A4" w:rsidR="00A4233D" w:rsidRPr="00A4233D" w:rsidRDefault="00A4233D" w:rsidP="009B6A45">
      <w:pPr>
        <w:pStyle w:val="Akapitzlist"/>
        <w:numPr>
          <w:ilvl w:val="0"/>
          <w:numId w:val="42"/>
        </w:numPr>
        <w:spacing w:after="40"/>
        <w:jc w:val="both"/>
        <w:rPr>
          <w:rFonts w:ascii="Calibri" w:hAnsi="Calibri" w:cs="Segoe UI"/>
          <w:sz w:val="20"/>
          <w:szCs w:val="20"/>
        </w:rPr>
      </w:pPr>
      <w:r>
        <w:rPr>
          <w:rFonts w:ascii="Calibri" w:hAnsi="Calibri" w:cs="Segoe UI"/>
          <w:sz w:val="20"/>
          <w:szCs w:val="20"/>
        </w:rPr>
        <w:lastRenderedPageBreak/>
        <w:t xml:space="preserve">Oświadczenie – załącznik nr </w:t>
      </w:r>
      <w:r w:rsidR="00893D2C">
        <w:rPr>
          <w:rFonts w:ascii="Calibri" w:hAnsi="Calibri" w:cs="Segoe UI"/>
          <w:sz w:val="20"/>
          <w:szCs w:val="20"/>
        </w:rPr>
        <w:t>2</w:t>
      </w:r>
      <w:r w:rsidRPr="00A4233D">
        <w:rPr>
          <w:rFonts w:ascii="Calibri" w:hAnsi="Calibri" w:cs="Segoe UI"/>
          <w:sz w:val="20"/>
          <w:szCs w:val="20"/>
        </w:rPr>
        <w:t xml:space="preserve">; </w:t>
      </w:r>
    </w:p>
    <w:p w14:paraId="58345EA6" w14:textId="1642ECFF" w:rsidR="00A4233D" w:rsidRPr="00A4233D" w:rsidRDefault="00A4233D" w:rsidP="00A4233D">
      <w:pPr>
        <w:spacing w:after="40"/>
        <w:ind w:left="360"/>
        <w:jc w:val="both"/>
        <w:rPr>
          <w:rFonts w:ascii="Calibri" w:hAnsi="Calibri" w:cs="Segoe UI"/>
          <w:sz w:val="20"/>
          <w:szCs w:val="20"/>
        </w:rPr>
      </w:pPr>
      <w:r w:rsidRPr="00A4233D">
        <w:rPr>
          <w:rFonts w:ascii="Calibri" w:hAnsi="Calibri" w:cs="Segoe UI"/>
          <w:sz w:val="20"/>
          <w:szCs w:val="20"/>
        </w:rPr>
        <w:t xml:space="preserve">W  przypadku  składania  oferty  wspólnej  ww.  oświadczenie  składa  każdy  z  wykonawców składających ofertę wspólną. Ww. oświadczenie należy złożyć w oryginale. </w:t>
      </w:r>
    </w:p>
    <w:p w14:paraId="6C1FF2CC" w14:textId="2FAC8ADC"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oświadczenie</w:t>
      </w:r>
      <w:r>
        <w:rPr>
          <w:rFonts w:ascii="Calibri" w:hAnsi="Calibri" w:cs="Segoe UI"/>
          <w:sz w:val="20"/>
          <w:szCs w:val="20"/>
        </w:rPr>
        <w:t xml:space="preserve">– załącznik nr </w:t>
      </w:r>
      <w:r w:rsidR="00893D2C">
        <w:rPr>
          <w:rFonts w:ascii="Calibri" w:hAnsi="Calibri" w:cs="Segoe UI"/>
          <w:sz w:val="20"/>
          <w:szCs w:val="20"/>
        </w:rPr>
        <w:t>2</w:t>
      </w:r>
      <w:r w:rsidR="003A32D0">
        <w:rPr>
          <w:rFonts w:ascii="Calibri" w:hAnsi="Calibri" w:cs="Segoe UI"/>
          <w:sz w:val="20"/>
          <w:szCs w:val="20"/>
        </w:rPr>
        <w:t>a</w:t>
      </w:r>
      <w:r w:rsidRPr="00A4233D">
        <w:rPr>
          <w:rFonts w:ascii="Calibri" w:hAnsi="Calibri" w:cs="Segoe UI"/>
          <w:sz w:val="20"/>
          <w:szCs w:val="20"/>
        </w:rPr>
        <w:t>;</w:t>
      </w:r>
    </w:p>
    <w:p w14:paraId="20B27CEA"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7A6ED9C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5F77109B" w14:textId="0ECA8A88"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 xml:space="preserve">zobowiązanie  podmiotu  trzeciego,  jeżeli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3A32D0">
        <w:rPr>
          <w:rFonts w:ascii="Calibri" w:hAnsi="Calibri" w:cs="Segoe UI"/>
          <w:sz w:val="20"/>
          <w:szCs w:val="20"/>
        </w:rPr>
        <w:t xml:space="preserve">załącznik nr </w:t>
      </w:r>
      <w:r w:rsidR="00893D2C">
        <w:rPr>
          <w:rFonts w:ascii="Calibri" w:hAnsi="Calibri" w:cs="Segoe UI"/>
          <w:sz w:val="20"/>
          <w:szCs w:val="20"/>
        </w:rPr>
        <w:t>6</w:t>
      </w:r>
      <w:r w:rsidRPr="003A32D0">
        <w:rPr>
          <w:rFonts w:ascii="Calibri" w:hAnsi="Calibri" w:cs="Segoe UI"/>
          <w:sz w:val="20"/>
          <w:szCs w:val="20"/>
        </w:rPr>
        <w:t xml:space="preserve"> do </w:t>
      </w:r>
      <w:proofErr w:type="spellStart"/>
      <w:r w:rsidRPr="003A32D0">
        <w:rPr>
          <w:rFonts w:ascii="Calibri" w:hAnsi="Calibri" w:cs="Segoe UI"/>
          <w:sz w:val="20"/>
          <w:szCs w:val="20"/>
        </w:rPr>
        <w:t>siwz</w:t>
      </w:r>
      <w:proofErr w:type="spellEnd"/>
      <w:r w:rsidRPr="00A4233D">
        <w:rPr>
          <w:rFonts w:ascii="Calibri" w:hAnsi="Calibri" w:cs="Segoe UI"/>
          <w:sz w:val="20"/>
          <w:szCs w:val="20"/>
        </w:rPr>
        <w:t xml:space="preserve">); </w:t>
      </w:r>
    </w:p>
    <w:p w14:paraId="75C4E63E"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 lub kopii notarialnie poświadczonej.</w:t>
      </w:r>
    </w:p>
    <w:p w14:paraId="2FE951CD" w14:textId="6053A349" w:rsidR="00A4233D" w:rsidRPr="003A32D0"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odpowiednie pełnomocnictwa</w:t>
      </w:r>
      <w:r>
        <w:rPr>
          <w:rFonts w:ascii="Calibri" w:hAnsi="Calibri" w:cs="Segoe UI"/>
          <w:sz w:val="20"/>
          <w:szCs w:val="20"/>
        </w:rPr>
        <w:t xml:space="preserve"> </w:t>
      </w:r>
      <w:r w:rsidRPr="00A4233D">
        <w:rPr>
          <w:rFonts w:ascii="Calibri" w:hAnsi="Calibri" w:cs="Segoe UI"/>
          <w:sz w:val="20"/>
          <w:szCs w:val="20"/>
        </w:rPr>
        <w:t xml:space="preserve">tylko w sytuacjach określonych w Rozdziale I pkt 5 zdanie 2 </w:t>
      </w:r>
      <w:proofErr w:type="spellStart"/>
      <w:r w:rsidRPr="00A4233D">
        <w:rPr>
          <w:rFonts w:ascii="Calibri" w:hAnsi="Calibri" w:cs="Segoe UI"/>
          <w:sz w:val="20"/>
          <w:szCs w:val="20"/>
        </w:rPr>
        <w:t>siwz</w:t>
      </w:r>
      <w:proofErr w:type="spellEnd"/>
      <w:r w:rsidRPr="00A4233D">
        <w:rPr>
          <w:rFonts w:ascii="Calibri" w:hAnsi="Calibri" w:cs="Segoe UI"/>
          <w:sz w:val="20"/>
          <w:szCs w:val="20"/>
        </w:rPr>
        <w:t xml:space="preserve"> lub w </w:t>
      </w:r>
      <w:r w:rsidRPr="003A32D0">
        <w:rPr>
          <w:rFonts w:ascii="Calibri" w:hAnsi="Calibri" w:cs="Segoe UI"/>
          <w:sz w:val="20"/>
          <w:szCs w:val="20"/>
        </w:rPr>
        <w:t xml:space="preserve">przypadku składania oferty wspólnej; </w:t>
      </w:r>
    </w:p>
    <w:p w14:paraId="24F3E5C3"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 xml:space="preserve">Ww. pełnomocnictwa należy złożyć w oryginale lub kopii notarialnie poświadczonej. </w:t>
      </w:r>
    </w:p>
    <w:p w14:paraId="0D1979C7" w14:textId="7B27415B" w:rsidR="00583C9D" w:rsidRDefault="00A4233D" w:rsidP="009B6A45">
      <w:pPr>
        <w:pStyle w:val="Akapitzlist"/>
        <w:numPr>
          <w:ilvl w:val="0"/>
          <w:numId w:val="43"/>
        </w:numPr>
        <w:spacing w:after="40"/>
        <w:jc w:val="both"/>
        <w:rPr>
          <w:rFonts w:ascii="Calibri" w:hAnsi="Calibri" w:cs="Segoe UI"/>
          <w:sz w:val="20"/>
          <w:szCs w:val="20"/>
        </w:rPr>
      </w:pPr>
      <w:r w:rsidRPr="00583C9D">
        <w:rPr>
          <w:rFonts w:ascii="Calibri" w:hAnsi="Calibri" w:cs="Segoe UI"/>
          <w:sz w:val="20"/>
          <w:szCs w:val="20"/>
        </w:rPr>
        <w:t xml:space="preserve">oświadczenie według  wzoru  stanowiącego  załącznik  nr  </w:t>
      </w:r>
      <w:r w:rsidR="00893D2C">
        <w:rPr>
          <w:rFonts w:ascii="Calibri" w:hAnsi="Calibri" w:cs="Segoe UI"/>
          <w:sz w:val="20"/>
          <w:szCs w:val="20"/>
        </w:rPr>
        <w:t>1</w:t>
      </w:r>
      <w:r w:rsidRPr="00583C9D">
        <w:rPr>
          <w:rFonts w:ascii="Calibri" w:hAnsi="Calibri" w:cs="Segoe UI"/>
          <w:sz w:val="20"/>
          <w:szCs w:val="20"/>
        </w:rPr>
        <w:t xml:space="preserve">  do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wskazujące  cześć zamówienia,  której  wykonanie  wykonawca  powierzy  podwykonawcom  oraz  firmy podwykonawców, jeżeli są znane (jeżeli wykonawca przewiduje udział podwykonawców); </w:t>
      </w:r>
    </w:p>
    <w:p w14:paraId="06694BFA" w14:textId="02C491BB" w:rsidR="00A4233D" w:rsidRPr="00A4233D" w:rsidRDefault="00A4233D" w:rsidP="00583C9D">
      <w:pPr>
        <w:pStyle w:val="Akapitzlist"/>
        <w:spacing w:after="40"/>
        <w:ind w:left="720"/>
        <w:jc w:val="both"/>
        <w:rPr>
          <w:rFonts w:ascii="Calibri" w:hAnsi="Calibri" w:cs="Segoe UI"/>
          <w:sz w:val="20"/>
          <w:szCs w:val="20"/>
        </w:rPr>
      </w:pPr>
      <w:r w:rsidRPr="00583C9D">
        <w:rPr>
          <w:rFonts w:ascii="Calibri" w:hAnsi="Calibri" w:cs="Segoe UI"/>
          <w:sz w:val="20"/>
          <w:szCs w:val="20"/>
        </w:rPr>
        <w:t>W przypadku składania oferty wspólnej należy złożyć jedno wspólne oświadczenie.</w:t>
      </w:r>
      <w:r w:rsidR="00583C9D">
        <w:rPr>
          <w:rFonts w:ascii="Calibri" w:hAnsi="Calibri" w:cs="Segoe UI"/>
          <w:sz w:val="20"/>
          <w:szCs w:val="20"/>
        </w:rPr>
        <w:t xml:space="preserve"> </w:t>
      </w:r>
      <w:r w:rsidRPr="00A4233D">
        <w:rPr>
          <w:rFonts w:ascii="Calibri" w:hAnsi="Calibri" w:cs="Segoe UI"/>
          <w:sz w:val="20"/>
          <w:szCs w:val="20"/>
        </w:rPr>
        <w:t>Ww. oświadczenie należy złożyć w oryginale.</w:t>
      </w:r>
    </w:p>
    <w:p w14:paraId="10945D29" w14:textId="48DDB0DE" w:rsidR="00A4233D" w:rsidRPr="00583C9D" w:rsidRDefault="00A4233D" w:rsidP="009B6A45">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Oświadczenie o przynależności lub braku przynależności do tej samej grupy kapitałowej: </w:t>
      </w:r>
    </w:p>
    <w:p w14:paraId="413977A5" w14:textId="7B30D4DA" w:rsidR="00A4233D" w:rsidRDefault="00A4233D" w:rsidP="009B6A45">
      <w:pPr>
        <w:pStyle w:val="Akapitzlist"/>
        <w:numPr>
          <w:ilvl w:val="0"/>
          <w:numId w:val="44"/>
        </w:numPr>
        <w:spacing w:after="40"/>
        <w:jc w:val="both"/>
        <w:rPr>
          <w:rFonts w:ascii="Calibri" w:hAnsi="Calibri" w:cs="Segoe UI"/>
          <w:sz w:val="20"/>
          <w:szCs w:val="20"/>
        </w:rPr>
      </w:pPr>
      <w:r w:rsidRPr="00583C9D">
        <w:rPr>
          <w:rFonts w:ascii="Calibri" w:hAnsi="Calibri" w:cs="Segoe UI"/>
          <w:sz w:val="20"/>
          <w:szCs w:val="20"/>
        </w:rPr>
        <w:t xml:space="preserve">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1F4779C5" w14:textId="0886441E"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Ww. oświadczenie oraz ewentualne dowody wykonawca składa w terminie 3 dni od dnia zamieszczenia przez zamawiającego na stronie internetowej informacji, o której mowa w art. 86 ust. 5 ustawy. </w:t>
      </w:r>
    </w:p>
    <w:p w14:paraId="5CCBF9F0" w14:textId="2DECB8A5"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  przypadku  składania  oferty  wspólnej  ww.  oświadczenie  składa  każdy  z  wykonawców składających ofertę wspólną. </w:t>
      </w:r>
    </w:p>
    <w:p w14:paraId="184046C7" w14:textId="7D1641AC"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Ww. oświadczenie należy złożyć w oryginale.</w:t>
      </w:r>
    </w:p>
    <w:p w14:paraId="74E80AEB" w14:textId="50AE91E1" w:rsidR="00A4233D" w:rsidRPr="00583C9D" w:rsidRDefault="00A4233D" w:rsidP="009B6A45">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Zasady dotyczące składania oświadczeń i dokumentów oraz ich forma i język. </w:t>
      </w:r>
    </w:p>
    <w:p w14:paraId="0ABE60C1" w14:textId="5B97F9EC"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14:paraId="45495D9A" w14:textId="0C9A3817"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Poświadczenie  za  zgodność  z  oryginałem  następuje  w  formie  pisemnej  lub  w  formie elektronicznej i poprzedzone jest dopiskiem „za zgodność z oryginałem”. </w:t>
      </w:r>
    </w:p>
    <w:p w14:paraId="4052A710" w14:textId="6DCBF33B"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Dokumenty  sporządzone  w  języku  obcym  są  składane  wraz  z  tłumaczeniem  na  język polski. </w:t>
      </w:r>
    </w:p>
    <w:p w14:paraId="69757B0F" w14:textId="2C0333D3"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wskazania  przez  wykonawcę  dostępności  oświadczeń  lub  dokumentów,  o których  mowa  </w:t>
      </w:r>
      <w:r w:rsidRPr="003A32D0">
        <w:rPr>
          <w:rFonts w:ascii="Calibri" w:hAnsi="Calibri" w:cs="Segoe UI"/>
          <w:sz w:val="20"/>
          <w:szCs w:val="20"/>
        </w:rPr>
        <w:t xml:space="preserve">w  Rozdziale  V  pkt  </w:t>
      </w:r>
      <w:r w:rsidR="003A32D0">
        <w:rPr>
          <w:rFonts w:ascii="Calibri" w:hAnsi="Calibri" w:cs="Segoe UI"/>
          <w:sz w:val="20"/>
          <w:szCs w:val="20"/>
        </w:rPr>
        <w:t>1</w:t>
      </w:r>
      <w:r w:rsidRPr="00583C9D">
        <w:rPr>
          <w:rFonts w:ascii="Calibri" w:hAnsi="Calibri" w:cs="Segoe UI"/>
          <w:sz w:val="20"/>
          <w:szCs w:val="20"/>
        </w:rPr>
        <w:t xml:space="preserve">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  formie  elektronicznej  pod  określonymi adresami  internetowymi  ogólnodostępnych  i  bezpłatnych  baz  danych,  zamawiający pobierze  samodzielnie  </w:t>
      </w:r>
      <w:r w:rsidR="00893D2C">
        <w:rPr>
          <w:rFonts w:ascii="Calibri" w:hAnsi="Calibri" w:cs="Segoe UI"/>
          <w:sz w:val="20"/>
          <w:szCs w:val="20"/>
        </w:rPr>
        <w:br/>
      </w:r>
      <w:r w:rsidRPr="00583C9D">
        <w:rPr>
          <w:rFonts w:ascii="Calibri" w:hAnsi="Calibri" w:cs="Segoe UI"/>
          <w:sz w:val="20"/>
          <w:szCs w:val="20"/>
        </w:rPr>
        <w:t xml:space="preserve">z  tych  baz  danych  wskazane  przez  wykonawcę  oświadczenia  lub dokumenty. </w:t>
      </w:r>
    </w:p>
    <w:p w14:paraId="208E5D13" w14:textId="48C2DF99"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4)  zamawiający  będzie  żądał  od  wykonawcy przedstawienia  tłumaczenia  na  język  polski  wskazanych  przez  wykonawcę  i  pobranych samodzielnie przez zamawiającego dokumentów. </w:t>
      </w:r>
    </w:p>
    <w:p w14:paraId="69601D6C" w14:textId="34F2DCC3"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09320D27" w14:textId="36823361"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lastRenderedPageBreak/>
        <w:t xml:space="preserve">Jeżeli  wykonawca  nie  złożył  oświadczenia,  o  którym  mowa  w  art.  25a  ust. 1  ustawy, oświadczeń lub dokumentów potwierdzających okoliczności, o których mowa w art. 25 ust. </w:t>
      </w:r>
      <w:r w:rsidR="00583C9D">
        <w:rPr>
          <w:rFonts w:ascii="Calibri" w:hAnsi="Calibri" w:cs="Segoe UI"/>
          <w:sz w:val="20"/>
          <w:szCs w:val="20"/>
        </w:rPr>
        <w:t xml:space="preserve">1 </w:t>
      </w:r>
      <w:r w:rsidRPr="00583C9D">
        <w:rPr>
          <w:rFonts w:ascii="Calibri" w:hAnsi="Calibri" w:cs="Segoe UI"/>
          <w:sz w:val="20"/>
          <w:szCs w:val="20"/>
        </w:rPr>
        <w:t xml:space="preserve">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w:t>
      </w:r>
    </w:p>
    <w:p w14:paraId="71E229DD" w14:textId="1724557F"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w:t>
      </w:r>
    </w:p>
    <w:p w14:paraId="28C0D011" w14:textId="5F833593"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wątpliwości zamawiający wezwie, w wyznaczonym przez siebie terminie, do złożenia wyjaśnień dotyczących oświadczeń i dokumentów, o których mowa w art. 25 ust. 1 ustawy. </w:t>
      </w:r>
    </w:p>
    <w:p w14:paraId="3215FDD8" w14:textId="11E7F18F" w:rsidR="00A4233D" w:rsidRPr="003A32D0" w:rsidRDefault="00A4233D" w:rsidP="009B6A45">
      <w:pPr>
        <w:pStyle w:val="Akapitzlist"/>
        <w:numPr>
          <w:ilvl w:val="0"/>
          <w:numId w:val="45"/>
        </w:numPr>
        <w:spacing w:after="40"/>
        <w:jc w:val="both"/>
        <w:rPr>
          <w:rFonts w:ascii="Calibri" w:hAnsi="Calibri" w:cs="Segoe UI"/>
          <w:b/>
          <w:sz w:val="20"/>
          <w:szCs w:val="20"/>
        </w:rPr>
      </w:pPr>
      <w:r w:rsidRPr="003A32D0">
        <w:rPr>
          <w:rFonts w:ascii="Calibri" w:hAnsi="Calibri" w:cs="Segoe UI"/>
          <w:b/>
          <w:sz w:val="20"/>
          <w:szCs w:val="20"/>
        </w:rPr>
        <w:t xml:space="preserve">Uwaga ! Na podstawie art. 24aa ustawy zamawiający może, najpierw dokonać oceny ofert,  </w:t>
      </w:r>
      <w:r w:rsidR="00893D2C">
        <w:rPr>
          <w:rFonts w:ascii="Calibri" w:hAnsi="Calibri" w:cs="Segoe UI"/>
          <w:b/>
          <w:sz w:val="20"/>
          <w:szCs w:val="20"/>
        </w:rPr>
        <w:br/>
      </w:r>
      <w:r w:rsidRPr="003A32D0">
        <w:rPr>
          <w:rFonts w:ascii="Calibri" w:hAnsi="Calibri" w:cs="Segoe UI"/>
          <w:b/>
          <w:sz w:val="20"/>
          <w:szCs w:val="20"/>
        </w:rPr>
        <w:t>a  następnie  zbadać,  czy  wykonawca,  którego  oferta  została  oceniona  jako najkorzystniejsza,  nie  podlega  wykluczeniu  oraz  spełnia  warunki  udziału  w postępowaniu.</w:t>
      </w:r>
    </w:p>
    <w:p w14:paraId="2F238FB8" w14:textId="1ED96CE3" w:rsidR="00467C7B"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7120F9A" w14:textId="77777777" w:rsidR="00467C7B" w:rsidRDefault="00467C7B" w:rsidP="00427453">
      <w:pPr>
        <w:spacing w:after="40"/>
        <w:jc w:val="both"/>
        <w:rPr>
          <w:rFonts w:ascii="Calibri" w:hAnsi="Calibri" w:cs="Segoe UI"/>
          <w:sz w:val="20"/>
          <w:szCs w:val="20"/>
        </w:rPr>
      </w:pPr>
    </w:p>
    <w:p w14:paraId="62D699E4" w14:textId="15F4D80B" w:rsidR="00552FBA" w:rsidRPr="00080477" w:rsidRDefault="00747E75" w:rsidP="00427453">
      <w:pPr>
        <w:spacing w:after="40"/>
        <w:jc w:val="both"/>
        <w:rPr>
          <w:rFonts w:ascii="Calibri" w:hAnsi="Calibri" w:cs="Segoe UI"/>
          <w:b/>
          <w:sz w:val="20"/>
          <w:szCs w:val="20"/>
        </w:rPr>
      </w:pPr>
      <w:r>
        <w:rPr>
          <w:rFonts w:ascii="Calibri" w:hAnsi="Calibri" w:cs="Segoe UI"/>
          <w:b/>
          <w:color w:val="000000"/>
          <w:sz w:val="20"/>
          <w:szCs w:val="20"/>
        </w:rPr>
        <w:t>IX</w:t>
      </w:r>
      <w:r w:rsidR="00080477" w:rsidRPr="00080477">
        <w:rPr>
          <w:rFonts w:ascii="Calibri" w:hAnsi="Calibri" w:cs="Segoe UI"/>
          <w:b/>
          <w:color w:val="000000"/>
          <w:sz w:val="20"/>
          <w:szCs w:val="20"/>
        </w:rPr>
        <w:t xml:space="preserve">. </w:t>
      </w:r>
      <w:r w:rsidR="00080477">
        <w:rPr>
          <w:rFonts w:ascii="Calibri" w:hAnsi="Calibri" w:cs="Segoe UI"/>
          <w:b/>
          <w:color w:val="000000"/>
          <w:sz w:val="20"/>
          <w:szCs w:val="20"/>
        </w:rPr>
        <w:tab/>
      </w:r>
      <w:r w:rsidR="00080477"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07A8F988" w14:textId="77777777" w:rsidR="00CE7F30" w:rsidRPr="00CE7F30" w:rsidRDefault="00552FBA"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E7F30" w:rsidRPr="00CE7F30">
        <w:rPr>
          <w:rFonts w:ascii="Calibri" w:hAnsi="Calibri" w:cs="Segoe UI"/>
          <w:sz w:val="20"/>
          <w:szCs w:val="20"/>
        </w:rPr>
        <w:t>Regionalny Szpital, ul. Łopuskiego 31-33, 78-100 Kołobrzeg, Dział Zamówień Publicznych.</w:t>
      </w:r>
    </w:p>
    <w:p w14:paraId="78799365" w14:textId="77777777" w:rsidR="00CE7F30" w:rsidRPr="00CE7F30" w:rsidRDefault="00CE7F30"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7F30">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Pr="00CE7F30">
          <w:rPr>
            <w:rFonts w:ascii="Calibri" w:hAnsi="Calibri" w:cs="Segoe UI"/>
            <w:color w:val="0000FF"/>
            <w:sz w:val="20"/>
            <w:szCs w:val="20"/>
            <w:u w:val="single"/>
          </w:rPr>
          <w:t>Monika.Derwisz@szpital.kolobrzeg.pl</w:t>
        </w:r>
      </w:hyperlink>
      <w:r w:rsidRPr="00CE7F30">
        <w:rPr>
          <w:rFonts w:ascii="Calibri" w:hAnsi="Calibri" w:cs="Segoe UI"/>
          <w:sz w:val="20"/>
          <w:szCs w:val="20"/>
        </w:rPr>
        <w:t>, a faksem na nr (94)35 544 08.</w:t>
      </w:r>
    </w:p>
    <w:p w14:paraId="6593C128" w14:textId="0D1F5FC0" w:rsidR="00552FBA" w:rsidRPr="009F4795" w:rsidRDefault="00552FBA"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65D8C0E2" w14:textId="5FC9884F"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9F45A51" w14:textId="77777777" w:rsidR="00CE7F30" w:rsidRPr="00713D75" w:rsidRDefault="00CE7F30" w:rsidP="009B6A45">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Pr>
          <w:rFonts w:ascii="Calibri" w:hAnsi="Calibri" w:cs="Segoe UI"/>
          <w:b/>
          <w:sz w:val="20"/>
          <w:szCs w:val="20"/>
        </w:rPr>
        <w:t xml:space="preserve">Monika Derwisz, </w:t>
      </w:r>
      <w:hyperlink r:id="rId13" w:history="1">
        <w:r w:rsidRPr="00E413B0">
          <w:rPr>
            <w:rStyle w:val="Hipercze"/>
            <w:rFonts w:ascii="Calibri" w:hAnsi="Calibri" w:cs="Segoe UI"/>
            <w:b/>
            <w:sz w:val="20"/>
            <w:szCs w:val="20"/>
          </w:rPr>
          <w:t>Monika.Derwisz@szpital.kolobrzeg.pl</w:t>
        </w:r>
      </w:hyperlink>
      <w:r>
        <w:rPr>
          <w:rFonts w:ascii="Calibri" w:hAnsi="Calibri" w:cs="Segoe UI"/>
          <w:b/>
          <w:sz w:val="20"/>
          <w:szCs w:val="20"/>
        </w:rPr>
        <w:t>, tel. 94 35 30 262</w:t>
      </w:r>
      <w:r>
        <w:rPr>
          <w:rFonts w:ascii="Calibri" w:hAnsi="Calibri" w:cs="Segoe UI"/>
          <w:sz w:val="20"/>
          <w:szCs w:val="20"/>
        </w:rPr>
        <w:t>;</w:t>
      </w:r>
    </w:p>
    <w:p w14:paraId="2E39D9AD" w14:textId="677E9C9D" w:rsidR="00CE7F30" w:rsidRDefault="00CE7F30" w:rsidP="009B6A45">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 xml:space="preserve">rytorycznych </w:t>
      </w:r>
      <w:r w:rsidRPr="00CE7F30">
        <w:rPr>
          <w:rFonts w:ascii="Calibri" w:hAnsi="Calibri" w:cs="Segoe UI"/>
          <w:b/>
          <w:sz w:val="20"/>
          <w:szCs w:val="20"/>
        </w:rPr>
        <w:t>oraz wizji lokalnej</w:t>
      </w:r>
      <w:r>
        <w:rPr>
          <w:rFonts w:ascii="Calibri" w:hAnsi="Calibri" w:cs="Segoe UI"/>
          <w:sz w:val="20"/>
          <w:szCs w:val="20"/>
        </w:rPr>
        <w:t xml:space="preserve"> </w:t>
      </w:r>
      <w:r w:rsidRPr="00713D75">
        <w:rPr>
          <w:rFonts w:ascii="Calibri" w:hAnsi="Calibri" w:cs="Segoe UI"/>
          <w:sz w:val="20"/>
          <w:szCs w:val="20"/>
        </w:rPr>
        <w:t>–</w:t>
      </w:r>
      <w:r>
        <w:rPr>
          <w:rFonts w:ascii="Calibri" w:hAnsi="Calibri" w:cs="Segoe UI"/>
          <w:b/>
          <w:sz w:val="20"/>
          <w:szCs w:val="20"/>
        </w:rPr>
        <w:t xml:space="preserve"> </w:t>
      </w:r>
      <w:r w:rsidRPr="00CE7F30">
        <w:rPr>
          <w:rFonts w:ascii="Calibri" w:hAnsi="Calibri" w:cs="Segoe UI"/>
          <w:b/>
          <w:sz w:val="20"/>
          <w:szCs w:val="20"/>
        </w:rPr>
        <w:t>Pan Tomasz Kuna</w:t>
      </w:r>
      <w:r>
        <w:rPr>
          <w:rFonts w:ascii="Calibri" w:hAnsi="Calibri" w:cs="Segoe UI"/>
          <w:b/>
          <w:sz w:val="20"/>
          <w:szCs w:val="20"/>
        </w:rPr>
        <w:t>, tel. 94 35 30 362</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3B54A8B4" w:rsidR="00552FBA" w:rsidRPr="009F4795" w:rsidRDefault="00747E75" w:rsidP="00427453">
      <w:pPr>
        <w:pStyle w:val="pkt1"/>
        <w:spacing w:before="0" w:after="40"/>
        <w:ind w:left="0" w:firstLine="0"/>
        <w:rPr>
          <w:rFonts w:ascii="Calibri" w:hAnsi="Calibri" w:cs="Segoe UI"/>
          <w:b/>
          <w:sz w:val="20"/>
        </w:rPr>
      </w:pPr>
      <w:r>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D95CE4">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7DBC458" w14:textId="44FEB26A" w:rsidR="000052F5" w:rsidRDefault="004C1BCB" w:rsidP="009B6A45">
      <w:pPr>
        <w:numPr>
          <w:ilvl w:val="3"/>
          <w:numId w:val="53"/>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r w:rsidR="000052F5" w:rsidRPr="00737F05">
        <w:rPr>
          <w:rFonts w:ascii="Calibri" w:hAnsi="Calibri" w:cs="Segoe UI"/>
          <w:sz w:val="20"/>
          <w:szCs w:val="20"/>
        </w:rPr>
        <w:t>.</w:t>
      </w:r>
    </w:p>
    <w:p w14:paraId="7815D3A5" w14:textId="77777777" w:rsidR="002D7033" w:rsidRDefault="002D7033" w:rsidP="00427453">
      <w:pPr>
        <w:tabs>
          <w:tab w:val="num" w:pos="480"/>
        </w:tabs>
        <w:spacing w:after="40"/>
        <w:jc w:val="both"/>
        <w:rPr>
          <w:rFonts w:ascii="Calibri" w:hAnsi="Calibri" w:cs="Segoe UI"/>
          <w:b/>
          <w:sz w:val="20"/>
          <w:szCs w:val="20"/>
        </w:rPr>
      </w:pPr>
    </w:p>
    <w:p w14:paraId="47A56A05" w14:textId="500BB058" w:rsidR="00552FBA" w:rsidRPr="00080477" w:rsidRDefault="00747E75" w:rsidP="00427453">
      <w:pPr>
        <w:tabs>
          <w:tab w:val="num" w:pos="480"/>
        </w:tabs>
        <w:spacing w:after="40"/>
        <w:jc w:val="both"/>
        <w:rPr>
          <w:rFonts w:ascii="Calibri" w:hAnsi="Calibri" w:cs="Segoe UI"/>
          <w:b/>
          <w:sz w:val="20"/>
          <w:szCs w:val="20"/>
        </w:rPr>
      </w:pPr>
      <w:r>
        <w:rPr>
          <w:rFonts w:ascii="Calibri" w:hAnsi="Calibri" w:cs="Segoe UI"/>
          <w:b/>
          <w:sz w:val="20"/>
          <w:szCs w:val="20"/>
        </w:rPr>
        <w:t>XI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6B790EA3"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X</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14:paraId="3CCBEED0" w14:textId="77777777"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5C572D35" w:rsidR="00552FBA" w:rsidRPr="0045589E" w:rsidRDefault="00552FBA" w:rsidP="009B6A45">
      <w:pPr>
        <w:numPr>
          <w:ilvl w:val="2"/>
          <w:numId w:val="19"/>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00047E3B">
        <w:rPr>
          <w:rFonts w:ascii="Calibri" w:hAnsi="Calibri" w:cs="Segoe UI"/>
          <w:b/>
          <w:sz w:val="20"/>
          <w:szCs w:val="20"/>
        </w:rPr>
        <w:t xml:space="preserve"> Załącznik nr 1</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1DC429D" w:rsidR="0045589E" w:rsidRDefault="0045589E" w:rsidP="009B6A45">
      <w:pPr>
        <w:numPr>
          <w:ilvl w:val="2"/>
          <w:numId w:val="19"/>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w:t>
      </w:r>
      <w:r w:rsidR="00856EF7">
        <w:rPr>
          <w:rFonts w:ascii="Calibri" w:hAnsi="Calibri" w:cs="Segoe UI"/>
          <w:sz w:val="20"/>
          <w:szCs w:val="20"/>
        </w:rPr>
        <w:t xml:space="preserve">III </w:t>
      </w:r>
      <w:r w:rsidR="00552FBA" w:rsidRPr="0045589E">
        <w:rPr>
          <w:rFonts w:ascii="Calibri" w:hAnsi="Calibri" w:cs="Segoe UI"/>
          <w:sz w:val="20"/>
          <w:szCs w:val="20"/>
        </w:rPr>
        <w:t>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047E3B">
        <w:rPr>
          <w:rFonts w:ascii="Calibri" w:hAnsi="Calibri" w:cs="Segoe UI"/>
          <w:b/>
          <w:sz w:val="20"/>
          <w:szCs w:val="20"/>
        </w:rPr>
        <w:t>2 i załącznik nr 2</w:t>
      </w:r>
      <w:r w:rsidR="00856EF7">
        <w:rPr>
          <w:rFonts w:ascii="Calibri" w:hAnsi="Calibri" w:cs="Segoe UI"/>
          <w:b/>
          <w:sz w:val="20"/>
          <w:szCs w:val="20"/>
        </w:rPr>
        <w:t>a</w:t>
      </w:r>
      <w:r w:rsidR="00552FBA" w:rsidRPr="0045589E">
        <w:rPr>
          <w:rFonts w:ascii="Calibri" w:hAnsi="Calibri" w:cs="Segoe UI"/>
          <w:sz w:val="20"/>
          <w:szCs w:val="20"/>
        </w:rPr>
        <w:t>;</w:t>
      </w:r>
    </w:p>
    <w:p w14:paraId="32F7E81A" w14:textId="532936F2" w:rsidR="00856EF7" w:rsidRDefault="00856EF7" w:rsidP="009B6A45">
      <w:pPr>
        <w:numPr>
          <w:ilvl w:val="2"/>
          <w:numId w:val="19"/>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zobowiązanie podmiotu trzeciego j</w:t>
      </w:r>
      <w:r w:rsidRPr="00856EF7">
        <w:rPr>
          <w:rFonts w:ascii="Calibri" w:hAnsi="Calibri" w:cs="Segoe UI"/>
          <w:sz w:val="20"/>
          <w:szCs w:val="20"/>
        </w:rPr>
        <w:t xml:space="preserve">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047E3B">
        <w:rPr>
          <w:rFonts w:ascii="Calibri" w:hAnsi="Calibri" w:cs="Segoe UI"/>
          <w:b/>
          <w:sz w:val="20"/>
          <w:szCs w:val="20"/>
        </w:rPr>
        <w:t>załącznik nr 6</w:t>
      </w:r>
      <w:r w:rsidR="00380B86">
        <w:rPr>
          <w:rFonts w:ascii="Calibri" w:hAnsi="Calibri" w:cs="Segoe UI"/>
          <w:sz w:val="20"/>
          <w:szCs w:val="20"/>
        </w:rPr>
        <w:t xml:space="preserve"> do SIWZ</w:t>
      </w:r>
      <w:r w:rsidRPr="00856EF7">
        <w:rPr>
          <w:rFonts w:ascii="Calibri" w:hAnsi="Calibri" w:cs="Segoe UI"/>
          <w:sz w:val="20"/>
          <w:szCs w:val="20"/>
        </w:rPr>
        <w:t>)</w:t>
      </w:r>
    </w:p>
    <w:p w14:paraId="2811E50F" w14:textId="77777777" w:rsidR="002B0D10" w:rsidRDefault="00BC5A75" w:rsidP="009B6A45">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r w:rsidR="002B0D10">
        <w:rPr>
          <w:rFonts w:ascii="Calibri" w:hAnsi="Calibri" w:cs="Segoe UI"/>
          <w:sz w:val="20"/>
          <w:szCs w:val="20"/>
        </w:rPr>
        <w:t>;</w:t>
      </w:r>
    </w:p>
    <w:p w14:paraId="3775984C" w14:textId="365C3A4B"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94077DE" w14:textId="77777777" w:rsidR="00A96CB7" w:rsidRDefault="00A96CB7" w:rsidP="00427453">
      <w:pPr>
        <w:spacing w:after="40"/>
        <w:jc w:val="center"/>
        <w:rPr>
          <w:rFonts w:ascii="Calibri" w:hAnsi="Calibri" w:cs="Segoe UI"/>
          <w:b/>
          <w:sz w:val="20"/>
          <w:szCs w:val="20"/>
        </w:rPr>
      </w:pPr>
    </w:p>
    <w:p w14:paraId="0E4EE195" w14:textId="77777777" w:rsidR="00047E3B" w:rsidRPr="00047E3B"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Regionalny Szpital</w:t>
      </w:r>
    </w:p>
    <w:p w14:paraId="0330D7F1" w14:textId="77777777" w:rsidR="00047E3B" w:rsidRPr="00047E3B"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ul. Łopuskiego 31-33, 78-100 Kołobrzeg</w:t>
      </w:r>
    </w:p>
    <w:p w14:paraId="1CA32122" w14:textId="77777777" w:rsidR="00796812" w:rsidRPr="00796812" w:rsidRDefault="00047E3B" w:rsidP="00796812">
      <w:pPr>
        <w:spacing w:after="40"/>
        <w:ind w:left="360"/>
        <w:jc w:val="center"/>
        <w:rPr>
          <w:rFonts w:ascii="Calibri" w:hAnsi="Calibri" w:cs="Segoe UI"/>
          <w:b/>
          <w:sz w:val="20"/>
          <w:szCs w:val="20"/>
        </w:rPr>
      </w:pPr>
      <w:r w:rsidRPr="00047E3B">
        <w:rPr>
          <w:rFonts w:ascii="Calibri" w:hAnsi="Calibri" w:cs="Segoe UI"/>
          <w:b/>
          <w:sz w:val="20"/>
          <w:szCs w:val="20"/>
        </w:rPr>
        <w:t xml:space="preserve"> „ Oferta w postępowaniu na </w:t>
      </w:r>
      <w:r w:rsidR="00796812" w:rsidRPr="00796812">
        <w:rPr>
          <w:rFonts w:ascii="Calibri" w:hAnsi="Calibri" w:cs="Segoe UI"/>
          <w:b/>
          <w:sz w:val="20"/>
          <w:szCs w:val="20"/>
        </w:rPr>
        <w:t>Zaprojektowanie i wykonanie instalacji klimatyzacji i wentylacji mechanicznej metodą „zaprojektuj/wybuduj” na oddziale Otolaryngologii i oddziale Okulistyki w budynku A na 6 piętrze w Regionalnym Szpitalu w Kołobrzegu</w:t>
      </w:r>
    </w:p>
    <w:p w14:paraId="31E1115E" w14:textId="393ACC33" w:rsidR="00047E3B" w:rsidRPr="00047E3B" w:rsidRDefault="00796812" w:rsidP="00796812">
      <w:pPr>
        <w:spacing w:after="40"/>
        <w:ind w:left="360"/>
        <w:jc w:val="center"/>
        <w:rPr>
          <w:rFonts w:ascii="Calibri" w:hAnsi="Calibri" w:cs="Segoe UI"/>
          <w:b/>
          <w:sz w:val="20"/>
          <w:szCs w:val="20"/>
        </w:rPr>
      </w:pPr>
      <w:r w:rsidRPr="00796812">
        <w:rPr>
          <w:rFonts w:ascii="Calibri" w:hAnsi="Calibri" w:cs="Segoe UI"/>
          <w:b/>
          <w:sz w:val="20"/>
          <w:szCs w:val="20"/>
        </w:rPr>
        <w:t>ul. Łopuskiego 31-33 , 78-100  Kołobrzeg</w:t>
      </w:r>
      <w:r w:rsidR="00012E9B" w:rsidRPr="00012E9B">
        <w:rPr>
          <w:rFonts w:ascii="Calibri" w:hAnsi="Calibri" w:cs="Segoe UI"/>
          <w:b/>
          <w:sz w:val="20"/>
          <w:szCs w:val="20"/>
        </w:rPr>
        <w:t>”</w:t>
      </w:r>
    </w:p>
    <w:p w14:paraId="02DE91B4" w14:textId="67128D42" w:rsidR="00552FBA" w:rsidRPr="00380B86"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 xml:space="preserve">Otworzyć na jawnym otwarciu ofert w dniu </w:t>
      </w:r>
      <w:r w:rsidR="00011327">
        <w:rPr>
          <w:rFonts w:ascii="Calibri" w:hAnsi="Calibri" w:cs="Segoe UI"/>
          <w:b/>
          <w:sz w:val="20"/>
          <w:szCs w:val="20"/>
        </w:rPr>
        <w:t>17.06</w:t>
      </w:r>
      <w:r w:rsidR="00796812">
        <w:rPr>
          <w:rFonts w:ascii="Calibri" w:hAnsi="Calibri" w:cs="Segoe UI"/>
          <w:b/>
          <w:sz w:val="20"/>
          <w:szCs w:val="20"/>
        </w:rPr>
        <w:t>.2019 r. o godz. 10:0</w:t>
      </w:r>
      <w:r w:rsidRPr="00047E3B">
        <w:rPr>
          <w:rFonts w:ascii="Calibri" w:hAnsi="Calibri" w:cs="Segoe UI"/>
          <w:b/>
          <w:sz w:val="20"/>
          <w:szCs w:val="20"/>
        </w:rPr>
        <w:t>0</w:t>
      </w:r>
      <w:r w:rsidR="00552FBA" w:rsidRPr="00380B86">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F326C33"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A96CB7">
        <w:rPr>
          <w:rFonts w:ascii="Calibri" w:hAnsi="Calibri" w:cs="Segoe UI"/>
          <w:sz w:val="20"/>
          <w:szCs w:val="20"/>
        </w:rPr>
        <w:t xml:space="preserve">ybie </w:t>
      </w:r>
      <w:r w:rsidR="00A96CB7">
        <w:rPr>
          <w:rFonts w:ascii="Calibri" w:hAnsi="Calibri" w:cs="Segoe UI"/>
          <w:sz w:val="20"/>
          <w:szCs w:val="20"/>
        </w:rPr>
        <w:lastRenderedPageBreak/>
        <w:t>przewidzianym w rozdziale XI</w:t>
      </w:r>
      <w:r w:rsidRPr="009F4795">
        <w:rPr>
          <w:rFonts w:ascii="Calibri" w:hAnsi="Calibri" w:cs="Segoe UI"/>
          <w:sz w:val="20"/>
          <w:szCs w:val="20"/>
        </w:rPr>
        <w:t>II niniejszej SIWZ. Przepisy ustawy PZP nie przewidują negocjacji warunków udzielenia zamówienia, w tym zapisów projektu umowy, po terminie otwarcia ofert.</w:t>
      </w:r>
    </w:p>
    <w:p w14:paraId="5BF1DE03" w14:textId="77777777" w:rsidR="00A96CB7" w:rsidRDefault="00A96CB7" w:rsidP="00427453">
      <w:pPr>
        <w:tabs>
          <w:tab w:val="num" w:pos="0"/>
        </w:tabs>
        <w:spacing w:after="40"/>
        <w:jc w:val="both"/>
        <w:rPr>
          <w:rFonts w:ascii="Calibri" w:hAnsi="Calibri" w:cs="Segoe UI"/>
          <w:sz w:val="20"/>
          <w:szCs w:val="20"/>
        </w:rPr>
      </w:pPr>
    </w:p>
    <w:p w14:paraId="71ECE3AC" w14:textId="1E3367EC"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72088E47" w14:textId="3976D2E0"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 xml:space="preserve">Ofertę należy złożyć w siedzibie Zamawiającego przy ul. Łopuskiego 31-33  w Kołobrzegu – </w:t>
      </w:r>
      <w:r w:rsidRPr="00047E3B">
        <w:rPr>
          <w:rFonts w:ascii="Calibri" w:eastAsia="Arial Unicode MS" w:hAnsi="Calibri" w:cs="Segoe UI"/>
          <w:sz w:val="20"/>
          <w:szCs w:val="20"/>
        </w:rPr>
        <w:t xml:space="preserve">pok. 11 </w:t>
      </w:r>
      <w:r w:rsidRPr="00047E3B">
        <w:rPr>
          <w:rFonts w:ascii="Calibri" w:hAnsi="Calibri" w:cs="Segoe UI"/>
          <w:sz w:val="20"/>
          <w:szCs w:val="20"/>
        </w:rPr>
        <w:t xml:space="preserve">do dnia </w:t>
      </w:r>
      <w:r w:rsidR="00011327">
        <w:rPr>
          <w:rFonts w:ascii="Calibri" w:hAnsi="Calibri" w:cs="Segoe UI"/>
          <w:b/>
          <w:sz w:val="20"/>
          <w:szCs w:val="20"/>
        </w:rPr>
        <w:t>1</w:t>
      </w:r>
      <w:r w:rsidR="00C47D68">
        <w:rPr>
          <w:rFonts w:ascii="Calibri" w:hAnsi="Calibri" w:cs="Segoe UI"/>
          <w:b/>
          <w:sz w:val="20"/>
          <w:szCs w:val="20"/>
        </w:rPr>
        <w:t>7</w:t>
      </w:r>
      <w:r w:rsidR="00011327">
        <w:rPr>
          <w:rFonts w:ascii="Calibri" w:hAnsi="Calibri" w:cs="Segoe UI"/>
          <w:b/>
          <w:sz w:val="20"/>
          <w:szCs w:val="20"/>
        </w:rPr>
        <w:t>.06</w:t>
      </w:r>
      <w:r w:rsidR="00796812">
        <w:rPr>
          <w:rFonts w:ascii="Calibri" w:hAnsi="Calibri" w:cs="Segoe UI"/>
          <w:b/>
          <w:sz w:val="20"/>
          <w:szCs w:val="20"/>
        </w:rPr>
        <w:t>.2019</w:t>
      </w:r>
      <w:r w:rsidRPr="00047E3B">
        <w:rPr>
          <w:rFonts w:ascii="Calibri" w:hAnsi="Calibri" w:cs="Segoe UI"/>
          <w:b/>
          <w:sz w:val="20"/>
          <w:szCs w:val="20"/>
        </w:rPr>
        <w:t xml:space="preserve"> r., do godziny 09</w:t>
      </w:r>
      <w:r w:rsidRPr="00047E3B">
        <w:rPr>
          <w:rFonts w:ascii="Calibri" w:hAnsi="Calibri" w:cs="Segoe UI"/>
          <w:b/>
          <w:sz w:val="20"/>
          <w:szCs w:val="20"/>
          <w:vertAlign w:val="superscript"/>
        </w:rPr>
        <w:t>00</w:t>
      </w:r>
      <w:r w:rsidRPr="00047E3B">
        <w:rPr>
          <w:rFonts w:ascii="Calibri" w:hAnsi="Calibri" w:cs="Segoe UI"/>
          <w:sz w:val="20"/>
          <w:szCs w:val="20"/>
        </w:rPr>
        <w:t xml:space="preserve"> i zaadresować zgodnie z opisem przedstawionym w rozdziale X SIWZ. </w:t>
      </w:r>
    </w:p>
    <w:p w14:paraId="4D47295C"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14:paraId="3E0A9A18"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eastAsia="Arial Unicode MS" w:hAnsi="Calibri" w:cs="Segoe UI"/>
          <w:sz w:val="20"/>
          <w:szCs w:val="20"/>
        </w:rPr>
        <w:t>Oferta złożona po terminie wskazanym w rozdz. XI. 1 niniejszej SIWZ zostanie zwrócona wykonawcy zgodnie z zasadami określonymi w art. 84 ust. 2 ustawy PZP.</w:t>
      </w:r>
    </w:p>
    <w:p w14:paraId="37C6653C" w14:textId="05DA75CC"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 xml:space="preserve">Otwarcie ofert nastąpi w siedzibie Zamawiającego – </w:t>
      </w:r>
      <w:r w:rsidR="00796812">
        <w:rPr>
          <w:rFonts w:ascii="Calibri" w:hAnsi="Calibri" w:cs="Segoe UI"/>
          <w:sz w:val="20"/>
          <w:szCs w:val="20"/>
        </w:rPr>
        <w:t>pokój nr 11</w:t>
      </w:r>
      <w:r w:rsidRPr="00047E3B">
        <w:rPr>
          <w:rFonts w:ascii="Calibri" w:hAnsi="Calibri" w:cs="Segoe UI"/>
          <w:sz w:val="20"/>
          <w:szCs w:val="20"/>
        </w:rPr>
        <w:t xml:space="preserve">, w dniu </w:t>
      </w:r>
      <w:r w:rsidR="00011327">
        <w:rPr>
          <w:rFonts w:ascii="Calibri" w:hAnsi="Calibri" w:cs="Segoe UI"/>
          <w:b/>
          <w:sz w:val="20"/>
          <w:szCs w:val="20"/>
        </w:rPr>
        <w:t>1</w:t>
      </w:r>
      <w:r w:rsidR="00C47D68">
        <w:rPr>
          <w:rFonts w:ascii="Calibri" w:hAnsi="Calibri" w:cs="Segoe UI"/>
          <w:b/>
          <w:sz w:val="20"/>
          <w:szCs w:val="20"/>
        </w:rPr>
        <w:t>7</w:t>
      </w:r>
      <w:r w:rsidR="00011327">
        <w:rPr>
          <w:rFonts w:ascii="Calibri" w:hAnsi="Calibri" w:cs="Segoe UI"/>
          <w:b/>
          <w:sz w:val="20"/>
          <w:szCs w:val="20"/>
        </w:rPr>
        <w:t>.06</w:t>
      </w:r>
      <w:r w:rsidR="00796812">
        <w:rPr>
          <w:rFonts w:ascii="Calibri" w:hAnsi="Calibri" w:cs="Segoe UI"/>
          <w:b/>
          <w:sz w:val="20"/>
          <w:szCs w:val="20"/>
        </w:rPr>
        <w:t>.2019</w:t>
      </w:r>
      <w:r w:rsidR="00952FC5">
        <w:rPr>
          <w:rFonts w:ascii="Calibri" w:hAnsi="Calibri" w:cs="Segoe UI"/>
          <w:b/>
          <w:sz w:val="20"/>
          <w:szCs w:val="20"/>
        </w:rPr>
        <w:t xml:space="preserve"> r</w:t>
      </w:r>
      <w:r w:rsidR="00796812">
        <w:rPr>
          <w:rFonts w:ascii="Calibri" w:hAnsi="Calibri" w:cs="Segoe UI"/>
          <w:b/>
          <w:sz w:val="20"/>
          <w:szCs w:val="20"/>
        </w:rPr>
        <w:t>., o godzinie 10</w:t>
      </w:r>
      <w:r w:rsidR="00796812">
        <w:rPr>
          <w:rFonts w:ascii="Calibri" w:hAnsi="Calibri" w:cs="Segoe UI"/>
          <w:b/>
          <w:sz w:val="20"/>
          <w:szCs w:val="20"/>
          <w:vertAlign w:val="superscript"/>
        </w:rPr>
        <w:t>0</w:t>
      </w:r>
      <w:r w:rsidRPr="00047E3B">
        <w:rPr>
          <w:rFonts w:ascii="Calibri" w:hAnsi="Calibri" w:cs="Segoe UI"/>
          <w:b/>
          <w:sz w:val="20"/>
          <w:szCs w:val="20"/>
          <w:vertAlign w:val="superscript"/>
        </w:rPr>
        <w:t>0</w:t>
      </w:r>
      <w:r w:rsidRPr="00047E3B">
        <w:rPr>
          <w:rFonts w:ascii="Calibri" w:hAnsi="Calibri" w:cs="Segoe UI"/>
          <w:sz w:val="20"/>
          <w:szCs w:val="20"/>
        </w:rPr>
        <w:t>.</w:t>
      </w:r>
    </w:p>
    <w:p w14:paraId="51267275"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Otwarcie ofert jest jawne.</w:t>
      </w:r>
    </w:p>
    <w:p w14:paraId="4B01CD2B"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Podczas otwarcia ofert Zamawiający odczyta informacje, o których mowa w art. 86 ust. 4 ustawy PZP.</w:t>
      </w:r>
      <w:r w:rsidRPr="00047E3B">
        <w:rPr>
          <w:rFonts w:ascii="Calibri" w:hAnsi="Calibri" w:cs="Segoe UI"/>
          <w:color w:val="FF0000"/>
          <w:sz w:val="20"/>
          <w:szCs w:val="20"/>
        </w:rPr>
        <w:t xml:space="preserve"> </w:t>
      </w:r>
    </w:p>
    <w:p w14:paraId="1F28BC38"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bCs/>
          <w:color w:val="000000"/>
          <w:sz w:val="20"/>
          <w:szCs w:val="20"/>
        </w:rPr>
        <w:t xml:space="preserve">Niezwłocznie po otwarciu ofert zamawiający zamieści na stronie </w:t>
      </w:r>
      <w:hyperlink r:id="rId14" w:history="1">
        <w:r w:rsidRPr="00047E3B">
          <w:rPr>
            <w:rFonts w:ascii="Calibri" w:hAnsi="Calibri"/>
            <w:bCs/>
            <w:color w:val="0000FF"/>
            <w:sz w:val="20"/>
            <w:szCs w:val="20"/>
            <w:u w:val="single"/>
          </w:rPr>
          <w:t>www.szpital.kolobrze.pl</w:t>
        </w:r>
      </w:hyperlink>
      <w:r w:rsidRPr="00047E3B">
        <w:rPr>
          <w:rFonts w:ascii="Calibri" w:hAnsi="Calibri"/>
          <w:bCs/>
          <w:sz w:val="20"/>
          <w:szCs w:val="20"/>
          <w:u w:val="single"/>
        </w:rPr>
        <w:t xml:space="preserve"> </w:t>
      </w:r>
      <w:r w:rsidRPr="00047E3B">
        <w:rPr>
          <w:rFonts w:ascii="Calibri" w:hAnsi="Calibri"/>
          <w:bCs/>
          <w:color w:val="000000"/>
          <w:sz w:val="20"/>
          <w:szCs w:val="20"/>
        </w:rPr>
        <w:t>informacje dotyczące:</w:t>
      </w:r>
    </w:p>
    <w:p w14:paraId="78C982C3"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bCs/>
          <w:color w:val="000000"/>
          <w:sz w:val="20"/>
          <w:szCs w:val="20"/>
        </w:rPr>
        <w:t>kwoty, jaką zamierza przeznaczyć na sfinansowanie zamówienia;</w:t>
      </w:r>
    </w:p>
    <w:p w14:paraId="65AA6B8C"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bCs/>
          <w:color w:val="000000"/>
          <w:sz w:val="20"/>
          <w:szCs w:val="20"/>
        </w:rPr>
        <w:t>firm oraz adresów wykonawców, którzy złożyli oferty w terminie;</w:t>
      </w:r>
    </w:p>
    <w:p w14:paraId="55ECCBAD"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46A46A46" w:rsidR="00552FBA" w:rsidRPr="00080477" w:rsidRDefault="00747E75" w:rsidP="00427453">
      <w:pPr>
        <w:tabs>
          <w:tab w:val="left" w:pos="709"/>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259F22BC" w14:textId="77777777"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Zamawiający przewiduje wynagrodzenie ryczałtowe. </w:t>
      </w:r>
    </w:p>
    <w:p w14:paraId="24EC1C9E" w14:textId="423CB18B"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Wynagrodzenie  ryczałtowe  musi  obejmować  wszystkie  koszty  związane  z  realizacją  robót objętych  opiniami  technicznymi,  dokumentacją  projektową,  specyfikacjami  technicznymi wykonania  i  odbioru  robót  budowlanych,  opisem  przedmiotu  zamówienia  oraz  niniejszą SIWZ,  w  tym  ryzyko  Wykonawcy  </w:t>
      </w:r>
      <w:r w:rsidR="00047E3B">
        <w:rPr>
          <w:rFonts w:ascii="Calibri" w:hAnsi="Calibri" w:cs="Segoe UI"/>
          <w:sz w:val="20"/>
          <w:szCs w:val="20"/>
        </w:rPr>
        <w:br/>
      </w:r>
      <w:r w:rsidRPr="002B45F2">
        <w:rPr>
          <w:rFonts w:ascii="Calibri" w:hAnsi="Calibri" w:cs="Segoe UI"/>
          <w:sz w:val="20"/>
          <w:szCs w:val="20"/>
        </w:rPr>
        <w:t xml:space="preserve">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14:paraId="14FA4244" w14:textId="53CE9AF5"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Cena  ofertowa  musi  obejmować  wszystkie  prace  jakie  z  technicznego  punktu  widzenia  są konieczne do prawidłowego wykonania, przekazania do użytkowania i użytkowania</w:t>
      </w:r>
      <w:r>
        <w:rPr>
          <w:rFonts w:ascii="Calibri" w:hAnsi="Calibri" w:cs="Segoe UI"/>
          <w:sz w:val="20"/>
          <w:szCs w:val="20"/>
        </w:rPr>
        <w:t>.</w:t>
      </w:r>
    </w:p>
    <w:p w14:paraId="1F3BF726" w14:textId="53D4770E"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Załączone  do  SIWZ  przedmiary  robót  nie  są  podstawą  sporządzenia  przez  Wykonawcę wyceny,  </w:t>
      </w:r>
      <w:r w:rsidR="00047E3B">
        <w:rPr>
          <w:rFonts w:ascii="Calibri" w:hAnsi="Calibri" w:cs="Segoe UI"/>
          <w:sz w:val="20"/>
          <w:szCs w:val="20"/>
        </w:rPr>
        <w:br/>
      </w:r>
      <w:r w:rsidRPr="002B45F2">
        <w:rPr>
          <w:rFonts w:ascii="Calibri" w:hAnsi="Calibri" w:cs="Segoe UI"/>
          <w:sz w:val="20"/>
          <w:szCs w:val="20"/>
        </w:rPr>
        <w:t xml:space="preserve">a  mają  jedynie  charakter  pomocniczy,  informacyjny.  Wobec  powyższego  mogą występować  rozbieżności  pomiędzy  ilością  i  zakresem  prac  wykazanych  w  załączonych przedmiarach  robót,  </w:t>
      </w:r>
      <w:r w:rsidR="00047E3B">
        <w:rPr>
          <w:rFonts w:ascii="Calibri" w:hAnsi="Calibri" w:cs="Segoe UI"/>
          <w:sz w:val="20"/>
          <w:szCs w:val="20"/>
        </w:rPr>
        <w:br/>
      </w:r>
      <w:r w:rsidRPr="002B45F2">
        <w:rPr>
          <w:rFonts w:ascii="Calibri" w:hAnsi="Calibri" w:cs="Segoe UI"/>
          <w:sz w:val="20"/>
          <w:szCs w:val="20"/>
        </w:rPr>
        <w:t xml:space="preserve">a  ilością  i  zakresem  prac  do  wykonania  wynikających  z  opiniami technicznymi  dla  istniejących  kanalizacji,  wody  zimnej,  ciepłej,  cyrkulacji,  specyfikacji technicznych  wykonania  i  odbioru  robót  budowlanych  oraz  opisu  przedmiotu  zamówienia. </w:t>
      </w:r>
    </w:p>
    <w:p w14:paraId="5A85351C" w14:textId="77777777"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Ilości  i  zakres  prac  wskazany  w  przedmiarach  robót  nie  jest  wiążący  dla  wykonawcy. </w:t>
      </w:r>
    </w:p>
    <w:p w14:paraId="6F5F0B02" w14:textId="4522DEB8"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Wykonawca  przy  wycenie  prac  nie  musi  korzystać  z  załączonych  do  SIWZ  przedmiarów robót oraz może je modyfikować. </w:t>
      </w:r>
    </w:p>
    <w:p w14:paraId="6D73DB9C" w14:textId="36E7974C" w:rsidR="002B45F2" w:rsidRPr="002B45F2" w:rsidRDefault="002B45F2" w:rsidP="00047E3B">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ofertowa musi zawierać </w:t>
      </w:r>
      <w:r w:rsidR="00047E3B">
        <w:rPr>
          <w:rFonts w:ascii="Calibri" w:hAnsi="Calibri" w:cs="Segoe UI"/>
          <w:sz w:val="20"/>
          <w:szCs w:val="20"/>
        </w:rPr>
        <w:t>wszystkie koszty związane z wykonaniem przedmiotu zamówienia.</w:t>
      </w:r>
    </w:p>
    <w:p w14:paraId="10BCF306" w14:textId="019987B8" w:rsidR="002B45F2"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Rozliczenia pomiędzy zamawiającym a wykonawcą będą prowadzone w walucie PLN. </w:t>
      </w:r>
    </w:p>
    <w:p w14:paraId="73B07D61" w14:textId="4B406AE6" w:rsidR="002B45F2"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musi  być  wyrażona  w  złotych  polskich  niezależnie  od  wchodzących  w  jej  skład elementów. Tak obliczona cena będzie brana pod uwagę przez komisję przetargową w trakcie wyboru najkorzystniejszej oferty. </w:t>
      </w:r>
    </w:p>
    <w:p w14:paraId="5006EFF9" w14:textId="74CD47F3" w:rsidR="00810C96"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Błąd rachunkowy w obliczeniu ceny, którego nie można poprawić na podstawie art. 87 ust. 2 pkt. 2 Prawa zamówień publicznych spowoduje odrzucenie oferty.</w:t>
      </w:r>
    </w:p>
    <w:p w14:paraId="4C0B5CC9" w14:textId="77777777" w:rsidR="00047E3B" w:rsidRPr="00A770D6" w:rsidRDefault="00047E3B" w:rsidP="002B0D10">
      <w:pPr>
        <w:tabs>
          <w:tab w:val="left" w:pos="3855"/>
        </w:tabs>
        <w:spacing w:after="40"/>
        <w:jc w:val="both"/>
        <w:rPr>
          <w:rFonts w:ascii="Calibri" w:hAnsi="Calibri" w:cs="Segoe UI"/>
          <w:sz w:val="20"/>
          <w:szCs w:val="20"/>
        </w:rPr>
      </w:pPr>
    </w:p>
    <w:p w14:paraId="4ABE94B2" w14:textId="5AAF4866"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w:t>
      </w:r>
      <w:r w:rsidR="00747E75">
        <w:rPr>
          <w:rFonts w:ascii="Calibri" w:hAnsi="Calibri" w:cs="Segoe UI"/>
          <w:b/>
          <w:sz w:val="20"/>
          <w:szCs w:val="20"/>
        </w:rPr>
        <w:t>V</w:t>
      </w:r>
      <w:r w:rsidRPr="00080477">
        <w:rPr>
          <w:rFonts w:ascii="Calibri" w:hAnsi="Calibri" w:cs="Segoe UI"/>
          <w:b/>
          <w:sz w:val="20"/>
          <w:szCs w:val="20"/>
        </w:rPr>
        <w:t xml:space="preserve">.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lastRenderedPageBreak/>
        <w:t>Za ofertę najkorzystniejszą zostanie uznana oferta zawierająca najkorzystniejszy bilans punktów w  kryteriach:</w:t>
      </w:r>
    </w:p>
    <w:p w14:paraId="23437FB0" w14:textId="77777777" w:rsidR="00552FBA" w:rsidRPr="00B05B48" w:rsidRDefault="00552FBA" w:rsidP="009B6A45">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51E48A19" w14:textId="77777777" w:rsidR="00796812" w:rsidRDefault="00552FBA" w:rsidP="009B6A45">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w:t>
      </w:r>
      <w:r w:rsidR="00E234EC" w:rsidRPr="00E234EC">
        <w:rPr>
          <w:rFonts w:ascii="Calibri" w:hAnsi="Calibri" w:cs="Segoe UI"/>
          <w:sz w:val="20"/>
          <w:szCs w:val="20"/>
        </w:rPr>
        <w:t>Okres gwarancji i rękojmi</w:t>
      </w:r>
      <w:r w:rsidR="00B05B48" w:rsidRPr="00B05B48">
        <w:rPr>
          <w:rFonts w:ascii="Calibri" w:hAnsi="Calibri" w:cs="Segoe UI"/>
          <w:sz w:val="20"/>
          <w:szCs w:val="20"/>
        </w:rPr>
        <w:t xml:space="preserve">” – </w:t>
      </w:r>
      <w:r w:rsidR="00E234EC">
        <w:rPr>
          <w:rFonts w:ascii="Calibri" w:hAnsi="Calibri" w:cs="Segoe UI"/>
          <w:sz w:val="20"/>
          <w:szCs w:val="20"/>
        </w:rPr>
        <w:t>G</w:t>
      </w:r>
    </w:p>
    <w:p w14:paraId="0C2163D4" w14:textId="044D3929"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325FCE" w:rsidRPr="00B05B48" w14:paraId="3DD6A143" w14:textId="77777777" w:rsidTr="00325FCE">
        <w:trPr>
          <w:jc w:val="center"/>
        </w:trPr>
        <w:tc>
          <w:tcPr>
            <w:tcW w:w="2690" w:type="dxa"/>
            <w:shd w:val="clear" w:color="auto" w:fill="D9D9D9"/>
            <w:vAlign w:val="center"/>
          </w:tcPr>
          <w:p w14:paraId="77FF720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1DC6C20D"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Waga [%]</w:t>
            </w:r>
          </w:p>
        </w:tc>
      </w:tr>
      <w:tr w:rsidR="00325FCE" w:rsidRPr="00B05B48" w14:paraId="067FD04B" w14:textId="77777777" w:rsidTr="00325FCE">
        <w:trPr>
          <w:trHeight w:val="1027"/>
          <w:jc w:val="center"/>
        </w:trPr>
        <w:tc>
          <w:tcPr>
            <w:tcW w:w="2690" w:type="dxa"/>
            <w:vAlign w:val="center"/>
          </w:tcPr>
          <w:p w14:paraId="6DF5574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78228473" w14:textId="3673BF60"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60%</w:t>
            </w:r>
          </w:p>
        </w:tc>
      </w:tr>
      <w:tr w:rsidR="00325FCE" w:rsidRPr="00B05B48" w14:paraId="0E7CD96F" w14:textId="77777777" w:rsidTr="00325FCE">
        <w:trPr>
          <w:cantSplit/>
          <w:trHeight w:val="1604"/>
          <w:jc w:val="center"/>
        </w:trPr>
        <w:tc>
          <w:tcPr>
            <w:tcW w:w="2690" w:type="dxa"/>
            <w:vAlign w:val="center"/>
          </w:tcPr>
          <w:p w14:paraId="09718A11" w14:textId="3115C215" w:rsidR="00325FCE" w:rsidRPr="00B05B48" w:rsidRDefault="00325FCE" w:rsidP="00427453">
            <w:pPr>
              <w:spacing w:after="40"/>
              <w:ind w:left="120"/>
              <w:jc w:val="center"/>
              <w:rPr>
                <w:rFonts w:ascii="Calibri" w:hAnsi="Calibri"/>
                <w:sz w:val="20"/>
                <w:szCs w:val="20"/>
              </w:rPr>
            </w:pPr>
            <w:r w:rsidRPr="00E234EC">
              <w:rPr>
                <w:rFonts w:ascii="Calibri" w:hAnsi="Calibri"/>
                <w:sz w:val="20"/>
                <w:szCs w:val="20"/>
              </w:rPr>
              <w:t>Okres gwarancji i rękojmi</w:t>
            </w:r>
          </w:p>
        </w:tc>
        <w:tc>
          <w:tcPr>
            <w:tcW w:w="2552" w:type="dxa"/>
            <w:vAlign w:val="center"/>
          </w:tcPr>
          <w:p w14:paraId="63CA60C0" w14:textId="6BD05E73" w:rsidR="00325FCE" w:rsidRPr="00B05B48" w:rsidRDefault="00796812" w:rsidP="00427453">
            <w:pPr>
              <w:tabs>
                <w:tab w:val="num" w:pos="0"/>
              </w:tabs>
              <w:spacing w:after="40"/>
              <w:jc w:val="center"/>
              <w:rPr>
                <w:rFonts w:ascii="Calibri" w:hAnsi="Calibri"/>
                <w:sz w:val="20"/>
                <w:szCs w:val="20"/>
              </w:rPr>
            </w:pPr>
            <w:r>
              <w:rPr>
                <w:rFonts w:ascii="Calibri" w:hAnsi="Calibri"/>
                <w:sz w:val="20"/>
                <w:szCs w:val="20"/>
              </w:rPr>
              <w:t>4</w:t>
            </w:r>
            <w:r w:rsidR="00325FCE">
              <w:rPr>
                <w:rFonts w:ascii="Calibri" w:hAnsi="Calibri"/>
                <w:sz w:val="20"/>
                <w:szCs w:val="20"/>
              </w:rPr>
              <w:t>0%</w:t>
            </w:r>
          </w:p>
        </w:tc>
      </w:tr>
      <w:tr w:rsidR="00325FCE" w:rsidRPr="00B05B48" w14:paraId="1A5B3BD9" w14:textId="77777777" w:rsidTr="00325FCE">
        <w:trPr>
          <w:trHeight w:val="437"/>
          <w:jc w:val="center"/>
        </w:trPr>
        <w:tc>
          <w:tcPr>
            <w:tcW w:w="2690" w:type="dxa"/>
            <w:vAlign w:val="center"/>
          </w:tcPr>
          <w:p w14:paraId="02DAEB22"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237B2596"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100%</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5EC24F0C"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25FCE">
        <w:rPr>
          <w:rFonts w:ascii="Calibri" w:hAnsi="Calibri" w:cs="Segoe UI"/>
          <w:sz w:val="20"/>
          <w:szCs w:val="20"/>
        </w:rPr>
        <w:t>G</w:t>
      </w:r>
      <w:r w:rsidR="00796812">
        <w:rPr>
          <w:rFonts w:ascii="Calibri" w:hAnsi="Calibri" w:cs="Segoe UI"/>
          <w:sz w:val="20"/>
          <w:szCs w:val="20"/>
        </w:rPr>
        <w:t xml:space="preserve"> </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3CC4E6BC" w:rsidR="004C6F95" w:rsidRDefault="00325FCE" w:rsidP="004C6F95">
      <w:pPr>
        <w:spacing w:after="40"/>
        <w:ind w:left="425"/>
        <w:rPr>
          <w:rFonts w:ascii="Calibri" w:hAnsi="Calibri" w:cs="Segoe UI"/>
          <w:sz w:val="20"/>
          <w:szCs w:val="20"/>
        </w:rPr>
      </w:pPr>
      <w:r>
        <w:rPr>
          <w:rFonts w:ascii="Calibri" w:hAnsi="Calibri" w:cs="Segoe UI"/>
          <w:sz w:val="20"/>
          <w:szCs w:val="20"/>
        </w:rPr>
        <w:t>G</w:t>
      </w:r>
      <w:r w:rsidR="004C6F95" w:rsidRPr="00B05B48">
        <w:rPr>
          <w:rFonts w:ascii="Calibri" w:hAnsi="Calibri" w:cs="Segoe UI"/>
          <w:sz w:val="20"/>
          <w:szCs w:val="20"/>
        </w:rPr>
        <w:t xml:space="preserve"> – punkty uzyskane w kryterium „</w:t>
      </w:r>
      <w:r w:rsidR="00E234EC" w:rsidRPr="00E234EC">
        <w:rPr>
          <w:rFonts w:ascii="Calibri" w:hAnsi="Calibri" w:cs="Segoe UI"/>
          <w:sz w:val="20"/>
          <w:szCs w:val="20"/>
        </w:rPr>
        <w:t>Okres gwarancji i rękojmi</w:t>
      </w:r>
      <w:r w:rsidR="004C6F95">
        <w:rPr>
          <w:rFonts w:ascii="Calibri" w:hAnsi="Calibri" w:cs="Segoe UI"/>
          <w:sz w:val="20"/>
          <w:szCs w:val="20"/>
        </w:rPr>
        <w:t>”,</w:t>
      </w:r>
    </w:p>
    <w:p w14:paraId="03E87CD9" w14:textId="77777777" w:rsidR="00796812" w:rsidRPr="00B05B48" w:rsidRDefault="00796812" w:rsidP="004C6F95">
      <w:pPr>
        <w:spacing w:after="40"/>
        <w:ind w:left="425"/>
        <w:rPr>
          <w:rFonts w:ascii="Calibri" w:hAnsi="Calibri" w:cs="Segoe UI"/>
          <w:sz w:val="20"/>
          <w:szCs w:val="20"/>
        </w:rPr>
      </w:pPr>
    </w:p>
    <w:p w14:paraId="6D30F9BC" w14:textId="4A91F9C0"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w:t>
      </w:r>
      <w:r w:rsidR="00DC01DE">
        <w:rPr>
          <w:rFonts w:ascii="Calibri" w:hAnsi="Calibri" w:cs="Segoe UI"/>
          <w:sz w:val="20"/>
          <w:szCs w:val="20"/>
        </w:rPr>
        <w:t>eliczona według wzoru:</w:t>
      </w:r>
    </w:p>
    <w:p w14:paraId="4A4C02BE" w14:textId="372BCAAA" w:rsidR="00DC01DE" w:rsidRPr="00DC01DE" w:rsidRDefault="00DC01DE" w:rsidP="00DC01DE">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 xml:space="preserve">  Cena najtańszej oferty</w:t>
      </w:r>
    </w:p>
    <w:p w14:paraId="61120CB6" w14:textId="01844C6C" w:rsidR="00DC01DE" w:rsidRPr="00DC01DE" w:rsidRDefault="00DC01DE" w:rsidP="00DC01DE">
      <w:pPr>
        <w:pStyle w:val="Akapitzlist"/>
        <w:tabs>
          <w:tab w:val="num" w:pos="0"/>
        </w:tabs>
        <w:spacing w:after="40"/>
        <w:ind w:left="180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C = -----------------------------------------  x 60pkt</w:t>
      </w:r>
    </w:p>
    <w:p w14:paraId="5D601852" w14:textId="1B247A72" w:rsidR="00DC01DE" w:rsidRDefault="00DC01DE" w:rsidP="00DC01DE">
      <w:pPr>
        <w:spacing w:after="40"/>
        <w:ind w:left="3540" w:firstLine="708"/>
        <w:jc w:val="both"/>
        <w:rPr>
          <w:rFonts w:ascii="Calibri" w:eastAsia="MS Mincho" w:hAnsi="Calibri"/>
          <w:sz w:val="20"/>
          <w:szCs w:val="20"/>
        </w:rPr>
      </w:pPr>
      <w:r w:rsidRPr="00DC01DE">
        <w:rPr>
          <w:rFonts w:ascii="Calibri" w:eastAsia="MS Mincho" w:hAnsi="Calibri"/>
          <w:sz w:val="20"/>
          <w:szCs w:val="20"/>
        </w:rPr>
        <w:t>Cena badanej oferty</w:t>
      </w:r>
    </w:p>
    <w:p w14:paraId="152F1AE2" w14:textId="77777777" w:rsidR="00DC01DE" w:rsidRPr="00DC01DE" w:rsidRDefault="00DC01DE" w:rsidP="00DC01DE">
      <w:pPr>
        <w:spacing w:after="40"/>
        <w:ind w:left="3540" w:firstLine="708"/>
        <w:jc w:val="both"/>
        <w:rPr>
          <w:rFonts w:ascii="Calibri" w:hAnsi="Calibri" w:cs="Segoe UI"/>
          <w:sz w:val="20"/>
          <w:szCs w:val="20"/>
        </w:rPr>
      </w:pPr>
    </w:p>
    <w:p w14:paraId="300AB05E" w14:textId="6AA63451" w:rsidR="00E234EC" w:rsidRPr="00E234EC"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E234EC" w:rsidRPr="00E234EC">
        <w:rPr>
          <w:rFonts w:ascii="Calibri" w:hAnsi="Calibri" w:cs="Segoe UI"/>
          <w:sz w:val="20"/>
          <w:szCs w:val="20"/>
        </w:rPr>
        <w:t>Okres gwarancji i rękojmi</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sidR="00E234EC">
        <w:rPr>
          <w:rFonts w:ascii="Calibri" w:hAnsi="Calibri" w:cs="Arial"/>
          <w:sz w:val="20"/>
          <w:szCs w:val="20"/>
        </w:rPr>
        <w:t xml:space="preserve">na </w:t>
      </w:r>
      <w:proofErr w:type="spellStart"/>
      <w:r w:rsidR="00E234EC">
        <w:rPr>
          <w:rFonts w:ascii="Calibri" w:hAnsi="Calibri" w:cs="Arial"/>
          <w:sz w:val="20"/>
          <w:szCs w:val="20"/>
        </w:rPr>
        <w:t>nw</w:t>
      </w:r>
      <w:proofErr w:type="spellEnd"/>
      <w:r w:rsidR="00E234EC">
        <w:rPr>
          <w:rFonts w:ascii="Calibri" w:hAnsi="Calibri" w:cs="Arial"/>
          <w:sz w:val="20"/>
          <w:szCs w:val="20"/>
        </w:rPr>
        <w:t xml:space="preserve"> zasadach:</w:t>
      </w:r>
      <w:r w:rsidRPr="00CB66EB">
        <w:rPr>
          <w:rFonts w:ascii="Calibri" w:hAnsi="Calibri" w:cs="Arial"/>
          <w:sz w:val="20"/>
          <w:szCs w:val="20"/>
        </w:rPr>
        <w:t xml:space="preserve"> </w:t>
      </w:r>
    </w:p>
    <w:p w14:paraId="3C502D5C" w14:textId="6A250B2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Za  przedłużenie  okresu   gwarancji  i  rękojmi  Wykonawcy </w:t>
      </w:r>
      <w:r>
        <w:rPr>
          <w:rFonts w:ascii="Calibri" w:hAnsi="Calibri" w:cs="Arial"/>
          <w:sz w:val="20"/>
          <w:szCs w:val="20"/>
        </w:rPr>
        <w:t xml:space="preserve"> zostaną  przyznane  punkty  w </w:t>
      </w:r>
      <w:r w:rsidRPr="00E234EC">
        <w:rPr>
          <w:rFonts w:ascii="Calibri" w:hAnsi="Calibri" w:cs="Arial"/>
          <w:sz w:val="20"/>
          <w:szCs w:val="20"/>
        </w:rPr>
        <w:t xml:space="preserve">następujący sposób: </w:t>
      </w:r>
    </w:p>
    <w:p w14:paraId="6AE8E88D" w14:textId="77777777"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a)  Okres gwarancji i rękojmi na przedmiot umowy 60 miesięcy – 0 pkt </w:t>
      </w:r>
    </w:p>
    <w:p w14:paraId="36F25E3E" w14:textId="59979E4B"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b)  Okres  gwarancji  i  rękojmi  na  przedmiot  umowy  d</w:t>
      </w:r>
      <w:r w:rsidR="005B222F">
        <w:rPr>
          <w:rFonts w:ascii="Calibri" w:hAnsi="Calibri" w:cs="Arial"/>
          <w:sz w:val="20"/>
          <w:szCs w:val="20"/>
        </w:rPr>
        <w:t>łuższy  od  minimalnego  o  12</w:t>
      </w:r>
      <w:r>
        <w:rPr>
          <w:rFonts w:ascii="Calibri" w:hAnsi="Calibri" w:cs="Arial"/>
          <w:sz w:val="20"/>
          <w:szCs w:val="20"/>
        </w:rPr>
        <w:t xml:space="preserve"> </w:t>
      </w:r>
      <w:r w:rsidRPr="00E234EC">
        <w:rPr>
          <w:rFonts w:ascii="Calibri" w:hAnsi="Calibri" w:cs="Arial"/>
          <w:sz w:val="20"/>
          <w:szCs w:val="20"/>
        </w:rPr>
        <w:t xml:space="preserve">miesięcy – </w:t>
      </w:r>
      <w:r w:rsidR="00796812">
        <w:rPr>
          <w:rFonts w:ascii="Calibri" w:hAnsi="Calibri" w:cs="Arial"/>
          <w:sz w:val="20"/>
          <w:szCs w:val="20"/>
        </w:rPr>
        <w:t>10</w:t>
      </w:r>
      <w:r w:rsidRPr="00E234EC">
        <w:rPr>
          <w:rFonts w:ascii="Calibri" w:hAnsi="Calibri" w:cs="Arial"/>
          <w:sz w:val="20"/>
          <w:szCs w:val="20"/>
        </w:rPr>
        <w:t xml:space="preserve"> pkt </w:t>
      </w:r>
    </w:p>
    <w:p w14:paraId="70A88988" w14:textId="57559BE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c)  Okres  gwarancji  i  rękojmi  na  przedmiot  umowy  d</w:t>
      </w:r>
      <w:r w:rsidR="005B222F">
        <w:rPr>
          <w:rFonts w:ascii="Calibri" w:hAnsi="Calibri" w:cs="Arial"/>
          <w:sz w:val="20"/>
          <w:szCs w:val="20"/>
        </w:rPr>
        <w:t>łuższy  od  minimalnego  o  24</w:t>
      </w:r>
      <w:r>
        <w:rPr>
          <w:rFonts w:ascii="Calibri" w:hAnsi="Calibri" w:cs="Arial"/>
          <w:sz w:val="20"/>
          <w:szCs w:val="20"/>
        </w:rPr>
        <w:t xml:space="preserve"> </w:t>
      </w:r>
      <w:r w:rsidRPr="00E234EC">
        <w:rPr>
          <w:rFonts w:ascii="Calibri" w:hAnsi="Calibri" w:cs="Arial"/>
          <w:sz w:val="20"/>
          <w:szCs w:val="20"/>
        </w:rPr>
        <w:t xml:space="preserve">miesiące – </w:t>
      </w:r>
      <w:r w:rsidR="00796812">
        <w:rPr>
          <w:rFonts w:ascii="Calibri" w:hAnsi="Calibri" w:cs="Arial"/>
          <w:sz w:val="20"/>
          <w:szCs w:val="20"/>
        </w:rPr>
        <w:t>20</w:t>
      </w:r>
      <w:r w:rsidRPr="00E234EC">
        <w:rPr>
          <w:rFonts w:ascii="Calibri" w:hAnsi="Calibri" w:cs="Arial"/>
          <w:sz w:val="20"/>
          <w:szCs w:val="20"/>
        </w:rPr>
        <w:t xml:space="preserve"> pkt </w:t>
      </w:r>
    </w:p>
    <w:p w14:paraId="03599E0A" w14:textId="5799CA5A"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d)  Okres  gwarancji  i  rękojmi  na  przedmiot  umowy  dłuższy  od  minimalnego  o  </w:t>
      </w:r>
      <w:r w:rsidR="005B222F">
        <w:rPr>
          <w:rFonts w:ascii="Calibri" w:hAnsi="Calibri" w:cs="Arial"/>
          <w:sz w:val="20"/>
          <w:szCs w:val="20"/>
        </w:rPr>
        <w:t>36</w:t>
      </w:r>
      <w:r>
        <w:rPr>
          <w:rFonts w:ascii="Calibri" w:hAnsi="Calibri" w:cs="Arial"/>
          <w:sz w:val="20"/>
          <w:szCs w:val="20"/>
        </w:rPr>
        <w:t xml:space="preserve"> </w:t>
      </w:r>
      <w:r w:rsidRPr="00E234EC">
        <w:rPr>
          <w:rFonts w:ascii="Calibri" w:hAnsi="Calibri" w:cs="Arial"/>
          <w:sz w:val="20"/>
          <w:szCs w:val="20"/>
        </w:rPr>
        <w:t xml:space="preserve">miesiące – </w:t>
      </w:r>
      <w:r w:rsidR="00796812">
        <w:rPr>
          <w:rFonts w:ascii="Calibri" w:hAnsi="Calibri" w:cs="Arial"/>
          <w:sz w:val="20"/>
          <w:szCs w:val="20"/>
        </w:rPr>
        <w:t>30</w:t>
      </w:r>
      <w:r w:rsidRPr="00E234EC">
        <w:rPr>
          <w:rFonts w:ascii="Calibri" w:hAnsi="Calibri" w:cs="Arial"/>
          <w:sz w:val="20"/>
          <w:szCs w:val="20"/>
        </w:rPr>
        <w:t xml:space="preserve"> pkt </w:t>
      </w:r>
    </w:p>
    <w:p w14:paraId="3997A448" w14:textId="653B4739"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e)  Okres  gwarancji  i  rękojmi  na  przedmiot  umowy  d</w:t>
      </w:r>
      <w:r w:rsidR="005B222F">
        <w:rPr>
          <w:rFonts w:ascii="Calibri" w:hAnsi="Calibri" w:cs="Arial"/>
          <w:sz w:val="20"/>
          <w:szCs w:val="20"/>
        </w:rPr>
        <w:t>łuższy  od  minimalnego  o  48</w:t>
      </w:r>
      <w:r>
        <w:rPr>
          <w:rFonts w:ascii="Calibri" w:hAnsi="Calibri" w:cs="Arial"/>
          <w:sz w:val="20"/>
          <w:szCs w:val="20"/>
        </w:rPr>
        <w:t xml:space="preserve"> </w:t>
      </w:r>
      <w:r w:rsidRPr="00E234EC">
        <w:rPr>
          <w:rFonts w:ascii="Calibri" w:hAnsi="Calibri" w:cs="Arial"/>
          <w:sz w:val="20"/>
          <w:szCs w:val="20"/>
        </w:rPr>
        <w:t xml:space="preserve">miesiące – </w:t>
      </w:r>
      <w:r w:rsidR="00796812">
        <w:rPr>
          <w:rFonts w:ascii="Calibri" w:hAnsi="Calibri" w:cs="Arial"/>
          <w:sz w:val="20"/>
          <w:szCs w:val="20"/>
        </w:rPr>
        <w:t>4</w:t>
      </w:r>
      <w:r w:rsidR="00325FCE">
        <w:rPr>
          <w:rFonts w:ascii="Calibri" w:hAnsi="Calibri" w:cs="Arial"/>
          <w:sz w:val="20"/>
          <w:szCs w:val="20"/>
        </w:rPr>
        <w:t>0</w:t>
      </w:r>
      <w:r w:rsidRPr="00E234EC">
        <w:rPr>
          <w:rFonts w:ascii="Calibri" w:hAnsi="Calibri" w:cs="Arial"/>
          <w:sz w:val="20"/>
          <w:szCs w:val="20"/>
        </w:rPr>
        <w:t xml:space="preserve"> pkt </w:t>
      </w:r>
    </w:p>
    <w:p w14:paraId="7C97E962" w14:textId="2DD2B04A"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Minimalny  okres  gwarancji  i  rękojmi  na  prz</w:t>
      </w:r>
      <w:r>
        <w:rPr>
          <w:rFonts w:ascii="Calibri" w:hAnsi="Calibri" w:cs="Arial"/>
          <w:sz w:val="20"/>
          <w:szCs w:val="20"/>
        </w:rPr>
        <w:t xml:space="preserve">edmiot  umowy  wymagany  przez </w:t>
      </w:r>
      <w:r w:rsidRPr="00E234EC">
        <w:rPr>
          <w:rFonts w:ascii="Calibri" w:hAnsi="Calibri" w:cs="Arial"/>
          <w:sz w:val="20"/>
          <w:szCs w:val="20"/>
        </w:rPr>
        <w:t xml:space="preserve">Zamawiającego – </w:t>
      </w:r>
      <w:r w:rsidR="00A96CB7">
        <w:rPr>
          <w:rFonts w:ascii="Calibri" w:hAnsi="Calibri" w:cs="Arial"/>
          <w:sz w:val="20"/>
          <w:szCs w:val="20"/>
        </w:rPr>
        <w:t>60</w:t>
      </w:r>
      <w:r w:rsidRPr="00E234EC">
        <w:rPr>
          <w:rFonts w:ascii="Calibri" w:hAnsi="Calibri" w:cs="Arial"/>
          <w:sz w:val="20"/>
          <w:szCs w:val="20"/>
        </w:rPr>
        <w:t xml:space="preserve"> miesięcy. </w:t>
      </w:r>
    </w:p>
    <w:p w14:paraId="61B5D233" w14:textId="27F254B1"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Maksymalny  okres  gwarancji  i  rękojmi  na  przedmiot  u</w:t>
      </w:r>
      <w:r w:rsidR="00796812">
        <w:rPr>
          <w:rFonts w:ascii="Calibri" w:hAnsi="Calibri" w:cs="Arial"/>
          <w:sz w:val="20"/>
          <w:szCs w:val="20"/>
        </w:rPr>
        <w:t>mowy:  108</w:t>
      </w:r>
      <w:r>
        <w:rPr>
          <w:rFonts w:ascii="Calibri" w:hAnsi="Calibri" w:cs="Arial"/>
          <w:sz w:val="20"/>
          <w:szCs w:val="20"/>
        </w:rPr>
        <w:t xml:space="preserve">  miesięcy  od  dnia </w:t>
      </w:r>
      <w:r w:rsidRPr="00E234EC">
        <w:rPr>
          <w:rFonts w:ascii="Calibri" w:hAnsi="Calibri" w:cs="Arial"/>
          <w:sz w:val="20"/>
          <w:szCs w:val="20"/>
        </w:rPr>
        <w:t xml:space="preserve">podpisania protokołu odbioru końcowego. </w:t>
      </w:r>
    </w:p>
    <w:p w14:paraId="5AAF803C" w14:textId="7E057C1A" w:rsidR="00796812" w:rsidRDefault="00E234EC" w:rsidP="00796812">
      <w:pPr>
        <w:spacing w:after="40"/>
        <w:ind w:left="425"/>
        <w:jc w:val="both"/>
        <w:rPr>
          <w:rFonts w:ascii="Calibri" w:hAnsi="Calibri" w:cs="Arial"/>
          <w:sz w:val="20"/>
          <w:szCs w:val="20"/>
        </w:rPr>
      </w:pPr>
      <w:r w:rsidRPr="00E234EC">
        <w:rPr>
          <w:rFonts w:ascii="Calibri" w:hAnsi="Calibri" w:cs="Arial"/>
          <w:sz w:val="20"/>
          <w:szCs w:val="20"/>
        </w:rPr>
        <w:t>Jeżeli  Wykonawca  zaproponuje  termin  rękojmi  dłuższy</w:t>
      </w:r>
      <w:r w:rsidR="00796812">
        <w:rPr>
          <w:rFonts w:ascii="Calibri" w:hAnsi="Calibri" w:cs="Arial"/>
          <w:sz w:val="20"/>
          <w:szCs w:val="20"/>
        </w:rPr>
        <w:t xml:space="preserve">  niż  108</w:t>
      </w:r>
      <w:r>
        <w:rPr>
          <w:rFonts w:ascii="Calibri" w:hAnsi="Calibri" w:cs="Arial"/>
          <w:sz w:val="20"/>
          <w:szCs w:val="20"/>
        </w:rPr>
        <w:t xml:space="preserve">  miesięcy  od  dnia </w:t>
      </w:r>
      <w:r w:rsidRPr="00E234EC">
        <w:rPr>
          <w:rFonts w:ascii="Calibri" w:hAnsi="Calibri" w:cs="Arial"/>
          <w:sz w:val="20"/>
          <w:szCs w:val="20"/>
        </w:rPr>
        <w:t>podpisania protokołu odbioru końcowego, do oceny ofer</w:t>
      </w:r>
      <w:r>
        <w:rPr>
          <w:rFonts w:ascii="Calibri" w:hAnsi="Calibri" w:cs="Arial"/>
          <w:sz w:val="20"/>
          <w:szCs w:val="20"/>
        </w:rPr>
        <w:t xml:space="preserve">t w kryterium „okres gwarancji </w:t>
      </w:r>
      <w:r w:rsidRPr="00E234EC">
        <w:rPr>
          <w:rFonts w:ascii="Calibri" w:hAnsi="Calibri" w:cs="Arial"/>
          <w:sz w:val="20"/>
          <w:szCs w:val="20"/>
        </w:rPr>
        <w:t>i rękojmi” zostanie przyjęty okres 1</w:t>
      </w:r>
      <w:r w:rsidR="005B222F">
        <w:rPr>
          <w:rFonts w:ascii="Calibri" w:hAnsi="Calibri" w:cs="Arial"/>
          <w:sz w:val="20"/>
          <w:szCs w:val="20"/>
        </w:rPr>
        <w:t>08</w:t>
      </w:r>
      <w:r w:rsidRPr="00E234EC">
        <w:rPr>
          <w:rFonts w:ascii="Calibri" w:hAnsi="Calibri" w:cs="Arial"/>
          <w:sz w:val="20"/>
          <w:szCs w:val="20"/>
        </w:rPr>
        <w:t xml:space="preserve"> miesięcy czyli </w:t>
      </w:r>
      <w:r>
        <w:rPr>
          <w:rFonts w:ascii="Calibri" w:hAnsi="Calibri" w:cs="Arial"/>
          <w:sz w:val="20"/>
          <w:szCs w:val="20"/>
        </w:rPr>
        <w:t xml:space="preserve">maksymalny zgodny z żądaniem i </w:t>
      </w:r>
      <w:r w:rsidRPr="00E234EC">
        <w:rPr>
          <w:rFonts w:ascii="Calibri" w:hAnsi="Calibri" w:cs="Arial"/>
          <w:sz w:val="20"/>
          <w:szCs w:val="20"/>
        </w:rPr>
        <w:t>możliwościami Zamawiającego.</w:t>
      </w:r>
    </w:p>
    <w:p w14:paraId="3C59261D"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7BE07365" w14:textId="77777777" w:rsidR="00A770D6" w:rsidRDefault="00A770D6" w:rsidP="00427453">
      <w:pPr>
        <w:spacing w:after="40"/>
        <w:jc w:val="both"/>
        <w:rPr>
          <w:rFonts w:ascii="Calibri" w:hAnsi="Calibri" w:cs="Segoe UI"/>
          <w:sz w:val="20"/>
          <w:szCs w:val="20"/>
        </w:rPr>
      </w:pPr>
    </w:p>
    <w:p w14:paraId="77A6B96F" w14:textId="1B5842EB" w:rsidR="00552FBA" w:rsidRPr="00080477" w:rsidRDefault="00747E75" w:rsidP="00427453">
      <w:pPr>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V</w:t>
      </w:r>
      <w:r>
        <w:rPr>
          <w:rFonts w:ascii="Calibri" w:hAnsi="Calibri" w:cs="Segoe UI"/>
          <w:b/>
          <w:sz w:val="20"/>
          <w:szCs w:val="20"/>
        </w:rPr>
        <w:t>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240BE573"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32A4078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7313E28" w14:textId="6F40349B"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Wykonawca  jest  zobowiązany  wnieść  zabezpieczenie  należytego  wykonania  umowy najpóźniej  do  dnia  podpisania  umowy,  w  wysokości  </w:t>
      </w:r>
      <w:r w:rsidR="002449C6">
        <w:rPr>
          <w:rFonts w:ascii="Calibri" w:hAnsi="Calibri" w:cs="Segoe UI"/>
          <w:sz w:val="20"/>
          <w:szCs w:val="20"/>
        </w:rPr>
        <w:t>3</w:t>
      </w:r>
      <w:r w:rsidRPr="008B7AF6">
        <w:rPr>
          <w:rFonts w:ascii="Calibri" w:hAnsi="Calibri" w:cs="Segoe UI"/>
          <w:sz w:val="20"/>
          <w:szCs w:val="20"/>
        </w:rPr>
        <w:t xml:space="preserve">  %  ceny  całkowitej  podanej  w ofercie.</w:t>
      </w:r>
    </w:p>
    <w:p w14:paraId="4E8A5EA9" w14:textId="5A6DE64E"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będzie  służyło  pokryciu  roszczeń z tytułu niewykonania lub nienależytego wykonania umowy. </w:t>
      </w:r>
    </w:p>
    <w:p w14:paraId="7A13856D" w14:textId="4582D941"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49A01EB4" w14:textId="5E568DA3"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przechowa je na oprocentowanym rachunku bankowym. </w:t>
      </w:r>
    </w:p>
    <w:p w14:paraId="38CDE13E" w14:textId="6C9C9FB6"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4D46CD22" w14:textId="2D7C33CE"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może być wniesione w jednej lub kilku formach. </w:t>
      </w:r>
    </w:p>
    <w:p w14:paraId="59CAB3AB" w14:textId="7D3C929C"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z  treści  tych  gwarancji/poręczeń  musi w szczególności jednoznacznie wynikać: </w:t>
      </w:r>
    </w:p>
    <w:p w14:paraId="4D61493D" w14:textId="066A6A9A"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w:t>
      </w:r>
      <w:r w:rsidRPr="008B7AF6">
        <w:rPr>
          <w:rFonts w:ascii="Calibri" w:hAnsi="Calibri" w:cs="Segoe UI"/>
          <w:sz w:val="20"/>
          <w:szCs w:val="20"/>
        </w:rPr>
        <w:lastRenderedPageBreak/>
        <w:t xml:space="preserve">zamawiającego  (beneficjenta gwarancji/poręczenia) zawierające oświadczenie, że zaistniały okoliczności związane z niewykonaniem lub nienależytym wykonaniem umowy, </w:t>
      </w:r>
    </w:p>
    <w:p w14:paraId="7C5EAE1C" w14:textId="761FA8CD"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8B7AF6">
        <w:rPr>
          <w:rFonts w:ascii="Calibri" w:hAnsi="Calibri" w:cs="Segoe UI"/>
          <w:sz w:val="20"/>
          <w:szCs w:val="20"/>
        </w:rPr>
        <w:t>ppkt</w:t>
      </w:r>
      <w:proofErr w:type="spellEnd"/>
      <w:r w:rsidRPr="008B7AF6">
        <w:rPr>
          <w:rFonts w:ascii="Calibri" w:hAnsi="Calibri" w:cs="Segoe UI"/>
          <w:sz w:val="20"/>
          <w:szCs w:val="20"/>
        </w:rPr>
        <w:t xml:space="preserve"> 10 lit a, wnosi zabezpieczenie w formie innej niż w pieniądzu, na okres nie krótszy niż 5 lat), termin obowiązywania gwarancji/poręczenia. </w:t>
      </w:r>
    </w:p>
    <w:p w14:paraId="3587C93F" w14:textId="03A01A6C"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EE5F7D" w14:textId="6FB76EE2"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Zamawiający może, na wniosek wykonawcy, wyrazić zgodę na zmianę formy wniesionego zabezpieczenia  pod  warunkiem  zachowania  ciągłości  zabezpieczenia i bez zmniejszenia jego wysokości. </w:t>
      </w:r>
    </w:p>
    <w:p w14:paraId="64D2200A" w14:textId="6C109D73"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okres na jaki ma zostać wniesione zabezpieczenie przekracza 5 lat: </w:t>
      </w:r>
    </w:p>
    <w:p w14:paraId="50F63931" w14:textId="37FA0D39"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zabezpieczenie w pieniądzu wnosi się na cały ten okres, a zabezpieczenie w innej formie wnosi  się  na  okres  nie  krótszy  niż  5  lat,  z  jednoczesnym  zobowiązaniem  się</w:t>
      </w:r>
      <w:r w:rsidR="00A33AD2">
        <w:rPr>
          <w:rFonts w:ascii="Calibri" w:hAnsi="Calibri" w:cs="Segoe UI"/>
          <w:sz w:val="20"/>
          <w:szCs w:val="20"/>
        </w:rPr>
        <w:t xml:space="preserve"> </w:t>
      </w:r>
      <w:r w:rsidRPr="008B7AF6">
        <w:rPr>
          <w:rFonts w:ascii="Calibri" w:hAnsi="Calibri" w:cs="Segoe UI"/>
          <w:sz w:val="20"/>
          <w:szCs w:val="20"/>
        </w:rPr>
        <w:t xml:space="preserve">wykonawcy do przedłużenia zabezpieczenia lub  wniesienia nowego zabezpieczenia na kolejne okresy. </w:t>
      </w:r>
    </w:p>
    <w:p w14:paraId="7705A28D" w14:textId="7006C52D"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1BFD2BA" w14:textId="4F5477DF"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wypłata,  o  której  mowa  w  lit.  b,  następuje  nie  później  niż  w  ostatnim  dniu  ważności dotychczasowego zabezpieczenia. </w:t>
      </w:r>
    </w:p>
    <w:p w14:paraId="5632C6ED" w14:textId="6FA56B62" w:rsidR="007E7F70"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Ubezpieczenie -  Wykonawca  przed  podpisaniem  umowy  zobowiązany  jest  dostarczyć polisy, potwierdzające ubezpieczenie na warunkach, o których mowa w </w:t>
      </w:r>
      <w:r w:rsidR="00687627" w:rsidRPr="00687627">
        <w:rPr>
          <w:rFonts w:ascii="Calibri" w:hAnsi="Calibri" w:cs="Segoe UI"/>
          <w:sz w:val="20"/>
          <w:szCs w:val="20"/>
        </w:rPr>
        <w:t xml:space="preserve">7 </w:t>
      </w:r>
      <w:r w:rsidRPr="00687627">
        <w:rPr>
          <w:rFonts w:ascii="Calibri" w:hAnsi="Calibri" w:cs="Segoe UI"/>
          <w:sz w:val="20"/>
          <w:szCs w:val="20"/>
        </w:rPr>
        <w:t>§ umowy</w:t>
      </w:r>
      <w:r w:rsidRPr="008B7AF6">
        <w:rPr>
          <w:rFonts w:ascii="Calibri" w:hAnsi="Calibri" w:cs="Segoe UI"/>
          <w:sz w:val="20"/>
          <w:szCs w:val="20"/>
        </w:rPr>
        <w:t>.</w:t>
      </w:r>
    </w:p>
    <w:p w14:paraId="4AD76339" w14:textId="77777777" w:rsidR="008B7AF6" w:rsidRDefault="008B7AF6" w:rsidP="008B7AF6">
      <w:pPr>
        <w:spacing w:after="40"/>
        <w:jc w:val="both"/>
        <w:rPr>
          <w:rFonts w:ascii="Calibri" w:hAnsi="Calibri" w:cs="Segoe UI"/>
          <w:b/>
          <w:sz w:val="20"/>
          <w:szCs w:val="20"/>
        </w:rPr>
      </w:pPr>
    </w:p>
    <w:p w14:paraId="363ADCAB" w14:textId="776E2977"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63615132"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47E3B">
        <w:rPr>
          <w:rFonts w:ascii="Calibri" w:hAnsi="Calibri" w:cs="Segoe UI"/>
        </w:rPr>
        <w:t>3</w:t>
      </w:r>
      <w:r w:rsidR="00A33AD2">
        <w:rPr>
          <w:rFonts w:ascii="Calibri" w:hAnsi="Calibri" w:cs="Segoe UI"/>
        </w:rPr>
        <w:t xml:space="preserve"> </w:t>
      </w:r>
      <w:r w:rsidRPr="009F4795">
        <w:rPr>
          <w:rFonts w:ascii="Calibri" w:hAnsi="Calibri" w:cs="Segoe UI"/>
          <w:b w:val="0"/>
        </w:rPr>
        <w:t>do SIWZ.</w:t>
      </w:r>
    </w:p>
    <w:p w14:paraId="7B9A48F8" w14:textId="77777777" w:rsidR="00552FBA" w:rsidRDefault="00552FBA" w:rsidP="00427453">
      <w:pPr>
        <w:spacing w:after="40"/>
        <w:rPr>
          <w:rFonts w:ascii="Calibri" w:hAnsi="Calibri" w:cs="Segoe UI"/>
        </w:rPr>
      </w:pPr>
    </w:p>
    <w:p w14:paraId="24512E98" w14:textId="079C02F4" w:rsidR="00080477" w:rsidRPr="00080477" w:rsidRDefault="00747E75" w:rsidP="00427453">
      <w:pPr>
        <w:spacing w:after="40"/>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X</w:t>
      </w:r>
      <w:r w:rsidR="00080477" w:rsidRPr="00080477">
        <w:rPr>
          <w:rFonts w:ascii="Calibri" w:hAnsi="Calibri" w:cs="Segoe UI"/>
          <w:b/>
          <w:sz w:val="20"/>
          <w:szCs w:val="20"/>
        </w:rPr>
        <w:t>.</w:t>
      </w:r>
      <w:r w:rsidR="00080477"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2F6522AA" w14:textId="77777777" w:rsidR="00A66966" w:rsidRPr="009F4795" w:rsidRDefault="00A66966" w:rsidP="00A66966">
      <w:pPr>
        <w:suppressAutoHyphens/>
        <w:spacing w:after="40"/>
        <w:ind w:left="425"/>
        <w:jc w:val="both"/>
        <w:rPr>
          <w:rFonts w:ascii="Calibri" w:hAnsi="Calibri" w:cs="Segoe UI"/>
          <w:sz w:val="20"/>
          <w:szCs w:val="20"/>
        </w:rPr>
      </w:pPr>
    </w:p>
    <w:p w14:paraId="31E66B4A" w14:textId="77777777" w:rsidR="00A66966" w:rsidRPr="00A66966" w:rsidRDefault="00A66966" w:rsidP="00A66966">
      <w:pPr>
        <w:shd w:val="clear" w:color="auto" w:fill="C6D9F1"/>
        <w:spacing w:line="300" w:lineRule="atLeast"/>
        <w:jc w:val="both"/>
        <w:rPr>
          <w:rFonts w:asciiTheme="majorHAnsi" w:hAnsiTheme="majorHAnsi" w:cs="Calibri"/>
          <w:b/>
          <w:sz w:val="20"/>
          <w:szCs w:val="20"/>
        </w:rPr>
      </w:pPr>
      <w:r w:rsidRPr="00A66966">
        <w:rPr>
          <w:rFonts w:asciiTheme="majorHAnsi" w:hAnsiTheme="majorHAnsi" w:cs="Calibri"/>
          <w:b/>
          <w:sz w:val="20"/>
          <w:szCs w:val="20"/>
        </w:rPr>
        <w:t xml:space="preserve">Informacja i dostęp do danych osobowych: </w:t>
      </w:r>
    </w:p>
    <w:p w14:paraId="6FAEBABD" w14:textId="77777777" w:rsidR="00A66966" w:rsidRPr="00A66966" w:rsidRDefault="00A66966" w:rsidP="00DC138B">
      <w:pPr>
        <w:pStyle w:val="Akapitzlist"/>
        <w:numPr>
          <w:ilvl w:val="0"/>
          <w:numId w:val="58"/>
        </w:numPr>
        <w:spacing w:before="40" w:after="40" w:line="300" w:lineRule="atLeast"/>
        <w:ind w:hanging="720"/>
        <w:contextualSpacing/>
        <w:jc w:val="both"/>
        <w:rPr>
          <w:rFonts w:asciiTheme="majorHAnsi" w:hAnsiTheme="majorHAnsi" w:cs="Calibri"/>
          <w:sz w:val="20"/>
          <w:szCs w:val="20"/>
        </w:rPr>
      </w:pPr>
      <w:r w:rsidRPr="00A66966">
        <w:rPr>
          <w:rFonts w:asciiTheme="majorHAnsi" w:hAnsiTheme="majorHAnsi"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D3EE218" w14:textId="77777777" w:rsidR="00A66966" w:rsidRPr="00A66966" w:rsidRDefault="00A66966" w:rsidP="00DC138B">
      <w:pPr>
        <w:pStyle w:val="Akapitzlist"/>
        <w:numPr>
          <w:ilvl w:val="0"/>
          <w:numId w:val="59"/>
        </w:numPr>
        <w:spacing w:before="40" w:after="40" w:line="300" w:lineRule="atLeast"/>
        <w:ind w:left="993" w:hanging="284"/>
        <w:contextualSpacing/>
        <w:jc w:val="both"/>
        <w:rPr>
          <w:rFonts w:asciiTheme="majorHAnsi" w:hAnsiTheme="majorHAnsi" w:cs="Calibri"/>
          <w:sz w:val="20"/>
          <w:szCs w:val="20"/>
        </w:rPr>
      </w:pPr>
      <w:r w:rsidRPr="00A66966">
        <w:rPr>
          <w:rFonts w:asciiTheme="majorHAnsi" w:hAnsiTheme="majorHAnsi" w:cs="Calibri"/>
          <w:sz w:val="20"/>
          <w:szCs w:val="20"/>
        </w:rPr>
        <w:t>Administratorem czyli podmiotem decydującym o celach i środkach przetwarzania danych osobowych jest Regionalny Szpital w Kołobrzegu reprezentowany przez Dyrektora Szpitala</w:t>
      </w:r>
    </w:p>
    <w:p w14:paraId="107468E5" w14:textId="77777777" w:rsidR="00A66966" w:rsidRPr="00A66966" w:rsidRDefault="00A66966" w:rsidP="00DC138B">
      <w:pPr>
        <w:pStyle w:val="Akapitzlist"/>
        <w:numPr>
          <w:ilvl w:val="0"/>
          <w:numId w:val="59"/>
        </w:numPr>
        <w:spacing w:before="40" w:after="40" w:line="300" w:lineRule="atLeast"/>
        <w:ind w:left="993" w:hanging="284"/>
        <w:contextualSpacing/>
        <w:jc w:val="both"/>
        <w:rPr>
          <w:rFonts w:asciiTheme="majorHAnsi" w:hAnsiTheme="majorHAnsi" w:cs="Calibri"/>
          <w:sz w:val="20"/>
          <w:szCs w:val="20"/>
        </w:rPr>
      </w:pPr>
      <w:r w:rsidRPr="00A66966">
        <w:rPr>
          <w:rFonts w:asciiTheme="majorHAnsi" w:hAnsiTheme="majorHAnsi" w:cs="Calibri"/>
          <w:sz w:val="20"/>
          <w:szCs w:val="20"/>
        </w:rPr>
        <w:lastRenderedPageBreak/>
        <w:t xml:space="preserve">Administrator wyznaczył Inspektora Ochrony Danych Osobowych, z którym może się skontaktować w sprawach ochrony i przetwarzania swoich danych osobowych pod adresem email: iod@szpital.kolobrzeg.pl </w:t>
      </w:r>
    </w:p>
    <w:p w14:paraId="5CE8D92E" w14:textId="77777777" w:rsidR="00A66966" w:rsidRPr="00A66966" w:rsidRDefault="00A66966" w:rsidP="00DC138B">
      <w:pPr>
        <w:pStyle w:val="Akapitzlist"/>
        <w:numPr>
          <w:ilvl w:val="0"/>
          <w:numId w:val="59"/>
        </w:numPr>
        <w:spacing w:before="40" w:after="40" w:line="300" w:lineRule="atLeast"/>
        <w:ind w:left="993" w:hanging="284"/>
        <w:contextualSpacing/>
        <w:jc w:val="both"/>
        <w:rPr>
          <w:rFonts w:asciiTheme="majorHAnsi" w:hAnsiTheme="majorHAnsi" w:cs="Calibri"/>
          <w:sz w:val="20"/>
          <w:szCs w:val="20"/>
        </w:rPr>
      </w:pPr>
      <w:r w:rsidRPr="00A66966">
        <w:rPr>
          <w:rFonts w:asciiTheme="majorHAnsi" w:hAnsiTheme="majorHAnsi" w:cs="Calibri"/>
          <w:sz w:val="20"/>
          <w:szCs w:val="20"/>
        </w:rPr>
        <w:t xml:space="preserve">dane osobowe przetwarzane będą na podstawie art. 6 ust. 1 lit. c RODO w celu związanym z postępowaniem o udzielenie niniejszego zamówienia publicznego prowadzonego w trybie przetargu nieograniczonego. Odbiorcami danych osobowych będą osoby lub podmioty, którym udostępniona zostanie dokumentacja postępowania w oparciu o art. 8 oraz art. 96 ust. 3 ustawy.  </w:t>
      </w:r>
    </w:p>
    <w:p w14:paraId="6BE09831" w14:textId="77777777" w:rsidR="00A66966" w:rsidRPr="00A66966" w:rsidRDefault="00A66966" w:rsidP="00DC138B">
      <w:pPr>
        <w:pStyle w:val="Akapitzlist"/>
        <w:numPr>
          <w:ilvl w:val="0"/>
          <w:numId w:val="59"/>
        </w:numPr>
        <w:spacing w:before="40" w:after="40" w:line="300" w:lineRule="atLeast"/>
        <w:ind w:left="993" w:hanging="284"/>
        <w:contextualSpacing/>
        <w:jc w:val="both"/>
        <w:rPr>
          <w:rFonts w:asciiTheme="majorHAnsi" w:hAnsiTheme="majorHAnsi" w:cs="Calibri"/>
          <w:sz w:val="20"/>
          <w:szCs w:val="20"/>
        </w:rPr>
      </w:pPr>
      <w:r w:rsidRPr="00A66966">
        <w:rPr>
          <w:rFonts w:asciiTheme="majorHAnsi" w:hAnsiTheme="majorHAnsi" w:cs="Calibri"/>
          <w:sz w:val="20"/>
          <w:szCs w:val="20"/>
        </w:rPr>
        <w:t>dane osobowe będą przechowywane, zgodnie z art. 97 ust. 1 ustawy, przez okres 4 lat od dnia zakończenia postępowania o udzielenie zamówienia, a jeżeli czas trwania umowy przekracza 4 lata, okres przechowywania obejmuje cały czas trwania umowy.</w:t>
      </w:r>
    </w:p>
    <w:p w14:paraId="223B91E1" w14:textId="77777777" w:rsidR="00A66966" w:rsidRPr="00A66966" w:rsidRDefault="00A66966" w:rsidP="00DC138B">
      <w:pPr>
        <w:pStyle w:val="Akapitzlist"/>
        <w:numPr>
          <w:ilvl w:val="0"/>
          <w:numId w:val="59"/>
        </w:numPr>
        <w:spacing w:before="40" w:after="40" w:line="300" w:lineRule="atLeast"/>
        <w:ind w:left="993" w:hanging="284"/>
        <w:contextualSpacing/>
        <w:jc w:val="both"/>
        <w:rPr>
          <w:rFonts w:asciiTheme="majorHAnsi" w:hAnsiTheme="majorHAnsi" w:cs="Calibri"/>
          <w:sz w:val="20"/>
          <w:szCs w:val="20"/>
        </w:rPr>
      </w:pPr>
      <w:r w:rsidRPr="00A66966">
        <w:rPr>
          <w:rFonts w:asciiTheme="majorHAnsi" w:hAnsiTheme="majorHAnsi" w:cs="Calibri"/>
          <w:sz w:val="20"/>
          <w:szCs w:val="20"/>
        </w:rPr>
        <w:t xml:space="preserve">obowiązek podania danych osobowych jest wymogiem ustawowym określonym w przepisach ustawy, związanym z udziałem w postępowaniu o udzielenie zamówienia publicznego; konsekwencje niepodania określonych danych wynikają z ustawy </w:t>
      </w:r>
    </w:p>
    <w:p w14:paraId="625824CD" w14:textId="77777777" w:rsidR="00A66966" w:rsidRPr="00A66966" w:rsidRDefault="00A66966" w:rsidP="00DC138B">
      <w:pPr>
        <w:pStyle w:val="Akapitzlist"/>
        <w:numPr>
          <w:ilvl w:val="0"/>
          <w:numId w:val="59"/>
        </w:numPr>
        <w:spacing w:before="40" w:after="40" w:line="300" w:lineRule="atLeast"/>
        <w:ind w:left="993" w:hanging="284"/>
        <w:contextualSpacing/>
        <w:jc w:val="both"/>
        <w:rPr>
          <w:rFonts w:asciiTheme="majorHAnsi" w:hAnsiTheme="majorHAnsi" w:cs="Calibri"/>
          <w:sz w:val="20"/>
          <w:szCs w:val="20"/>
        </w:rPr>
      </w:pPr>
      <w:r w:rsidRPr="00A66966">
        <w:rPr>
          <w:rFonts w:asciiTheme="majorHAnsi" w:hAnsiTheme="majorHAnsi" w:cs="Calibri"/>
          <w:sz w:val="20"/>
          <w:szCs w:val="20"/>
        </w:rPr>
        <w:t>w odniesieniu do danych osobowych decyzje nie będą podejmowane w sposób zautomatyzowany, stosowanie do art. 22 RODO.</w:t>
      </w:r>
    </w:p>
    <w:p w14:paraId="6A88B1EC" w14:textId="77777777" w:rsidR="00A66966" w:rsidRPr="00A66966" w:rsidRDefault="00A66966" w:rsidP="00DC138B">
      <w:pPr>
        <w:pStyle w:val="Akapitzlist"/>
        <w:numPr>
          <w:ilvl w:val="0"/>
          <w:numId w:val="59"/>
        </w:numPr>
        <w:spacing w:before="40" w:after="40" w:line="300" w:lineRule="atLeast"/>
        <w:ind w:left="993" w:hanging="284"/>
        <w:contextualSpacing/>
        <w:jc w:val="both"/>
        <w:rPr>
          <w:rFonts w:asciiTheme="majorHAnsi" w:hAnsiTheme="majorHAnsi" w:cs="Calibri"/>
          <w:sz w:val="20"/>
          <w:szCs w:val="20"/>
        </w:rPr>
      </w:pPr>
      <w:r w:rsidRPr="00A66966">
        <w:rPr>
          <w:rFonts w:asciiTheme="majorHAnsi" w:hAnsiTheme="majorHAnsi" w:cs="Calibri"/>
          <w:sz w:val="20"/>
          <w:szCs w:val="20"/>
        </w:rPr>
        <w:t>Osoba, której dane dotyczą posiada:</w:t>
      </w:r>
    </w:p>
    <w:p w14:paraId="191EA8B1" w14:textId="77777777" w:rsidR="00A66966" w:rsidRPr="00A66966" w:rsidRDefault="00A66966" w:rsidP="00DC138B">
      <w:pPr>
        <w:pStyle w:val="Akapitzlist"/>
        <w:numPr>
          <w:ilvl w:val="0"/>
          <w:numId w:val="60"/>
        </w:numPr>
        <w:spacing w:before="40" w:after="40" w:line="300" w:lineRule="atLeast"/>
        <w:ind w:left="1276" w:hanging="283"/>
        <w:contextualSpacing/>
        <w:jc w:val="both"/>
        <w:rPr>
          <w:rFonts w:asciiTheme="majorHAnsi" w:hAnsiTheme="majorHAnsi" w:cs="Calibri"/>
          <w:sz w:val="20"/>
          <w:szCs w:val="20"/>
        </w:rPr>
      </w:pPr>
      <w:r w:rsidRPr="00A66966">
        <w:rPr>
          <w:rFonts w:asciiTheme="majorHAnsi" w:hAnsiTheme="majorHAnsi" w:cs="Calibri"/>
          <w:sz w:val="20"/>
          <w:szCs w:val="20"/>
        </w:rPr>
        <w:t>na podstawie art. 15 RODO prawo dostępu do danych osobowych;</w:t>
      </w:r>
    </w:p>
    <w:p w14:paraId="483A4EBD" w14:textId="77777777" w:rsidR="00A66966" w:rsidRPr="00A66966" w:rsidRDefault="00A66966" w:rsidP="00DC138B">
      <w:pPr>
        <w:pStyle w:val="Akapitzlist"/>
        <w:numPr>
          <w:ilvl w:val="0"/>
          <w:numId w:val="60"/>
        </w:numPr>
        <w:spacing w:before="40" w:after="40" w:line="300" w:lineRule="atLeast"/>
        <w:ind w:left="1276" w:hanging="283"/>
        <w:contextualSpacing/>
        <w:jc w:val="both"/>
        <w:rPr>
          <w:rFonts w:asciiTheme="majorHAnsi" w:hAnsiTheme="majorHAnsi" w:cs="Calibri"/>
          <w:sz w:val="20"/>
          <w:szCs w:val="20"/>
        </w:rPr>
      </w:pPr>
      <w:r w:rsidRPr="00A66966">
        <w:rPr>
          <w:rFonts w:asciiTheme="majorHAnsi" w:hAnsiTheme="majorHAnsi" w:cs="Calibri"/>
          <w:sz w:val="20"/>
          <w:szCs w:val="20"/>
        </w:rPr>
        <w:t>na podstawie art. 16 RODO prawo do sprostowania danych osobowych*;</w:t>
      </w:r>
    </w:p>
    <w:p w14:paraId="7FEB8A96" w14:textId="77777777" w:rsidR="00A66966" w:rsidRPr="00A66966" w:rsidRDefault="00A66966" w:rsidP="00DC138B">
      <w:pPr>
        <w:pStyle w:val="Akapitzlist"/>
        <w:numPr>
          <w:ilvl w:val="0"/>
          <w:numId w:val="60"/>
        </w:numPr>
        <w:spacing w:before="40" w:after="40" w:line="300" w:lineRule="atLeast"/>
        <w:ind w:left="1276" w:hanging="283"/>
        <w:contextualSpacing/>
        <w:jc w:val="both"/>
        <w:rPr>
          <w:rFonts w:asciiTheme="majorHAnsi" w:hAnsiTheme="majorHAnsi" w:cs="Calibri"/>
          <w:sz w:val="20"/>
          <w:szCs w:val="20"/>
        </w:rPr>
      </w:pPr>
      <w:r w:rsidRPr="00A66966">
        <w:rPr>
          <w:rFonts w:asciiTheme="majorHAnsi" w:hAnsiTheme="majorHAnsi" w:cs="Calibri"/>
          <w:sz w:val="20"/>
          <w:szCs w:val="20"/>
        </w:rPr>
        <w:t xml:space="preserve">na podstawie art. 18 RODO prawo żądania od administratora ograniczenia przetwarzania danych osobowych z zastrzeżeniem przypadków, o których mowa w art. 18 ust. 2 RODO**;  </w:t>
      </w:r>
    </w:p>
    <w:p w14:paraId="0A30AC35" w14:textId="77777777" w:rsidR="00A66966" w:rsidRPr="00A66966" w:rsidRDefault="00A66966" w:rsidP="00DC138B">
      <w:pPr>
        <w:pStyle w:val="Akapitzlist"/>
        <w:numPr>
          <w:ilvl w:val="0"/>
          <w:numId w:val="60"/>
        </w:numPr>
        <w:spacing w:before="40" w:after="40" w:line="300" w:lineRule="atLeast"/>
        <w:ind w:left="1276" w:hanging="283"/>
        <w:contextualSpacing/>
        <w:jc w:val="both"/>
        <w:rPr>
          <w:rFonts w:asciiTheme="majorHAnsi" w:hAnsiTheme="majorHAnsi" w:cs="Calibri"/>
          <w:sz w:val="20"/>
          <w:szCs w:val="20"/>
        </w:rPr>
      </w:pPr>
      <w:r w:rsidRPr="00A66966">
        <w:rPr>
          <w:rFonts w:asciiTheme="majorHAnsi" w:hAnsiTheme="majorHAnsi" w:cs="Calibri"/>
          <w:sz w:val="20"/>
          <w:szCs w:val="20"/>
        </w:rPr>
        <w:t>prawo do wniesienia skargi do Prezesa Urzędu Ochrony Danych Osobowych, gdy przetwarzanie danych osobowych narusza przepisy RODO.</w:t>
      </w:r>
    </w:p>
    <w:p w14:paraId="084B2FB8" w14:textId="77777777" w:rsidR="00A66966" w:rsidRPr="00A66966" w:rsidRDefault="00A66966" w:rsidP="00DC138B">
      <w:pPr>
        <w:pStyle w:val="Akapitzlist"/>
        <w:numPr>
          <w:ilvl w:val="0"/>
          <w:numId w:val="59"/>
        </w:numPr>
        <w:spacing w:before="40" w:after="40" w:line="300" w:lineRule="atLeast"/>
        <w:ind w:left="993" w:hanging="284"/>
        <w:contextualSpacing/>
        <w:jc w:val="both"/>
        <w:rPr>
          <w:rFonts w:asciiTheme="majorHAnsi" w:hAnsiTheme="majorHAnsi" w:cs="Calibri"/>
          <w:sz w:val="20"/>
          <w:szCs w:val="20"/>
        </w:rPr>
      </w:pPr>
      <w:r w:rsidRPr="00A66966">
        <w:rPr>
          <w:rFonts w:asciiTheme="majorHAnsi" w:hAnsiTheme="majorHAnsi" w:cs="Calibri"/>
          <w:sz w:val="20"/>
          <w:szCs w:val="20"/>
        </w:rPr>
        <w:t>Osobie, której dane dotyczą nie przysługuje:</w:t>
      </w:r>
    </w:p>
    <w:p w14:paraId="47725DBD" w14:textId="77777777" w:rsidR="00A66966" w:rsidRPr="00A66966" w:rsidRDefault="00A66966" w:rsidP="00DC138B">
      <w:pPr>
        <w:pStyle w:val="Akapitzlist"/>
        <w:numPr>
          <w:ilvl w:val="0"/>
          <w:numId w:val="61"/>
        </w:numPr>
        <w:spacing w:before="40" w:after="40" w:line="300" w:lineRule="atLeast"/>
        <w:ind w:left="1276" w:hanging="207"/>
        <w:contextualSpacing/>
        <w:jc w:val="both"/>
        <w:rPr>
          <w:rFonts w:asciiTheme="majorHAnsi" w:hAnsiTheme="majorHAnsi" w:cs="Calibri"/>
          <w:sz w:val="20"/>
          <w:szCs w:val="20"/>
        </w:rPr>
      </w:pPr>
      <w:r w:rsidRPr="00A66966">
        <w:rPr>
          <w:rFonts w:asciiTheme="majorHAnsi" w:hAnsiTheme="majorHAnsi" w:cs="Calibri"/>
          <w:sz w:val="20"/>
          <w:szCs w:val="20"/>
        </w:rPr>
        <w:t>w związku z art. 17 ust. 3 lit. b, d lub e RODO prawo do usunięcia danych osobowych;</w:t>
      </w:r>
    </w:p>
    <w:p w14:paraId="098308D6" w14:textId="77777777" w:rsidR="00A66966" w:rsidRPr="00A66966" w:rsidRDefault="00A66966" w:rsidP="00DC138B">
      <w:pPr>
        <w:pStyle w:val="Akapitzlist"/>
        <w:numPr>
          <w:ilvl w:val="0"/>
          <w:numId w:val="61"/>
        </w:numPr>
        <w:spacing w:before="40" w:after="40" w:line="300" w:lineRule="atLeast"/>
        <w:ind w:left="1276" w:hanging="207"/>
        <w:contextualSpacing/>
        <w:jc w:val="both"/>
        <w:rPr>
          <w:rFonts w:asciiTheme="majorHAnsi" w:hAnsiTheme="majorHAnsi" w:cs="Calibri"/>
          <w:sz w:val="20"/>
          <w:szCs w:val="20"/>
        </w:rPr>
      </w:pPr>
      <w:r w:rsidRPr="00A66966">
        <w:rPr>
          <w:rFonts w:asciiTheme="majorHAnsi" w:hAnsiTheme="majorHAnsi" w:cs="Calibri"/>
          <w:sz w:val="20"/>
          <w:szCs w:val="20"/>
        </w:rPr>
        <w:t>prawo do przenoszenia danych osobowych, o którym mowa w art. 20 RODO;</w:t>
      </w:r>
    </w:p>
    <w:p w14:paraId="02F69FCF" w14:textId="77777777" w:rsidR="00A66966" w:rsidRPr="00A66966" w:rsidRDefault="00A66966" w:rsidP="00DC138B">
      <w:pPr>
        <w:pStyle w:val="Akapitzlist"/>
        <w:numPr>
          <w:ilvl w:val="0"/>
          <w:numId w:val="61"/>
        </w:numPr>
        <w:spacing w:before="40" w:after="40" w:line="300" w:lineRule="atLeast"/>
        <w:ind w:left="1276" w:hanging="207"/>
        <w:contextualSpacing/>
        <w:jc w:val="both"/>
        <w:rPr>
          <w:rFonts w:asciiTheme="majorHAnsi" w:hAnsiTheme="majorHAnsi" w:cs="Calibri"/>
          <w:sz w:val="20"/>
          <w:szCs w:val="20"/>
        </w:rPr>
      </w:pPr>
      <w:r w:rsidRPr="00A66966">
        <w:rPr>
          <w:rFonts w:asciiTheme="majorHAnsi" w:hAnsiTheme="majorHAnsi" w:cs="Calibri"/>
          <w:sz w:val="20"/>
          <w:szCs w:val="20"/>
        </w:rPr>
        <w:t xml:space="preserve">na podstawie art. 21 RODO prawo sprzeciwu, wobec przetwarzania danych osobowych, gdyż podstawą prawną przetwarzania danych osobowych jest art. 6 ust. 1 lit. c RODO. </w:t>
      </w:r>
    </w:p>
    <w:p w14:paraId="4A5D862A" w14:textId="77777777" w:rsidR="00A66966" w:rsidRPr="00A66966" w:rsidRDefault="00A66966" w:rsidP="00A66966">
      <w:pPr>
        <w:pStyle w:val="Akapitzlist"/>
        <w:spacing w:line="300" w:lineRule="atLeast"/>
        <w:ind w:left="709"/>
        <w:jc w:val="both"/>
        <w:rPr>
          <w:rFonts w:asciiTheme="majorHAnsi" w:hAnsiTheme="majorHAnsi" w:cs="Calibri"/>
          <w:sz w:val="20"/>
          <w:szCs w:val="20"/>
        </w:rPr>
      </w:pPr>
    </w:p>
    <w:p w14:paraId="00F0DB6C" w14:textId="77777777" w:rsidR="00A66966" w:rsidRPr="00A66966" w:rsidRDefault="00A66966" w:rsidP="00A66966">
      <w:pPr>
        <w:pStyle w:val="Akapitzlist"/>
        <w:spacing w:line="300" w:lineRule="atLeast"/>
        <w:ind w:left="709"/>
        <w:jc w:val="both"/>
        <w:rPr>
          <w:rFonts w:asciiTheme="majorHAnsi" w:hAnsiTheme="majorHAnsi" w:cs="Calibri"/>
          <w:sz w:val="20"/>
          <w:szCs w:val="20"/>
        </w:rPr>
      </w:pPr>
      <w:r w:rsidRPr="00A66966">
        <w:rPr>
          <w:rFonts w:asciiTheme="majorHAnsi" w:hAnsiTheme="majorHAnsi" w:cs="Calibri"/>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331E6067" w14:textId="77777777" w:rsidR="00A66966" w:rsidRPr="00A66966" w:rsidRDefault="00A66966" w:rsidP="00A66966">
      <w:pPr>
        <w:pStyle w:val="Akapitzlist"/>
        <w:spacing w:line="300" w:lineRule="atLeast"/>
        <w:ind w:left="709"/>
        <w:jc w:val="both"/>
        <w:rPr>
          <w:rFonts w:asciiTheme="majorHAnsi" w:hAnsiTheme="majorHAnsi" w:cs="Calibri"/>
          <w:sz w:val="20"/>
          <w:szCs w:val="20"/>
        </w:rPr>
      </w:pPr>
      <w:r w:rsidRPr="00A66966">
        <w:rPr>
          <w:rFonts w:asciiTheme="majorHAnsi" w:hAnsiTheme="majorHAnsi" w:cs="Calibr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5F096D" w14:textId="77777777" w:rsidR="00E37F70" w:rsidRPr="009F4795" w:rsidRDefault="00E37F70" w:rsidP="00427453">
      <w:pPr>
        <w:pStyle w:val="pkt1"/>
        <w:spacing w:before="0" w:after="40"/>
        <w:ind w:left="540" w:firstLine="0"/>
        <w:rPr>
          <w:rFonts w:ascii="Calibri" w:hAnsi="Calibri" w:cs="Segoe UI"/>
          <w:b/>
          <w:sz w:val="20"/>
        </w:rPr>
      </w:pPr>
    </w:p>
    <w:sectPr w:rsidR="00E37F70" w:rsidRPr="009F4795"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9A840" w14:textId="77777777" w:rsidR="00542C3D" w:rsidRDefault="00542C3D">
      <w:r>
        <w:separator/>
      </w:r>
    </w:p>
  </w:endnote>
  <w:endnote w:type="continuationSeparator" w:id="0">
    <w:p w14:paraId="54CB6DD9" w14:textId="77777777" w:rsidR="00542C3D" w:rsidRDefault="0054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14:paraId="386A4C24" w14:textId="200C15BE" w:rsidR="00CE7F30" w:rsidRDefault="00CE7F30">
        <w:pPr>
          <w:pStyle w:val="Stopka"/>
          <w:jc w:val="right"/>
        </w:pPr>
        <w:r>
          <w:fldChar w:fldCharType="begin"/>
        </w:r>
        <w:r>
          <w:instrText>PAGE   \* MERGEFORMAT</w:instrText>
        </w:r>
        <w:r>
          <w:fldChar w:fldCharType="separate"/>
        </w:r>
        <w:r w:rsidR="00037FC3">
          <w:rPr>
            <w:noProof/>
          </w:rPr>
          <w:t>1</w:t>
        </w:r>
        <w:r>
          <w:fldChar w:fldCharType="end"/>
        </w:r>
      </w:p>
    </w:sdtContent>
  </w:sdt>
  <w:p w14:paraId="6EBA6E58" w14:textId="1F3400EE" w:rsidR="00CE7F30" w:rsidRPr="00C5421E" w:rsidRDefault="00CE7F3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CE7F30" w:rsidRPr="009433E1" w:rsidRDefault="00CE7F30"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037FC3">
      <w:rPr>
        <w:rStyle w:val="Numerstrony"/>
        <w:rFonts w:ascii="Arial Narrow" w:hAnsi="Arial Narrow"/>
        <w:noProof/>
      </w:rPr>
      <w:t>3</w:t>
    </w:r>
    <w:r w:rsidRPr="009433E1">
      <w:rPr>
        <w:rStyle w:val="Numerstrony"/>
        <w:rFonts w:ascii="Arial Narrow" w:hAnsi="Arial Narrow"/>
      </w:rPr>
      <w:fldChar w:fldCharType="end"/>
    </w:r>
  </w:p>
  <w:p w14:paraId="0F5560EE" w14:textId="77777777" w:rsidR="00CE7F30" w:rsidRDefault="00CE7F3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CE7F30" w:rsidRDefault="00CE7F30" w:rsidP="005E3059">
    <w:pPr>
      <w:pStyle w:val="Stopka"/>
      <w:framePr w:wrap="around" w:vAnchor="text" w:hAnchor="margin" w:xAlign="center" w:y="1"/>
      <w:ind w:right="360"/>
      <w:rPr>
        <w:rStyle w:val="Numerstrony"/>
      </w:rPr>
    </w:pPr>
  </w:p>
  <w:p w14:paraId="5E758F75" w14:textId="77777777" w:rsidR="00CE7F30" w:rsidRDefault="00CE7F3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D3A72" w14:textId="77777777" w:rsidR="00542C3D" w:rsidRDefault="00542C3D">
      <w:r>
        <w:separator/>
      </w:r>
    </w:p>
  </w:footnote>
  <w:footnote w:type="continuationSeparator" w:id="0">
    <w:p w14:paraId="79972EAB" w14:textId="77777777" w:rsidR="00542C3D" w:rsidRDefault="0054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CE7F30" w:rsidRPr="00277010" w:rsidRDefault="00CE7F30" w:rsidP="005E3059">
    <w:pPr>
      <w:pStyle w:val="Nagwek"/>
      <w:rPr>
        <w:lang w:val="en-US"/>
      </w:rPr>
    </w:pPr>
  </w:p>
  <w:p w14:paraId="45E8F355" w14:textId="77777777" w:rsidR="00CE7F30" w:rsidRPr="00B475D7" w:rsidRDefault="00CE7F30"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07693F"/>
    <w:multiLevelType w:val="hybridMultilevel"/>
    <w:tmpl w:val="CDE670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01354F"/>
    <w:multiLevelType w:val="hybridMultilevel"/>
    <w:tmpl w:val="79F08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8D469E"/>
    <w:multiLevelType w:val="hybridMultilevel"/>
    <w:tmpl w:val="DB9C92D2"/>
    <w:lvl w:ilvl="0" w:tplc="AFD87CB0">
      <w:start w:val="2"/>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AC714A7"/>
    <w:multiLevelType w:val="hybridMultilevel"/>
    <w:tmpl w:val="14520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B26D55"/>
    <w:multiLevelType w:val="hybridMultilevel"/>
    <w:tmpl w:val="F126E5A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BA88AAC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C2345C"/>
    <w:multiLevelType w:val="hybridMultilevel"/>
    <w:tmpl w:val="EAECE01A"/>
    <w:lvl w:ilvl="0" w:tplc="5630E2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865680"/>
    <w:multiLevelType w:val="hybridMultilevel"/>
    <w:tmpl w:val="4BEE8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C3569C"/>
    <w:multiLevelType w:val="hybridMultilevel"/>
    <w:tmpl w:val="CE542B36"/>
    <w:lvl w:ilvl="0" w:tplc="FEEE8CFC">
      <w:start w:val="8"/>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A51C83"/>
    <w:multiLevelType w:val="hybridMultilevel"/>
    <w:tmpl w:val="05A4A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18262B09"/>
    <w:multiLevelType w:val="hybridMultilevel"/>
    <w:tmpl w:val="52CE1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77F09"/>
    <w:multiLevelType w:val="hybridMultilevel"/>
    <w:tmpl w:val="9722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1C0DE6"/>
    <w:multiLevelType w:val="hybridMultilevel"/>
    <w:tmpl w:val="80C4854E"/>
    <w:lvl w:ilvl="0" w:tplc="31585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491018"/>
    <w:multiLevelType w:val="hybridMultilevel"/>
    <w:tmpl w:val="C1209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4A101C"/>
    <w:multiLevelType w:val="hybridMultilevel"/>
    <w:tmpl w:val="AE884B68"/>
    <w:lvl w:ilvl="0" w:tplc="0415000F">
      <w:start w:val="1"/>
      <w:numFmt w:val="decimal"/>
      <w:lvlText w:val="%1."/>
      <w:lvlJc w:val="left"/>
      <w:pPr>
        <w:ind w:left="720" w:hanging="360"/>
      </w:pPr>
    </w:lvl>
    <w:lvl w:ilvl="1" w:tplc="46FE1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E13B7"/>
    <w:multiLevelType w:val="hybridMultilevel"/>
    <w:tmpl w:val="05B67F42"/>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4D0998"/>
    <w:multiLevelType w:val="hybridMultilevel"/>
    <w:tmpl w:val="70087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B049CD"/>
    <w:multiLevelType w:val="hybridMultilevel"/>
    <w:tmpl w:val="DE923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9CD3B5A"/>
    <w:multiLevelType w:val="hybridMultilevel"/>
    <w:tmpl w:val="B3C4D6AC"/>
    <w:lvl w:ilvl="0" w:tplc="5DB66C7A">
      <w:start w:val="1"/>
      <w:numFmt w:val="decimal"/>
      <w:lvlText w:val="%1."/>
      <w:lvlJc w:val="left"/>
      <w:pPr>
        <w:tabs>
          <w:tab w:val="num" w:pos="502"/>
        </w:tabs>
        <w:ind w:left="502" w:hanging="360"/>
      </w:pPr>
      <w:rPr>
        <w:rFonts w:hint="default"/>
        <w:b w:val="0"/>
        <w:color w:val="auto"/>
      </w:rPr>
    </w:lvl>
    <w:lvl w:ilvl="1" w:tplc="2904C540">
      <w:start w:val="1"/>
      <w:numFmt w:val="decimal"/>
      <w:lvlText w:val="%2)"/>
      <w:lvlJc w:val="left"/>
      <w:pPr>
        <w:ind w:left="1042" w:hanging="360"/>
      </w:pPr>
      <w:rPr>
        <w:rFonts w:hint="default"/>
      </w:r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8">
    <w:nsid w:val="3B3F1992"/>
    <w:multiLevelType w:val="hybridMultilevel"/>
    <w:tmpl w:val="385C6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A42BBA"/>
    <w:multiLevelType w:val="hybridMultilevel"/>
    <w:tmpl w:val="50BEFBA6"/>
    <w:lvl w:ilvl="0" w:tplc="1E587B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B463B2"/>
    <w:multiLevelType w:val="hybridMultilevel"/>
    <w:tmpl w:val="97FC4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45A9774">
      <w:start w:val="1"/>
      <w:numFmt w:val="lowerLetter"/>
      <w:lvlText w:val="%3)"/>
      <w:lvlJc w:val="left"/>
      <w:pPr>
        <w:ind w:left="2591"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6160738"/>
    <w:multiLevelType w:val="hybridMultilevel"/>
    <w:tmpl w:val="B68222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4ACF35B0"/>
    <w:multiLevelType w:val="hybridMultilevel"/>
    <w:tmpl w:val="7D42A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550376"/>
    <w:multiLevelType w:val="hybridMultilevel"/>
    <w:tmpl w:val="6516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B312C0"/>
    <w:multiLevelType w:val="hybridMultilevel"/>
    <w:tmpl w:val="FBC8B392"/>
    <w:lvl w:ilvl="0" w:tplc="5630E2F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66634A"/>
    <w:multiLevelType w:val="hybridMultilevel"/>
    <w:tmpl w:val="BF70B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F54777"/>
    <w:multiLevelType w:val="hybridMultilevel"/>
    <w:tmpl w:val="410E213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85D0E94A">
      <w:start w:val="1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0A67F2F"/>
    <w:multiLevelType w:val="hybridMultilevel"/>
    <w:tmpl w:val="1E18C8FC"/>
    <w:lvl w:ilvl="0" w:tplc="55366FE2">
      <w:start w:val="2"/>
      <w:numFmt w:val="decimal"/>
      <w:lvlText w:val="%1)"/>
      <w:lvlJc w:val="left"/>
      <w:pPr>
        <w:ind w:left="720" w:hanging="360"/>
      </w:pPr>
      <w:rPr>
        <w:rFonts w:hint="default"/>
      </w:r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2105D02"/>
    <w:multiLevelType w:val="hybridMultilevel"/>
    <w:tmpl w:val="9EFCD8A4"/>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6">
    <w:nsid w:val="63404DA1"/>
    <w:multiLevelType w:val="hybridMultilevel"/>
    <w:tmpl w:val="F11A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D77B09"/>
    <w:multiLevelType w:val="hybridMultilevel"/>
    <w:tmpl w:val="A2228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D2374C"/>
    <w:multiLevelType w:val="hybridMultilevel"/>
    <w:tmpl w:val="049AD55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98830A2"/>
    <w:multiLevelType w:val="hybridMultilevel"/>
    <w:tmpl w:val="0E401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D517F5"/>
    <w:multiLevelType w:val="hybridMultilevel"/>
    <w:tmpl w:val="72221EF4"/>
    <w:lvl w:ilvl="0" w:tplc="46FE12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D204F7"/>
    <w:multiLevelType w:val="hybridMultilevel"/>
    <w:tmpl w:val="93E671CC"/>
    <w:lvl w:ilvl="0" w:tplc="04150011">
      <w:start w:val="1"/>
      <w:numFmt w:val="decimal"/>
      <w:lvlText w:val="%1)"/>
      <w:lvlJc w:val="left"/>
      <w:pPr>
        <w:ind w:left="720" w:hanging="360"/>
      </w:p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42"/>
  </w:num>
  <w:num w:numId="3">
    <w:abstractNumId w:val="2"/>
  </w:num>
  <w:num w:numId="4">
    <w:abstractNumId w:val="1"/>
  </w:num>
  <w:num w:numId="5">
    <w:abstractNumId w:val="0"/>
  </w:num>
  <w:num w:numId="6">
    <w:abstractNumId w:val="60"/>
  </w:num>
  <w:num w:numId="7">
    <w:abstractNumId w:val="16"/>
  </w:num>
  <w:num w:numId="8">
    <w:abstractNumId w:val="15"/>
  </w:num>
  <w:num w:numId="9">
    <w:abstractNumId w:val="27"/>
  </w:num>
  <w:num w:numId="10">
    <w:abstractNumId w:val="35"/>
  </w:num>
  <w:num w:numId="11">
    <w:abstractNumId w:val="29"/>
  </w:num>
  <w:num w:numId="12">
    <w:abstractNumId w:val="23"/>
  </w:num>
  <w:num w:numId="13">
    <w:abstractNumId w:val="51"/>
  </w:num>
  <w:num w:numId="14">
    <w:abstractNumId w:val="31"/>
  </w:num>
  <w:num w:numId="15">
    <w:abstractNumId w:val="37"/>
  </w:num>
  <w:num w:numId="16">
    <w:abstractNumId w:val="14"/>
  </w:num>
  <w:num w:numId="17">
    <w:abstractNumId w:val="34"/>
  </w:num>
  <w:num w:numId="18">
    <w:abstractNumId w:val="58"/>
  </w:num>
  <w:num w:numId="19">
    <w:abstractNumId w:val="50"/>
  </w:num>
  <w:num w:numId="20">
    <w:abstractNumId w:val="43"/>
  </w:num>
  <w:num w:numId="21">
    <w:abstractNumId w:val="46"/>
  </w:num>
  <w:num w:numId="22">
    <w:abstractNumId w:val="54"/>
  </w:num>
  <w:num w:numId="23">
    <w:abstractNumId w:val="32"/>
  </w:num>
  <w:num w:numId="24">
    <w:abstractNumId w:val="59"/>
  </w:num>
  <w:num w:numId="25">
    <w:abstractNumId w:val="52"/>
    <w:lvlOverride w:ilvl="0">
      <w:startOverride w:val="1"/>
    </w:lvlOverride>
  </w:num>
  <w:num w:numId="26">
    <w:abstractNumId w:val="41"/>
    <w:lvlOverride w:ilvl="0">
      <w:startOverride w:val="1"/>
    </w:lvlOverride>
  </w:num>
  <w:num w:numId="27">
    <w:abstractNumId w:val="28"/>
  </w:num>
  <w:num w:numId="28">
    <w:abstractNumId w:val="33"/>
  </w:num>
  <w:num w:numId="29">
    <w:abstractNumId w:val="20"/>
  </w:num>
  <w:num w:numId="30">
    <w:abstractNumId w:val="63"/>
  </w:num>
  <w:num w:numId="31">
    <w:abstractNumId w:val="61"/>
  </w:num>
  <w:num w:numId="32">
    <w:abstractNumId w:val="44"/>
  </w:num>
  <w:num w:numId="33">
    <w:abstractNumId w:val="57"/>
  </w:num>
  <w:num w:numId="34">
    <w:abstractNumId w:val="38"/>
  </w:num>
  <w:num w:numId="35">
    <w:abstractNumId w:val="8"/>
  </w:num>
  <w:num w:numId="36">
    <w:abstractNumId w:val="40"/>
  </w:num>
  <w:num w:numId="37">
    <w:abstractNumId w:val="56"/>
  </w:num>
  <w:num w:numId="38">
    <w:abstractNumId w:val="22"/>
  </w:num>
  <w:num w:numId="39">
    <w:abstractNumId w:val="47"/>
  </w:num>
  <w:num w:numId="40">
    <w:abstractNumId w:val="55"/>
  </w:num>
  <w:num w:numId="41">
    <w:abstractNumId w:val="25"/>
  </w:num>
  <w:num w:numId="42">
    <w:abstractNumId w:val="24"/>
  </w:num>
  <w:num w:numId="43">
    <w:abstractNumId w:val="39"/>
  </w:num>
  <w:num w:numId="44">
    <w:abstractNumId w:val="17"/>
  </w:num>
  <w:num w:numId="45">
    <w:abstractNumId w:val="65"/>
  </w:num>
  <w:num w:numId="46">
    <w:abstractNumId w:val="26"/>
  </w:num>
  <w:num w:numId="47">
    <w:abstractNumId w:val="64"/>
  </w:num>
  <w:num w:numId="48">
    <w:abstractNumId w:val="53"/>
  </w:num>
  <w:num w:numId="49">
    <w:abstractNumId w:val="36"/>
  </w:num>
  <w:num w:numId="50">
    <w:abstractNumId w:val="45"/>
  </w:num>
  <w:num w:numId="51">
    <w:abstractNumId w:val="18"/>
  </w:num>
  <w:num w:numId="52">
    <w:abstractNumId w:val="19"/>
  </w:num>
  <w:num w:numId="53">
    <w:abstractNumId w:val="12"/>
  </w:num>
  <w:num w:numId="54">
    <w:abstractNumId w:val="7"/>
  </w:num>
  <w:num w:numId="55">
    <w:abstractNumId w:val="9"/>
  </w:num>
  <w:num w:numId="56">
    <w:abstractNumId w:val="30"/>
  </w:num>
  <w:num w:numId="57">
    <w:abstractNumId w:val="21"/>
  </w:num>
  <w:num w:numId="58">
    <w:abstractNumId w:val="49"/>
  </w:num>
  <w:num w:numId="59">
    <w:abstractNumId w:val="11"/>
  </w:num>
  <w:num w:numId="60">
    <w:abstractNumId w:val="48"/>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F5"/>
    <w:rsid w:val="00011327"/>
    <w:rsid w:val="00012E9B"/>
    <w:rsid w:val="00024F1F"/>
    <w:rsid w:val="00037FC3"/>
    <w:rsid w:val="00047E3B"/>
    <w:rsid w:val="000731B6"/>
    <w:rsid w:val="00075D28"/>
    <w:rsid w:val="00080477"/>
    <w:rsid w:val="000A4D1B"/>
    <w:rsid w:val="000A7633"/>
    <w:rsid w:val="000B4811"/>
    <w:rsid w:val="000B72AC"/>
    <w:rsid w:val="000C694B"/>
    <w:rsid w:val="000E230B"/>
    <w:rsid w:val="000E601F"/>
    <w:rsid w:val="000E6BF2"/>
    <w:rsid w:val="000E6D8E"/>
    <w:rsid w:val="000F4428"/>
    <w:rsid w:val="0010047D"/>
    <w:rsid w:val="00104332"/>
    <w:rsid w:val="00105193"/>
    <w:rsid w:val="0016727B"/>
    <w:rsid w:val="001749FA"/>
    <w:rsid w:val="00175734"/>
    <w:rsid w:val="00191453"/>
    <w:rsid w:val="001E1BD4"/>
    <w:rsid w:val="001E6C7C"/>
    <w:rsid w:val="001F2392"/>
    <w:rsid w:val="001F7AE0"/>
    <w:rsid w:val="00207259"/>
    <w:rsid w:val="00207D0F"/>
    <w:rsid w:val="00212616"/>
    <w:rsid w:val="00226C84"/>
    <w:rsid w:val="002271F8"/>
    <w:rsid w:val="00237430"/>
    <w:rsid w:val="002449C6"/>
    <w:rsid w:val="002506E8"/>
    <w:rsid w:val="002528A5"/>
    <w:rsid w:val="0026701E"/>
    <w:rsid w:val="00296250"/>
    <w:rsid w:val="002967F6"/>
    <w:rsid w:val="002A41F1"/>
    <w:rsid w:val="002A6AF9"/>
    <w:rsid w:val="002A77C1"/>
    <w:rsid w:val="002B0D10"/>
    <w:rsid w:val="002B45F2"/>
    <w:rsid w:val="002B5AD9"/>
    <w:rsid w:val="002B7AFF"/>
    <w:rsid w:val="002D691B"/>
    <w:rsid w:val="002D7033"/>
    <w:rsid w:val="002E64DC"/>
    <w:rsid w:val="002F131E"/>
    <w:rsid w:val="00302547"/>
    <w:rsid w:val="0031095D"/>
    <w:rsid w:val="00322343"/>
    <w:rsid w:val="0032594C"/>
    <w:rsid w:val="00325FCE"/>
    <w:rsid w:val="00336786"/>
    <w:rsid w:val="003521A8"/>
    <w:rsid w:val="00353646"/>
    <w:rsid w:val="00356257"/>
    <w:rsid w:val="00367879"/>
    <w:rsid w:val="00380B86"/>
    <w:rsid w:val="00385C3F"/>
    <w:rsid w:val="00392C2B"/>
    <w:rsid w:val="003952E3"/>
    <w:rsid w:val="003A32D0"/>
    <w:rsid w:val="003A6D8D"/>
    <w:rsid w:val="003C007F"/>
    <w:rsid w:val="003C15F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67C7B"/>
    <w:rsid w:val="00487628"/>
    <w:rsid w:val="00491F35"/>
    <w:rsid w:val="004A4535"/>
    <w:rsid w:val="004C1BCB"/>
    <w:rsid w:val="004C33E9"/>
    <w:rsid w:val="004C6F95"/>
    <w:rsid w:val="004D080C"/>
    <w:rsid w:val="004E597D"/>
    <w:rsid w:val="004F7CEE"/>
    <w:rsid w:val="00512997"/>
    <w:rsid w:val="00515D17"/>
    <w:rsid w:val="00517776"/>
    <w:rsid w:val="00517CD6"/>
    <w:rsid w:val="00523A86"/>
    <w:rsid w:val="00524BE0"/>
    <w:rsid w:val="0053559D"/>
    <w:rsid w:val="00542C3D"/>
    <w:rsid w:val="00544253"/>
    <w:rsid w:val="00552FBA"/>
    <w:rsid w:val="005570D9"/>
    <w:rsid w:val="0056183F"/>
    <w:rsid w:val="00583C9D"/>
    <w:rsid w:val="005A3A66"/>
    <w:rsid w:val="005B222F"/>
    <w:rsid w:val="005C69C0"/>
    <w:rsid w:val="005E3059"/>
    <w:rsid w:val="005F21AE"/>
    <w:rsid w:val="00605DC5"/>
    <w:rsid w:val="00627978"/>
    <w:rsid w:val="006473CB"/>
    <w:rsid w:val="00654730"/>
    <w:rsid w:val="00662123"/>
    <w:rsid w:val="006660CE"/>
    <w:rsid w:val="00671DDB"/>
    <w:rsid w:val="00672733"/>
    <w:rsid w:val="00673AF4"/>
    <w:rsid w:val="00677563"/>
    <w:rsid w:val="0068399D"/>
    <w:rsid w:val="00687627"/>
    <w:rsid w:val="00692A20"/>
    <w:rsid w:val="00692E58"/>
    <w:rsid w:val="00694D31"/>
    <w:rsid w:val="006961E3"/>
    <w:rsid w:val="0069744F"/>
    <w:rsid w:val="006B155C"/>
    <w:rsid w:val="006D35DE"/>
    <w:rsid w:val="006E46D8"/>
    <w:rsid w:val="006E55BC"/>
    <w:rsid w:val="006F7466"/>
    <w:rsid w:val="00701C68"/>
    <w:rsid w:val="00704A5A"/>
    <w:rsid w:val="0071030B"/>
    <w:rsid w:val="00711CF8"/>
    <w:rsid w:val="007241DE"/>
    <w:rsid w:val="007243C2"/>
    <w:rsid w:val="007266D9"/>
    <w:rsid w:val="00726DC2"/>
    <w:rsid w:val="00731E4D"/>
    <w:rsid w:val="00745D62"/>
    <w:rsid w:val="00747E75"/>
    <w:rsid w:val="007568AF"/>
    <w:rsid w:val="00772FF3"/>
    <w:rsid w:val="00781C3A"/>
    <w:rsid w:val="0078404D"/>
    <w:rsid w:val="0079080F"/>
    <w:rsid w:val="00796812"/>
    <w:rsid w:val="007A4E10"/>
    <w:rsid w:val="007B4DFB"/>
    <w:rsid w:val="007B65B9"/>
    <w:rsid w:val="007B6766"/>
    <w:rsid w:val="007C25AF"/>
    <w:rsid w:val="007D05F6"/>
    <w:rsid w:val="007D5A18"/>
    <w:rsid w:val="007E7F70"/>
    <w:rsid w:val="00810C96"/>
    <w:rsid w:val="00817224"/>
    <w:rsid w:val="00825AB2"/>
    <w:rsid w:val="00840A71"/>
    <w:rsid w:val="0084255B"/>
    <w:rsid w:val="00856346"/>
    <w:rsid w:val="00856EF7"/>
    <w:rsid w:val="00865B6D"/>
    <w:rsid w:val="0086633E"/>
    <w:rsid w:val="00871F5D"/>
    <w:rsid w:val="00882EF1"/>
    <w:rsid w:val="008846A9"/>
    <w:rsid w:val="00890C00"/>
    <w:rsid w:val="00892C3B"/>
    <w:rsid w:val="00893D2C"/>
    <w:rsid w:val="0089511D"/>
    <w:rsid w:val="00896005"/>
    <w:rsid w:val="008A36DB"/>
    <w:rsid w:val="008A5B0A"/>
    <w:rsid w:val="008B7AF6"/>
    <w:rsid w:val="008C05D8"/>
    <w:rsid w:val="008C0FEA"/>
    <w:rsid w:val="008C5E8E"/>
    <w:rsid w:val="008E1672"/>
    <w:rsid w:val="009008F0"/>
    <w:rsid w:val="00904AFA"/>
    <w:rsid w:val="009058B5"/>
    <w:rsid w:val="00912C84"/>
    <w:rsid w:val="0091780E"/>
    <w:rsid w:val="009239B4"/>
    <w:rsid w:val="00952FC5"/>
    <w:rsid w:val="009742D2"/>
    <w:rsid w:val="009901C6"/>
    <w:rsid w:val="009928F7"/>
    <w:rsid w:val="0099392B"/>
    <w:rsid w:val="009A1550"/>
    <w:rsid w:val="009B0C45"/>
    <w:rsid w:val="009B2BE1"/>
    <w:rsid w:val="009B6A45"/>
    <w:rsid w:val="009B7B93"/>
    <w:rsid w:val="009D5DA5"/>
    <w:rsid w:val="009D711F"/>
    <w:rsid w:val="009E2460"/>
    <w:rsid w:val="009E663B"/>
    <w:rsid w:val="009E7B9A"/>
    <w:rsid w:val="00A33AD2"/>
    <w:rsid w:val="00A34889"/>
    <w:rsid w:val="00A4233D"/>
    <w:rsid w:val="00A47DFF"/>
    <w:rsid w:val="00A5346E"/>
    <w:rsid w:val="00A5382B"/>
    <w:rsid w:val="00A5463B"/>
    <w:rsid w:val="00A611A1"/>
    <w:rsid w:val="00A65CBC"/>
    <w:rsid w:val="00A66966"/>
    <w:rsid w:val="00A770D6"/>
    <w:rsid w:val="00A804CC"/>
    <w:rsid w:val="00A86215"/>
    <w:rsid w:val="00A92079"/>
    <w:rsid w:val="00A956B7"/>
    <w:rsid w:val="00A96CB7"/>
    <w:rsid w:val="00AA1834"/>
    <w:rsid w:val="00AA65C3"/>
    <w:rsid w:val="00AA680A"/>
    <w:rsid w:val="00AB4F79"/>
    <w:rsid w:val="00AC406D"/>
    <w:rsid w:val="00AC5295"/>
    <w:rsid w:val="00AC6BE9"/>
    <w:rsid w:val="00AD3394"/>
    <w:rsid w:val="00AD652B"/>
    <w:rsid w:val="00AD743F"/>
    <w:rsid w:val="00AE031F"/>
    <w:rsid w:val="00AE5EEB"/>
    <w:rsid w:val="00AE6FDB"/>
    <w:rsid w:val="00AF7651"/>
    <w:rsid w:val="00B011C3"/>
    <w:rsid w:val="00B05B48"/>
    <w:rsid w:val="00B12308"/>
    <w:rsid w:val="00B2217B"/>
    <w:rsid w:val="00B24B49"/>
    <w:rsid w:val="00B3220A"/>
    <w:rsid w:val="00B3393B"/>
    <w:rsid w:val="00B36B3C"/>
    <w:rsid w:val="00B43D0C"/>
    <w:rsid w:val="00B44E07"/>
    <w:rsid w:val="00B572B8"/>
    <w:rsid w:val="00B60DB6"/>
    <w:rsid w:val="00B63971"/>
    <w:rsid w:val="00B76B23"/>
    <w:rsid w:val="00B97E4A"/>
    <w:rsid w:val="00BA512E"/>
    <w:rsid w:val="00BA632D"/>
    <w:rsid w:val="00BA71DD"/>
    <w:rsid w:val="00BB63AD"/>
    <w:rsid w:val="00BC349D"/>
    <w:rsid w:val="00BC47F3"/>
    <w:rsid w:val="00BC5A75"/>
    <w:rsid w:val="00BD11A4"/>
    <w:rsid w:val="00BD28FB"/>
    <w:rsid w:val="00BD5D76"/>
    <w:rsid w:val="00BD7A3C"/>
    <w:rsid w:val="00BE3890"/>
    <w:rsid w:val="00C00E74"/>
    <w:rsid w:val="00C01278"/>
    <w:rsid w:val="00C012D1"/>
    <w:rsid w:val="00C032F5"/>
    <w:rsid w:val="00C07651"/>
    <w:rsid w:val="00C1445D"/>
    <w:rsid w:val="00C154C2"/>
    <w:rsid w:val="00C15F45"/>
    <w:rsid w:val="00C17503"/>
    <w:rsid w:val="00C47D68"/>
    <w:rsid w:val="00C57950"/>
    <w:rsid w:val="00C66669"/>
    <w:rsid w:val="00C72650"/>
    <w:rsid w:val="00C8055B"/>
    <w:rsid w:val="00C82547"/>
    <w:rsid w:val="00C839D4"/>
    <w:rsid w:val="00C92760"/>
    <w:rsid w:val="00C973A6"/>
    <w:rsid w:val="00CA5AA9"/>
    <w:rsid w:val="00CB66EB"/>
    <w:rsid w:val="00CC3070"/>
    <w:rsid w:val="00CC39DE"/>
    <w:rsid w:val="00CC5B1F"/>
    <w:rsid w:val="00CC5E5A"/>
    <w:rsid w:val="00CE0117"/>
    <w:rsid w:val="00CE44C8"/>
    <w:rsid w:val="00CE6DB9"/>
    <w:rsid w:val="00CE7F30"/>
    <w:rsid w:val="00D05F80"/>
    <w:rsid w:val="00D07418"/>
    <w:rsid w:val="00D226DE"/>
    <w:rsid w:val="00D25645"/>
    <w:rsid w:val="00D410C9"/>
    <w:rsid w:val="00D420DD"/>
    <w:rsid w:val="00D43715"/>
    <w:rsid w:val="00D452D2"/>
    <w:rsid w:val="00D50E58"/>
    <w:rsid w:val="00D52E0C"/>
    <w:rsid w:val="00D54CB9"/>
    <w:rsid w:val="00D5673D"/>
    <w:rsid w:val="00D60108"/>
    <w:rsid w:val="00D66C61"/>
    <w:rsid w:val="00D7048A"/>
    <w:rsid w:val="00D83989"/>
    <w:rsid w:val="00D95CE4"/>
    <w:rsid w:val="00DA323B"/>
    <w:rsid w:val="00DA64E9"/>
    <w:rsid w:val="00DB18B0"/>
    <w:rsid w:val="00DB521F"/>
    <w:rsid w:val="00DB6FE6"/>
    <w:rsid w:val="00DC01DE"/>
    <w:rsid w:val="00DC138B"/>
    <w:rsid w:val="00DC41EC"/>
    <w:rsid w:val="00DD47BF"/>
    <w:rsid w:val="00DE2094"/>
    <w:rsid w:val="00DE79B7"/>
    <w:rsid w:val="00DF3869"/>
    <w:rsid w:val="00E0768B"/>
    <w:rsid w:val="00E14C83"/>
    <w:rsid w:val="00E22EEA"/>
    <w:rsid w:val="00E234EC"/>
    <w:rsid w:val="00E23EB0"/>
    <w:rsid w:val="00E26153"/>
    <w:rsid w:val="00E37744"/>
    <w:rsid w:val="00E37F70"/>
    <w:rsid w:val="00E52C3B"/>
    <w:rsid w:val="00E56ADD"/>
    <w:rsid w:val="00E62CF9"/>
    <w:rsid w:val="00E65A66"/>
    <w:rsid w:val="00E914E7"/>
    <w:rsid w:val="00EA2497"/>
    <w:rsid w:val="00EA428C"/>
    <w:rsid w:val="00EB4309"/>
    <w:rsid w:val="00EB59F9"/>
    <w:rsid w:val="00EC0BB1"/>
    <w:rsid w:val="00EC53D7"/>
    <w:rsid w:val="00EC67B8"/>
    <w:rsid w:val="00ED2668"/>
    <w:rsid w:val="00ED413D"/>
    <w:rsid w:val="00ED53B8"/>
    <w:rsid w:val="00EE25EC"/>
    <w:rsid w:val="00EE5E6C"/>
    <w:rsid w:val="00EE7052"/>
    <w:rsid w:val="00EF4D12"/>
    <w:rsid w:val="00F07416"/>
    <w:rsid w:val="00F12285"/>
    <w:rsid w:val="00F171C1"/>
    <w:rsid w:val="00F23B84"/>
    <w:rsid w:val="00F27829"/>
    <w:rsid w:val="00F30409"/>
    <w:rsid w:val="00F50363"/>
    <w:rsid w:val="00F53CCA"/>
    <w:rsid w:val="00F61A43"/>
    <w:rsid w:val="00F62534"/>
    <w:rsid w:val="00F65A6D"/>
    <w:rsid w:val="00F755FF"/>
    <w:rsid w:val="00F7689B"/>
    <w:rsid w:val="00F77180"/>
    <w:rsid w:val="00F85A40"/>
    <w:rsid w:val="00F90BE8"/>
    <w:rsid w:val="00FA3840"/>
    <w:rsid w:val="00FB05DF"/>
    <w:rsid w:val="00FB7D99"/>
    <w:rsid w:val="00FC2AF3"/>
    <w:rsid w:val="00FC366F"/>
    <w:rsid w:val="00FC5DA2"/>
    <w:rsid w:val="00FD1755"/>
    <w:rsid w:val="00FE60FB"/>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666597789">
      <w:bodyDiv w:val="1"/>
      <w:marLeft w:val="0"/>
      <w:marRight w:val="0"/>
      <w:marTop w:val="0"/>
      <w:marBottom w:val="0"/>
      <w:divBdr>
        <w:top w:val="none" w:sz="0" w:space="0" w:color="auto"/>
        <w:left w:val="none" w:sz="0" w:space="0" w:color="auto"/>
        <w:bottom w:val="none" w:sz="0" w:space="0" w:color="auto"/>
        <w:right w:val="none" w:sz="0" w:space="0" w:color="auto"/>
      </w:divBdr>
      <w:divsChild>
        <w:div w:id="2060668160">
          <w:marLeft w:val="0"/>
          <w:marRight w:val="0"/>
          <w:marTop w:val="0"/>
          <w:marBottom w:val="0"/>
          <w:divBdr>
            <w:top w:val="none" w:sz="0" w:space="0" w:color="auto"/>
            <w:left w:val="none" w:sz="0" w:space="0" w:color="auto"/>
            <w:bottom w:val="none" w:sz="0" w:space="0" w:color="auto"/>
            <w:right w:val="none" w:sz="0" w:space="0" w:color="auto"/>
          </w:divBdr>
        </w:div>
        <w:div w:id="705064662">
          <w:marLeft w:val="0"/>
          <w:marRight w:val="0"/>
          <w:marTop w:val="0"/>
          <w:marBottom w:val="0"/>
          <w:divBdr>
            <w:top w:val="none" w:sz="0" w:space="0" w:color="auto"/>
            <w:left w:val="none" w:sz="0" w:space="0" w:color="auto"/>
            <w:bottom w:val="none" w:sz="0" w:space="0" w:color="auto"/>
            <w:right w:val="none" w:sz="0" w:space="0" w:color="auto"/>
          </w:divBdr>
        </w:div>
        <w:div w:id="1019619184">
          <w:marLeft w:val="0"/>
          <w:marRight w:val="0"/>
          <w:marTop w:val="0"/>
          <w:marBottom w:val="0"/>
          <w:divBdr>
            <w:top w:val="none" w:sz="0" w:space="0" w:color="auto"/>
            <w:left w:val="none" w:sz="0" w:space="0" w:color="auto"/>
            <w:bottom w:val="none" w:sz="0" w:space="0" w:color="auto"/>
            <w:right w:val="none" w:sz="0" w:space="0" w:color="auto"/>
          </w:divBdr>
        </w:div>
        <w:div w:id="2135976910">
          <w:marLeft w:val="0"/>
          <w:marRight w:val="0"/>
          <w:marTop w:val="0"/>
          <w:marBottom w:val="0"/>
          <w:divBdr>
            <w:top w:val="none" w:sz="0" w:space="0" w:color="auto"/>
            <w:left w:val="none" w:sz="0" w:space="0" w:color="auto"/>
            <w:bottom w:val="none" w:sz="0" w:space="0" w:color="auto"/>
            <w:right w:val="none" w:sz="0" w:space="0" w:color="auto"/>
          </w:divBdr>
        </w:div>
        <w:div w:id="1492982959">
          <w:marLeft w:val="0"/>
          <w:marRight w:val="0"/>
          <w:marTop w:val="0"/>
          <w:marBottom w:val="0"/>
          <w:divBdr>
            <w:top w:val="none" w:sz="0" w:space="0" w:color="auto"/>
            <w:left w:val="none" w:sz="0" w:space="0" w:color="auto"/>
            <w:bottom w:val="none" w:sz="0" w:space="0" w:color="auto"/>
            <w:right w:val="none" w:sz="0" w:space="0" w:color="auto"/>
          </w:divBdr>
        </w:div>
        <w:div w:id="1874804698">
          <w:marLeft w:val="0"/>
          <w:marRight w:val="0"/>
          <w:marTop w:val="0"/>
          <w:marBottom w:val="0"/>
          <w:divBdr>
            <w:top w:val="none" w:sz="0" w:space="0" w:color="auto"/>
            <w:left w:val="none" w:sz="0" w:space="0" w:color="auto"/>
            <w:bottom w:val="none" w:sz="0" w:space="0" w:color="auto"/>
            <w:right w:val="none" w:sz="0" w:space="0" w:color="auto"/>
          </w:divBdr>
        </w:div>
        <w:div w:id="528182683">
          <w:marLeft w:val="0"/>
          <w:marRight w:val="0"/>
          <w:marTop w:val="0"/>
          <w:marBottom w:val="0"/>
          <w:divBdr>
            <w:top w:val="none" w:sz="0" w:space="0" w:color="auto"/>
            <w:left w:val="none" w:sz="0" w:space="0" w:color="auto"/>
            <w:bottom w:val="none" w:sz="0" w:space="0" w:color="auto"/>
            <w:right w:val="none" w:sz="0" w:space="0" w:color="auto"/>
          </w:divBdr>
        </w:div>
        <w:div w:id="1930120241">
          <w:marLeft w:val="0"/>
          <w:marRight w:val="0"/>
          <w:marTop w:val="0"/>
          <w:marBottom w:val="0"/>
          <w:divBdr>
            <w:top w:val="none" w:sz="0" w:space="0" w:color="auto"/>
            <w:left w:val="none" w:sz="0" w:space="0" w:color="auto"/>
            <w:bottom w:val="none" w:sz="0" w:space="0" w:color="auto"/>
            <w:right w:val="none" w:sz="0" w:space="0" w:color="auto"/>
          </w:divBdr>
        </w:div>
        <w:div w:id="139075702">
          <w:marLeft w:val="0"/>
          <w:marRight w:val="0"/>
          <w:marTop w:val="0"/>
          <w:marBottom w:val="0"/>
          <w:divBdr>
            <w:top w:val="none" w:sz="0" w:space="0" w:color="auto"/>
            <w:left w:val="none" w:sz="0" w:space="0" w:color="auto"/>
            <w:bottom w:val="none" w:sz="0" w:space="0" w:color="auto"/>
            <w:right w:val="none" w:sz="0" w:space="0" w:color="auto"/>
          </w:divBdr>
        </w:div>
        <w:div w:id="1610506251">
          <w:marLeft w:val="0"/>
          <w:marRight w:val="0"/>
          <w:marTop w:val="0"/>
          <w:marBottom w:val="0"/>
          <w:divBdr>
            <w:top w:val="none" w:sz="0" w:space="0" w:color="auto"/>
            <w:left w:val="none" w:sz="0" w:space="0" w:color="auto"/>
            <w:bottom w:val="none" w:sz="0" w:space="0" w:color="auto"/>
            <w:right w:val="none" w:sz="0" w:space="0" w:color="auto"/>
          </w:divBdr>
        </w:div>
        <w:div w:id="959845637">
          <w:marLeft w:val="0"/>
          <w:marRight w:val="0"/>
          <w:marTop w:val="0"/>
          <w:marBottom w:val="0"/>
          <w:divBdr>
            <w:top w:val="none" w:sz="0" w:space="0" w:color="auto"/>
            <w:left w:val="none" w:sz="0" w:space="0" w:color="auto"/>
            <w:bottom w:val="none" w:sz="0" w:space="0" w:color="auto"/>
            <w:right w:val="none" w:sz="0" w:space="0" w:color="auto"/>
          </w:divBdr>
        </w:div>
        <w:div w:id="1959330935">
          <w:marLeft w:val="0"/>
          <w:marRight w:val="0"/>
          <w:marTop w:val="0"/>
          <w:marBottom w:val="0"/>
          <w:divBdr>
            <w:top w:val="none" w:sz="0" w:space="0" w:color="auto"/>
            <w:left w:val="none" w:sz="0" w:space="0" w:color="auto"/>
            <w:bottom w:val="none" w:sz="0" w:space="0" w:color="auto"/>
            <w:right w:val="none" w:sz="0" w:space="0" w:color="auto"/>
          </w:divBdr>
        </w:div>
        <w:div w:id="1112897196">
          <w:marLeft w:val="0"/>
          <w:marRight w:val="0"/>
          <w:marTop w:val="0"/>
          <w:marBottom w:val="0"/>
          <w:divBdr>
            <w:top w:val="none" w:sz="0" w:space="0" w:color="auto"/>
            <w:left w:val="none" w:sz="0" w:space="0" w:color="auto"/>
            <w:bottom w:val="none" w:sz="0" w:space="0" w:color="auto"/>
            <w:right w:val="none" w:sz="0" w:space="0" w:color="auto"/>
          </w:divBdr>
        </w:div>
        <w:div w:id="1120684258">
          <w:marLeft w:val="0"/>
          <w:marRight w:val="0"/>
          <w:marTop w:val="0"/>
          <w:marBottom w:val="0"/>
          <w:divBdr>
            <w:top w:val="none" w:sz="0" w:space="0" w:color="auto"/>
            <w:left w:val="none" w:sz="0" w:space="0" w:color="auto"/>
            <w:bottom w:val="none" w:sz="0" w:space="0" w:color="auto"/>
            <w:right w:val="none" w:sz="0" w:space="0" w:color="auto"/>
          </w:divBdr>
        </w:div>
        <w:div w:id="646203436">
          <w:marLeft w:val="0"/>
          <w:marRight w:val="0"/>
          <w:marTop w:val="0"/>
          <w:marBottom w:val="0"/>
          <w:divBdr>
            <w:top w:val="none" w:sz="0" w:space="0" w:color="auto"/>
            <w:left w:val="none" w:sz="0" w:space="0" w:color="auto"/>
            <w:bottom w:val="none" w:sz="0" w:space="0" w:color="auto"/>
            <w:right w:val="none" w:sz="0" w:space="0" w:color="auto"/>
          </w:divBdr>
        </w:div>
        <w:div w:id="1626347369">
          <w:marLeft w:val="0"/>
          <w:marRight w:val="0"/>
          <w:marTop w:val="0"/>
          <w:marBottom w:val="0"/>
          <w:divBdr>
            <w:top w:val="none" w:sz="0" w:space="0" w:color="auto"/>
            <w:left w:val="none" w:sz="0" w:space="0" w:color="auto"/>
            <w:bottom w:val="none" w:sz="0" w:space="0" w:color="auto"/>
            <w:right w:val="none" w:sz="0" w:space="0" w:color="auto"/>
          </w:divBdr>
        </w:div>
        <w:div w:id="897788276">
          <w:marLeft w:val="0"/>
          <w:marRight w:val="0"/>
          <w:marTop w:val="0"/>
          <w:marBottom w:val="0"/>
          <w:divBdr>
            <w:top w:val="none" w:sz="0" w:space="0" w:color="auto"/>
            <w:left w:val="none" w:sz="0" w:space="0" w:color="auto"/>
            <w:bottom w:val="none" w:sz="0" w:space="0" w:color="auto"/>
            <w:right w:val="none" w:sz="0" w:space="0" w:color="auto"/>
          </w:divBdr>
        </w:div>
        <w:div w:id="1741713113">
          <w:marLeft w:val="0"/>
          <w:marRight w:val="0"/>
          <w:marTop w:val="0"/>
          <w:marBottom w:val="0"/>
          <w:divBdr>
            <w:top w:val="none" w:sz="0" w:space="0" w:color="auto"/>
            <w:left w:val="none" w:sz="0" w:space="0" w:color="auto"/>
            <w:bottom w:val="none" w:sz="0" w:space="0" w:color="auto"/>
            <w:right w:val="none" w:sz="0" w:space="0" w:color="auto"/>
          </w:divBdr>
        </w:div>
        <w:div w:id="866219327">
          <w:marLeft w:val="0"/>
          <w:marRight w:val="0"/>
          <w:marTop w:val="0"/>
          <w:marBottom w:val="0"/>
          <w:divBdr>
            <w:top w:val="none" w:sz="0" w:space="0" w:color="auto"/>
            <w:left w:val="none" w:sz="0" w:space="0" w:color="auto"/>
            <w:bottom w:val="none" w:sz="0" w:space="0" w:color="auto"/>
            <w:right w:val="none" w:sz="0" w:space="0" w:color="auto"/>
          </w:divBdr>
        </w:div>
        <w:div w:id="379325991">
          <w:marLeft w:val="0"/>
          <w:marRight w:val="0"/>
          <w:marTop w:val="0"/>
          <w:marBottom w:val="0"/>
          <w:divBdr>
            <w:top w:val="none" w:sz="0" w:space="0" w:color="auto"/>
            <w:left w:val="none" w:sz="0" w:space="0" w:color="auto"/>
            <w:bottom w:val="none" w:sz="0" w:space="0" w:color="auto"/>
            <w:right w:val="none" w:sz="0" w:space="0" w:color="auto"/>
          </w:divBdr>
        </w:div>
        <w:div w:id="1822648434">
          <w:marLeft w:val="0"/>
          <w:marRight w:val="0"/>
          <w:marTop w:val="0"/>
          <w:marBottom w:val="0"/>
          <w:divBdr>
            <w:top w:val="none" w:sz="0" w:space="0" w:color="auto"/>
            <w:left w:val="none" w:sz="0" w:space="0" w:color="auto"/>
            <w:bottom w:val="none" w:sz="0" w:space="0" w:color="auto"/>
            <w:right w:val="none" w:sz="0" w:space="0" w:color="auto"/>
          </w:divBdr>
        </w:div>
        <w:div w:id="335502682">
          <w:marLeft w:val="0"/>
          <w:marRight w:val="0"/>
          <w:marTop w:val="0"/>
          <w:marBottom w:val="0"/>
          <w:divBdr>
            <w:top w:val="none" w:sz="0" w:space="0" w:color="auto"/>
            <w:left w:val="none" w:sz="0" w:space="0" w:color="auto"/>
            <w:bottom w:val="none" w:sz="0" w:space="0" w:color="auto"/>
            <w:right w:val="none" w:sz="0" w:space="0" w:color="auto"/>
          </w:divBdr>
        </w:div>
        <w:div w:id="1879394450">
          <w:marLeft w:val="0"/>
          <w:marRight w:val="0"/>
          <w:marTop w:val="0"/>
          <w:marBottom w:val="0"/>
          <w:divBdr>
            <w:top w:val="none" w:sz="0" w:space="0" w:color="auto"/>
            <w:left w:val="none" w:sz="0" w:space="0" w:color="auto"/>
            <w:bottom w:val="none" w:sz="0" w:space="0" w:color="auto"/>
            <w:right w:val="none" w:sz="0" w:space="0" w:color="auto"/>
          </w:divBdr>
        </w:div>
        <w:div w:id="731006083">
          <w:marLeft w:val="0"/>
          <w:marRight w:val="0"/>
          <w:marTop w:val="0"/>
          <w:marBottom w:val="0"/>
          <w:divBdr>
            <w:top w:val="none" w:sz="0" w:space="0" w:color="auto"/>
            <w:left w:val="none" w:sz="0" w:space="0" w:color="auto"/>
            <w:bottom w:val="none" w:sz="0" w:space="0" w:color="auto"/>
            <w:right w:val="none" w:sz="0" w:space="0" w:color="auto"/>
          </w:divBdr>
        </w:div>
        <w:div w:id="1869294148">
          <w:marLeft w:val="0"/>
          <w:marRight w:val="0"/>
          <w:marTop w:val="0"/>
          <w:marBottom w:val="0"/>
          <w:divBdr>
            <w:top w:val="none" w:sz="0" w:space="0" w:color="auto"/>
            <w:left w:val="none" w:sz="0" w:space="0" w:color="auto"/>
            <w:bottom w:val="none" w:sz="0" w:space="0" w:color="auto"/>
            <w:right w:val="none" w:sz="0" w:space="0" w:color="auto"/>
          </w:divBdr>
        </w:div>
        <w:div w:id="95250188">
          <w:marLeft w:val="0"/>
          <w:marRight w:val="0"/>
          <w:marTop w:val="0"/>
          <w:marBottom w:val="0"/>
          <w:divBdr>
            <w:top w:val="none" w:sz="0" w:space="0" w:color="auto"/>
            <w:left w:val="none" w:sz="0" w:space="0" w:color="auto"/>
            <w:bottom w:val="none" w:sz="0" w:space="0" w:color="auto"/>
            <w:right w:val="none" w:sz="0" w:space="0" w:color="auto"/>
          </w:divBdr>
        </w:div>
        <w:div w:id="1597903611">
          <w:marLeft w:val="0"/>
          <w:marRight w:val="0"/>
          <w:marTop w:val="0"/>
          <w:marBottom w:val="0"/>
          <w:divBdr>
            <w:top w:val="none" w:sz="0" w:space="0" w:color="auto"/>
            <w:left w:val="none" w:sz="0" w:space="0" w:color="auto"/>
            <w:bottom w:val="none" w:sz="0" w:space="0" w:color="auto"/>
            <w:right w:val="none" w:sz="0" w:space="0" w:color="auto"/>
          </w:divBdr>
        </w:div>
        <w:div w:id="828256681">
          <w:marLeft w:val="0"/>
          <w:marRight w:val="0"/>
          <w:marTop w:val="0"/>
          <w:marBottom w:val="0"/>
          <w:divBdr>
            <w:top w:val="none" w:sz="0" w:space="0" w:color="auto"/>
            <w:left w:val="none" w:sz="0" w:space="0" w:color="auto"/>
            <w:bottom w:val="none" w:sz="0" w:space="0" w:color="auto"/>
            <w:right w:val="none" w:sz="0" w:space="0" w:color="auto"/>
          </w:divBdr>
        </w:div>
        <w:div w:id="769086944">
          <w:marLeft w:val="0"/>
          <w:marRight w:val="0"/>
          <w:marTop w:val="0"/>
          <w:marBottom w:val="0"/>
          <w:divBdr>
            <w:top w:val="none" w:sz="0" w:space="0" w:color="auto"/>
            <w:left w:val="none" w:sz="0" w:space="0" w:color="auto"/>
            <w:bottom w:val="none" w:sz="0" w:space="0" w:color="auto"/>
            <w:right w:val="none" w:sz="0" w:space="0" w:color="auto"/>
          </w:divBdr>
        </w:div>
        <w:div w:id="629092842">
          <w:marLeft w:val="0"/>
          <w:marRight w:val="0"/>
          <w:marTop w:val="0"/>
          <w:marBottom w:val="0"/>
          <w:divBdr>
            <w:top w:val="none" w:sz="0" w:space="0" w:color="auto"/>
            <w:left w:val="none" w:sz="0" w:space="0" w:color="auto"/>
            <w:bottom w:val="none" w:sz="0" w:space="0" w:color="auto"/>
            <w:right w:val="none" w:sz="0" w:space="0" w:color="auto"/>
          </w:divBdr>
        </w:div>
        <w:div w:id="1832981990">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Derwisz@szpital.kolobrze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1493-A8EE-4F31-8E25-14B28587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8396</Words>
  <Characters>50377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22</cp:revision>
  <cp:lastPrinted>2019-05-31T12:05:00Z</cp:lastPrinted>
  <dcterms:created xsi:type="dcterms:W3CDTF">2018-07-03T09:59:00Z</dcterms:created>
  <dcterms:modified xsi:type="dcterms:W3CDTF">2019-05-31T12:16:00Z</dcterms:modified>
</cp:coreProperties>
</file>