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161A5378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945D46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5B0ADF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5B0ADF">
        <w:rPr>
          <w:rFonts w:eastAsia="Times New Roman" w:cs="Times New Roman"/>
          <w:color w:val="000000"/>
          <w:sz w:val="22"/>
          <w:szCs w:val="22"/>
          <w:lang w:eastAsia="pl-PL"/>
        </w:rPr>
        <w:t>lipca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45D46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07400C2A" w14:textId="30D490E0" w:rsidR="00945D46" w:rsidRPr="00945D46" w:rsidRDefault="00F5057A" w:rsidP="00945D46">
      <w:pPr>
        <w:pStyle w:val="Tekstpodstawowy"/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44BBA" w:rsidRPr="005B0ADF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</w:t>
      </w:r>
      <w:r w:rsidR="00945D46">
        <w:rPr>
          <w:rFonts w:eastAsia="Times New Roman" w:cs="Times New Roman"/>
          <w:b/>
          <w:color w:val="000000"/>
          <w:sz w:val="22"/>
          <w:szCs w:val="22"/>
          <w:lang w:eastAsia="pl-PL"/>
        </w:rPr>
        <w:t>a</w:t>
      </w:r>
      <w:r w:rsidR="00A44BBA" w:rsidRPr="005B0ADF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945D46" w:rsidRPr="00945D46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gazów medycznych dla potrzeb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117C83D" w14:textId="77777777" w:rsidR="00945D46" w:rsidRPr="00945D46" w:rsidRDefault="00945D46" w:rsidP="00945D46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945D46">
        <w:rPr>
          <w:rFonts w:ascii="Calibri" w:eastAsia="Times New Roman" w:hAnsi="Calibri" w:cs="Times New Roman"/>
          <w:b/>
          <w:sz w:val="22"/>
          <w:szCs w:val="22"/>
          <w:lang w:eastAsia="pl-PL"/>
        </w:rPr>
        <w:t>Linde Gaz Polska Sp. z o.o., ul. Prof. Michała Życzkowskiego 17, 31-864 Kraków, wartość 43 886,02 zł netto = 47 457,13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7DCB45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B795E46" w14:textId="77777777" w:rsidR="00945D46" w:rsidRPr="00945D46" w:rsidRDefault="00945D46" w:rsidP="00945D46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945D46">
        <w:rPr>
          <w:rFonts w:ascii="Calibri" w:eastAsia="Times New Roman" w:hAnsi="Calibri" w:cs="Times New Roman"/>
          <w:sz w:val="22"/>
          <w:szCs w:val="22"/>
          <w:lang w:eastAsia="pl-PL"/>
        </w:rPr>
        <w:t>Linde Gaz Polska Sp. z o.o., ul. Prof. Michała Życzkowskiego 17, 31-864 Kraków, wartość 43 886,02 zł netto = 47 457,13 zł brutto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4B8B" w14:textId="77777777" w:rsidR="009B4EAD" w:rsidRDefault="009B4EAD" w:rsidP="00BB1BD7">
      <w:r>
        <w:separator/>
      </w:r>
    </w:p>
  </w:endnote>
  <w:endnote w:type="continuationSeparator" w:id="0">
    <w:p w14:paraId="54A38255" w14:textId="77777777" w:rsidR="009B4EAD" w:rsidRDefault="009B4EA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3D40" w14:textId="77777777" w:rsidR="009B4EAD" w:rsidRDefault="009B4EAD" w:rsidP="00BB1BD7">
      <w:r>
        <w:separator/>
      </w:r>
    </w:p>
  </w:footnote>
  <w:footnote w:type="continuationSeparator" w:id="0">
    <w:p w14:paraId="058BA210" w14:textId="77777777" w:rsidR="009B4EAD" w:rsidRDefault="009B4EA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70292A"/>
    <w:rsid w:val="00753611"/>
    <w:rsid w:val="007E21AC"/>
    <w:rsid w:val="00873B0E"/>
    <w:rsid w:val="00914F55"/>
    <w:rsid w:val="00945D46"/>
    <w:rsid w:val="009B4EAD"/>
    <w:rsid w:val="009C27EF"/>
    <w:rsid w:val="00A44BBA"/>
    <w:rsid w:val="00AA5E75"/>
    <w:rsid w:val="00AB0134"/>
    <w:rsid w:val="00AE5A17"/>
    <w:rsid w:val="00AF299D"/>
    <w:rsid w:val="00B06AF4"/>
    <w:rsid w:val="00B10F26"/>
    <w:rsid w:val="00B34E28"/>
    <w:rsid w:val="00B8691C"/>
    <w:rsid w:val="00BB1BD7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DE72-A47B-4D77-8E3D-030FD2A2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2019-07-15T11:48:00Z</cp:lastPrinted>
  <dcterms:created xsi:type="dcterms:W3CDTF">2017-08-31T11:15:00Z</dcterms:created>
  <dcterms:modified xsi:type="dcterms:W3CDTF">2019-07-15T11:48:00Z</dcterms:modified>
</cp:coreProperties>
</file>