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5D97" w14:textId="77777777"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A67DF68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lang w:eastAsia="pl-PL"/>
        </w:rPr>
        <w:t xml:space="preserve">Ogłoszenie nr 540055157-N-2020 z dnia 27-03-2020 r. </w:t>
      </w:r>
    </w:p>
    <w:p w14:paraId="6DF252EC" w14:textId="77777777" w:rsidR="00622545" w:rsidRPr="00622545" w:rsidRDefault="00622545" w:rsidP="00622545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lang w:eastAsia="pl-PL"/>
        </w:rPr>
        <w:t>Kołobrzeg:</w:t>
      </w:r>
      <w:r w:rsidRPr="00622545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14:paraId="04642624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17F70B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14:paraId="5F6D0ACE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44684F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524532-N-2020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17/03/2020 </w:t>
      </w:r>
    </w:p>
    <w:p w14:paraId="5C6298FB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93BFCE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22545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): www.szpital.kolobrzeg.pl </w:t>
      </w:r>
    </w:p>
    <w:p w14:paraId="38322DE2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14:paraId="78170E17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848424" w14:textId="77777777" w:rsidR="00622545" w:rsidRPr="00622545" w:rsidRDefault="00622545" w:rsidP="00622545">
      <w:pPr>
        <w:rPr>
          <w:rFonts w:ascii="Times New Roman" w:eastAsia="Times New Roman" w:hAnsi="Times New Roman" w:cs="Times New Roman"/>
          <w:lang w:eastAsia="pl-PL"/>
        </w:rPr>
      </w:pP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III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1.3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Określenie warunków: a) zdolności technicznej lub zawodowej. Warunek zostanie uznany za spełniony jeśli wykonawca wykaże, że: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wykonywał należycie, zgodnie z przepisami prawa budowlanego i prawidłowo ukończył nie wcześniej niż w okresie ostatnich 5 lat przed upływem terminu składania ofert, a jeżeli okres prowadzenia działalności jest krótszy – w tym okresie: Dla zdania nr 1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min. 2 roboty budowlane o wartości brutto minimum 1 000 000 zł każda, których przedmiotem była budowa, rozbudowa lub przebudowa budynku, w tym jedna z robót budowlanych: o dotyczyła czynnego obiektu służby zdrowia (lecznictwo otwarte, szpitale uzdrowiskowe) - uwzględniając czynny obiekt szpitala w trakcie realizacji prac. Dla zdania nr 2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min. 2 roboty budowlane o wartości brutto minimum 500 000 zł każda, których przedmiotem była budowa, rozbudowa lub przebudowa podjazdu/ wiaduktu dla samochodów Dla zdania nr 3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min. 2 roboty budowlane o wartości brutto minimum 1 000 000 zł każda, których przedmiotem była budowa, rozbudowa lub przebudowa Głównej Stacji Zasilania. Dla zdania nr 4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min. 2 roboty budowlane o wartości brutto minimum 1 000 000 zł każda, których przedmiotem była budowa, rozbudowa lub przebudowa budynku, w tym jedna z robót budowlanych: o dotyczyła czynnego obiektu służby zdrowia (lecznictwo otwarte, szpitale uzdrowiskowe) - uwzględniając czynny obiekt szpitala w trakcie realizacji prac. W przypadku, gdy wartość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 W przypadku składania oferty wspólnej ww. warunek musi spełniać co najmniej jeden z wykonawców w całości. b) dysponuje osobami zdolnymi do wykonania zamówienia, które posiadają nw. uprawnienia i doświadczenie. Warunek zostanie uznany za spełniony, jeśli wykonawca wykaże, że dysponuje: Dla zadania 1, 2 i 4: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budowy - wskazana osoba ma posiadać następujące kwalifikacje - uprawnienia budowlane do kierowania robotami budowlanymi w specjalności konstrukcyjno-budowlanej bez ograniczeń lub uprawnienia budowlane do kierowania robotami budowlanymi bez ograniczeń, które zostały wydane na podstawie wcześniej obowiązujących przepisów albo w innym państwie upoważniające do kierowania robotami konstrukcyjno-budowlanymi w zakresie konstrukcji obiektu.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robót </w:t>
      </w:r>
      <w:r w:rsidRPr="00622545">
        <w:rPr>
          <w:rFonts w:ascii="Times New Roman" w:eastAsia="Times New Roman" w:hAnsi="Times New Roman" w:cs="Times New Roman"/>
          <w:lang w:eastAsia="pl-PL"/>
        </w:rPr>
        <w:lastRenderedPageBreak/>
        <w:t xml:space="preserve">instalacji sanitarnej - wskazana osoba ma posiadać następujące kwalifikacje - stosownie do przepisów ustawy Prawo Budowlane, posiadającą wykształcenie techniczne i uprawnienia budowlane do kierowania robotami w specjalności instalacyjnej w zakresie sieci, instalacji i urządzeń cieplnych, wentylacyjnych, gazowych, wodociągowych i kanalizacyjnych,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robót elektrycznych - wskazana osoba ma posiadać następujące kwalifikacje - stosownie do przepisów ustawy Prawo Budowlane, posiadającą wykształcenie techniczne i uprawnienia budowlane do kierowania robotami w specjalności instalacyjnej w zakresie sieci, instalacji i urządzeń elektrycznych i elektroenergetycznych bez ograniczeń., Dla zadania 3: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budowy - wskazana osoba ma posiadać następujące kwalifikacje - uprawnienia budowlane do kierowania robotami budowlanymi w specjalności konstrukcyjno-budowlanej bez ograniczeń lub uprawnienia budowlane do kierowania robotami budowlanymi bez ograniczeń, które zostały wydane na podstawie wcześniej obowiązujących przepisów albo w innym państwie upoważniające do kierowania robotami konstrukcyjno-budowlanymi w zakresie konstrukcji obiektu.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robót elektrycznych - wskazana osoba ma posiadać następujące kwalifikacje - stosownie do przepisów ustawy Prawo Budowlane, posiadającą wykształcenie techniczne i uprawnienia budowlane do kierowania robotami w specjalności instalacyjnej w zakresie sieci, instalacji i urządzeń elektrycznych i elektroenergetycznych bez ograniczeń. Liczba osób wyżej wymienionych może być mniejsza w zależności od zakresu posiadanych przez nich uprawnień. W przypadku składania oferty wspólnej ww. warunek wykonawcy mogą spełniać łącznie. Na podstawie art. 104 ustawy z dnia 7 lipca 1994 r. Prawo budowlane osoby, które przed dniem wejścia w życie ustawy,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w oparciu o przepisy będące podstawą ich nadania. Ponadto, zgodnie z art. 12a ustawy Prawo budowlane samodzielne funkcje techniczne w budownictwie, określone w art. 12 ust. 1 ustawy Prawo budowlane, mogą również wykonywać osoby, których odpowiednie kwalifikacje zawodowe zostały uznane na zasadach określonych w przepisach odrębnych. W związku z powyższym, Zamawiający zaakceptuje uprawnienia budowlane odpowiadające uprawnieniom wymaganym przez Zamawiającego, które zostały wydane na podstawie wcześniej obowiązujących przepisów oraz zagraniczne uprawnienie uznane w zakresie i na zasadach opisanych w ustawie z dnia 22 grudnia 2015 r. o zasadach uznawania kwalifikacji zawodowych nabytych w państwach członkowskich Unii Europejskiej. Jeżeli wykonawca wskaże osobę,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z dnia 22 grudnia 2015 r. o zasadach uznawania kwalifikacji zawodowych nabytych w państwach członkowskich Unii Europejskiej (Dz.U.2018.2272 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. zmianami) oraz w ustawie z dnia 15 grudnia 2000 r. o samorządach zawodowych architektów oraz inżynierów budownictwa (Dz.U.2016.1725 j.t. z 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. zmianami).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Określenie warunków: a) zdolności technicznej lub zawodowej. Warunek zostanie uznany za spełniony jeśli wykonawca wykaże, że: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wykonywał należycie, zgodnie z przepisami prawa budowlanego i prawidłowo ukończył nie wcześniej niż w okresie ostatnich 5 lat przed upływem terminu składania ofert, a jeżeli okres prowadzenia działalności jest krótszy – w tym okresie: Dla zdania nr 1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min. 2 roboty budowlane o wartości brutto minimum 1 000 000 zł każda, których przedmiotem była budowa, rozbudowa lub przebudowa budynku, w tym jedna z robót budowlanych: o dotyczyła czynnego obiektu służby zdrowia </w:t>
      </w:r>
      <w:r w:rsidRPr="00622545">
        <w:rPr>
          <w:rFonts w:ascii="Times New Roman" w:eastAsia="Times New Roman" w:hAnsi="Times New Roman" w:cs="Times New Roman"/>
          <w:lang w:eastAsia="pl-PL"/>
        </w:rPr>
        <w:lastRenderedPageBreak/>
        <w:t xml:space="preserve">(lecznictwo otwarte, szpitale uzdrowiskowe) - uwzględniając czynny obiekt szpitala w trakcie realizacji prac. Dla zdania nr 2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min. 2 roboty budowlane o wartości brutto minimum 500 000 zł każda, których przedmiotem była budowa, rozbudowa lub przebudowa podjazdu/ wiaduktu dla samochodów Dla zdania nr 3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• min. 2 roboty budowlane o wartości brutto minimum 1 000 000 zł jedna i druga minimum wartości 400 000 zł brutto, których przedmiotem była budowa, rozbudowa lub przebudowa Głównej Stacji Zasilania lub robota budowlana mająca w swoim w zakresie budowę lub przebudowę urządzeń energetycznych 15 i 0,4 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kV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. Dla zdania nr 4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min. 2 roboty budowlane o wartości brutto minimum 1 000 000 zł każda, których przedmiotem była budowa, rozbudowa lub przebudowa budynku, w tym jedna z robót budowlanych: o dotyczyła czynnego obiektu służby zdrowia (lecznictwo otwarte, szpitale uzdrowiskowe) - uwzględniając czynny obiekt szpitala w trakcie realizacji prac. W przypadku, gdy wartość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 W przypadku składania oferty wspólnej ww. warunek musi spełniać co najmniej jeden z wykonawców w całości. b) dysponuje osobami zdolnymi do wykonania zamówienia, które posiadają nw. uprawnienia i doświadczenie. Warunek zostanie uznany za spełniony, jeśli wykonawca wykaże, że dysponuje: Dla zadania 1, 2 i 4: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budowy - wskazana osoba ma posiadać następujące kwalifikacje - uprawnienia budowlane do kierowania robotami budowlanymi w specjalności konstrukcyjno-budowlanej bez ograniczeń lub uprawnienia budowlane do kierowania robotami budowlanymi bez ograniczeń, które zostały wydane na podstawie wcześniej obowiązujących przepisów albo w innym państwie upoważniające do kierowania robotami konstrukcyjno-budowlanymi w zakresie konstrukcji obiektu.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robót instalacji sanitarnej - wskazana osoba ma posiadać następujące kwalifikacje - stosownie do przepisów ustawy Prawo Budowlane, posiadającą wykształcenie techniczne i uprawnienia budowlane do kierowania robotami w specjalności instalacyjnej w zakresie sieci, instalacji i urządzeń cieplnych, wentylacyjnych, gazowych, wodociągowych i kanalizacyjnych,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robót elektrycznych - wskazana osoba ma posiadać następujące kwalifikacje - stosownie do przepisów ustawy Prawo Budowlane, posiadającą wykształcenie techniczne i uprawnienia budowlane do kierowania robotami w specjalności instalacyjnej w zakresie sieci, instalacji i urządzeń elektrycznych i elektroenergetycznych bez ograniczeń., Dla zadania 3: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budowy - wskazana osoba ma posiadać następujące kwalifikacje - uprawnienia budowlane do kierowania robotami budowlanymi w specjalności konstrukcyjno-budowlanej bez ograniczeń lub uprawnienia budowlane do kierowania robotami budowlanymi bez ograniczeń, które zostały wydane na podstawie wcześniej obowiązujących przepisów albo w innym państwie upoważniające do kierowania robotami konstrukcyjno-budowlanymi w zakresie konstrukcji obiektu. </w:t>
      </w:r>
      <w:r w:rsidRPr="00622545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kierownikiem robót elektrycznych - wskazana osoba ma posiadać następujące kwalifikacje - stosownie do przepisów ustawy Prawo Budowlane, posiadającą wykształcenie techniczne i uprawnienia budowlane do kierowania robotami w specjalności instalacyjnej w zakresie sieci, instalacji i urządzeń elektrycznych i elektroenergetycznych bez ograniczeń. Liczba osób wyżej wymienionych może być mniejsza w zależności od zakresu posiadanych przez nich uprawnień. W przypadku składania oferty wspólnej ww. warunek wykonawcy mogą spełniać łącznie. Na podstawie art. 104 ustawy z dnia 7 lipca 1994 r. Prawo budowlane osoby, które przed dniem wejścia w życie ustawy, uzyskały uprawnienia budowlane lub stwierdzenie posiadania przygotowania zawodowego do pełnienia samodzielnych funkcji technicznych w budownictwie, zachowują uprawnienia do pełnienia tych funkcji w dotychczasowym zakresie. Zakres uprawnień budowlanych należy </w:t>
      </w:r>
      <w:r w:rsidRPr="00622545">
        <w:rPr>
          <w:rFonts w:ascii="Times New Roman" w:eastAsia="Times New Roman" w:hAnsi="Times New Roman" w:cs="Times New Roman"/>
          <w:lang w:eastAsia="pl-PL"/>
        </w:rPr>
        <w:lastRenderedPageBreak/>
        <w:t xml:space="preserve">odczytywać zgodnie z treścią decyzji o ich nadaniu w oparciu o przepisy będące podstawą ich nadania. Ponadto, zgodnie z art. 12a ustawy Prawo budowlane samodzielne funkcje techniczne w budownictwie, określone w art. 12 ust. 1 ustawy Prawo budowlane, mogą również wykonywać osoby, których odpowiednie kwalifikacje zawodowe zostały uznane na zasadach określonych w przepisach odrębnych. W związku z powyższym, Zamawiający zaakceptuje uprawnienia budowlane odpowiadające uprawnieniom wymaganym przez Zamawiającego, które zostały wydane na podstawie wcześniej obowiązujących przepisów oraz zagraniczne uprawnienie uznane w zakresie i na zasadach opisanych w ustawie z dnia 22 grudnia 2015 r. o zasadach uznawania kwalifikacji zawodowych nabytych w państwach członkowskich Unii Europejskiej. Jeżeli wykonawca wskaże osobę,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z dnia 22 grudnia 2015 r. o zasadach uznawania kwalifikacji zawodowych nabytych w państwach członkowskich Unii Europejskiej (Dz.U.2018.2272 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. z 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. zmianami) oraz w ustawie z dnia 15 grudnia 2000 r. o samorządach zawodowych architektów oraz inżynierów budownictwa (Dz.U.2016.1725 j.t. z </w:t>
      </w:r>
      <w:proofErr w:type="spellStart"/>
      <w:r w:rsidRPr="0062254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22545">
        <w:rPr>
          <w:rFonts w:ascii="Times New Roman" w:eastAsia="Times New Roman" w:hAnsi="Times New Roman" w:cs="Times New Roman"/>
          <w:lang w:eastAsia="pl-PL"/>
        </w:rPr>
        <w:t xml:space="preserve">. zmianami).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6.2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2020-04-01, godzina: 11:00 </w:t>
      </w:r>
      <w:r w:rsidRPr="00622545">
        <w:rPr>
          <w:rFonts w:ascii="Times New Roman" w:eastAsia="Times New Roman" w:hAnsi="Times New Roman" w:cs="Times New Roman"/>
          <w:lang w:eastAsia="pl-PL"/>
        </w:rPr>
        <w:br/>
      </w:r>
      <w:r w:rsidRPr="00622545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622545">
        <w:rPr>
          <w:rFonts w:ascii="Times New Roman" w:eastAsia="Times New Roman" w:hAnsi="Times New Roman" w:cs="Times New Roman"/>
          <w:lang w:eastAsia="pl-PL"/>
        </w:rPr>
        <w:t xml:space="preserve">Termin składania ofert lub wniosków o dopuszczenie do udziału w postępowaniu: Data: 2020-04-08, godzina: 11:00 </w:t>
      </w:r>
    </w:p>
    <w:p w14:paraId="026BBAA8" w14:textId="77777777"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DAE279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2F3066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A823" w14:textId="77777777" w:rsidR="00224F8B" w:rsidRDefault="00224F8B" w:rsidP="00BB1BD7">
      <w:r>
        <w:separator/>
      </w:r>
    </w:p>
  </w:endnote>
  <w:endnote w:type="continuationSeparator" w:id="0">
    <w:p w14:paraId="7C71653A" w14:textId="77777777" w:rsidR="00224F8B" w:rsidRDefault="00224F8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0D5B" w14:textId="77777777" w:rsidR="00224F8B" w:rsidRDefault="00224F8B" w:rsidP="00BB1BD7">
      <w:r>
        <w:separator/>
      </w:r>
    </w:p>
  </w:footnote>
  <w:footnote w:type="continuationSeparator" w:id="0">
    <w:p w14:paraId="14A96C3A" w14:textId="77777777" w:rsidR="00224F8B" w:rsidRDefault="00224F8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3007"/>
    <w:rsid w:val="00185BBC"/>
    <w:rsid w:val="001A3DBF"/>
    <w:rsid w:val="001B55AE"/>
    <w:rsid w:val="00206E42"/>
    <w:rsid w:val="00224F8B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5054EC"/>
    <w:rsid w:val="005454B6"/>
    <w:rsid w:val="00552218"/>
    <w:rsid w:val="0056156F"/>
    <w:rsid w:val="00584EE4"/>
    <w:rsid w:val="005C3C60"/>
    <w:rsid w:val="005E6112"/>
    <w:rsid w:val="0060760B"/>
    <w:rsid w:val="00622545"/>
    <w:rsid w:val="0065458F"/>
    <w:rsid w:val="00683BDB"/>
    <w:rsid w:val="00692B09"/>
    <w:rsid w:val="006E5948"/>
    <w:rsid w:val="0070292A"/>
    <w:rsid w:val="00750E36"/>
    <w:rsid w:val="00753611"/>
    <w:rsid w:val="007E06FD"/>
    <w:rsid w:val="00802209"/>
    <w:rsid w:val="00820B12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01A6A"/>
    <w:rsid w:val="00C3008A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DB2F-C3C1-4282-BE0F-793E5F8B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2020-03-27T11:05:00Z</cp:lastPrinted>
  <dcterms:created xsi:type="dcterms:W3CDTF">2020-03-27T11:05:00Z</dcterms:created>
  <dcterms:modified xsi:type="dcterms:W3CDTF">2020-03-27T11:05:00Z</dcterms:modified>
</cp:coreProperties>
</file>