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F7FB9" w14:textId="063D5029" w:rsidR="002A0874" w:rsidRPr="002C3714" w:rsidRDefault="00924945" w:rsidP="00406EED">
      <w:pPr>
        <w:rPr>
          <w:rFonts w:ascii="Tahoma" w:hAnsi="Tahoma" w:cs="Tahoma"/>
          <w:sz w:val="22"/>
          <w:szCs w:val="22"/>
        </w:rPr>
      </w:pPr>
      <w:r w:rsidRPr="00827747">
        <w:rPr>
          <w:rFonts w:ascii="Tahoma" w:hAnsi="Tahoma" w:cs="Tahoma"/>
        </w:rPr>
        <w:tab/>
      </w:r>
      <w:r w:rsidRPr="00827747">
        <w:rPr>
          <w:rFonts w:ascii="Tahoma" w:hAnsi="Tahoma" w:cs="Tahoma"/>
        </w:rPr>
        <w:tab/>
      </w:r>
      <w:r w:rsidRPr="00827747">
        <w:rPr>
          <w:rFonts w:ascii="Tahoma" w:hAnsi="Tahoma" w:cs="Tahoma"/>
        </w:rPr>
        <w:tab/>
      </w:r>
      <w:r w:rsidRPr="00827747">
        <w:rPr>
          <w:rFonts w:ascii="Tahoma" w:hAnsi="Tahoma" w:cs="Tahoma"/>
        </w:rPr>
        <w:tab/>
      </w:r>
      <w:r w:rsidRPr="00827747">
        <w:rPr>
          <w:rFonts w:ascii="Tahoma" w:hAnsi="Tahoma" w:cs="Tahoma"/>
        </w:rPr>
        <w:tab/>
      </w:r>
      <w:r w:rsidRPr="00827747">
        <w:rPr>
          <w:rFonts w:ascii="Tahoma" w:hAnsi="Tahoma" w:cs="Tahoma"/>
        </w:rPr>
        <w:tab/>
      </w:r>
      <w:r w:rsidR="009122CE" w:rsidRPr="00827747">
        <w:rPr>
          <w:rFonts w:ascii="Tahoma" w:hAnsi="Tahoma" w:cs="Tahoma"/>
        </w:rPr>
        <w:tab/>
      </w:r>
      <w:r w:rsidR="009122CE" w:rsidRPr="00827747">
        <w:rPr>
          <w:rFonts w:ascii="Tahoma" w:hAnsi="Tahoma" w:cs="Tahoma"/>
        </w:rPr>
        <w:tab/>
      </w:r>
      <w:r w:rsidR="009122CE" w:rsidRPr="00827747">
        <w:rPr>
          <w:rFonts w:ascii="Tahoma" w:hAnsi="Tahoma" w:cs="Tahoma"/>
        </w:rPr>
        <w:tab/>
      </w:r>
      <w:r w:rsidR="005617AE" w:rsidRPr="002C3714">
        <w:rPr>
          <w:rFonts w:ascii="Tahoma" w:hAnsi="Tahoma" w:cs="Tahoma"/>
          <w:sz w:val="22"/>
          <w:szCs w:val="22"/>
        </w:rPr>
        <w:t xml:space="preserve">Kołobrzeg, </w:t>
      </w:r>
      <w:r w:rsidR="009122CE" w:rsidRPr="002C3714">
        <w:rPr>
          <w:rFonts w:ascii="Tahoma" w:hAnsi="Tahoma" w:cs="Tahoma"/>
          <w:sz w:val="22"/>
          <w:szCs w:val="22"/>
        </w:rPr>
        <w:t>12.10</w:t>
      </w:r>
      <w:r w:rsidR="006812FF" w:rsidRPr="002C3714">
        <w:rPr>
          <w:rFonts w:ascii="Tahoma" w:hAnsi="Tahoma" w:cs="Tahoma"/>
          <w:sz w:val="22"/>
          <w:szCs w:val="22"/>
        </w:rPr>
        <w:t>.2018</w:t>
      </w:r>
      <w:r w:rsidR="005617AE" w:rsidRPr="002C3714">
        <w:rPr>
          <w:rFonts w:ascii="Tahoma" w:hAnsi="Tahoma" w:cs="Tahoma"/>
          <w:sz w:val="22"/>
          <w:szCs w:val="22"/>
        </w:rPr>
        <w:t xml:space="preserve"> r.</w:t>
      </w:r>
    </w:p>
    <w:p w14:paraId="2BD5CFDE" w14:textId="77777777" w:rsidR="002A0874" w:rsidRPr="002C3714" w:rsidRDefault="002A0874" w:rsidP="00406EED">
      <w:pPr>
        <w:ind w:firstLine="708"/>
        <w:jc w:val="right"/>
        <w:rPr>
          <w:rFonts w:ascii="Tahoma" w:hAnsi="Tahoma" w:cs="Tahoma"/>
          <w:sz w:val="22"/>
          <w:szCs w:val="22"/>
        </w:rPr>
      </w:pPr>
    </w:p>
    <w:p w14:paraId="2C780321" w14:textId="77777777" w:rsidR="009B3A17" w:rsidRPr="002C3714" w:rsidRDefault="009B3A17" w:rsidP="00406EED">
      <w:pPr>
        <w:ind w:firstLine="708"/>
        <w:jc w:val="right"/>
        <w:rPr>
          <w:rFonts w:ascii="Tahoma" w:hAnsi="Tahoma" w:cs="Tahoma"/>
          <w:b/>
          <w:sz w:val="22"/>
          <w:szCs w:val="22"/>
        </w:rPr>
      </w:pPr>
      <w:r w:rsidRPr="002C3714">
        <w:rPr>
          <w:rFonts w:ascii="Tahoma" w:hAnsi="Tahoma" w:cs="Tahoma"/>
          <w:b/>
          <w:sz w:val="22"/>
          <w:szCs w:val="22"/>
        </w:rPr>
        <w:t>Uczestnicy postępowania</w:t>
      </w:r>
    </w:p>
    <w:p w14:paraId="131CC41C" w14:textId="77777777" w:rsidR="009B3A17" w:rsidRPr="002C3714" w:rsidRDefault="009B3A17" w:rsidP="00406EED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14:paraId="4EE1F1CF" w14:textId="77777777" w:rsidR="006812FF" w:rsidRPr="002C3714" w:rsidRDefault="006812FF" w:rsidP="00406EED">
      <w:pPr>
        <w:jc w:val="center"/>
        <w:rPr>
          <w:rFonts w:ascii="Tahoma" w:hAnsi="Tahoma" w:cs="Tahoma"/>
          <w:b/>
          <w:sz w:val="22"/>
          <w:szCs w:val="22"/>
        </w:rPr>
      </w:pPr>
    </w:p>
    <w:p w14:paraId="6E5F9227" w14:textId="23ED8BC6" w:rsidR="009B3A17" w:rsidRPr="002C3714" w:rsidRDefault="009B3A17" w:rsidP="00406EED">
      <w:pPr>
        <w:jc w:val="center"/>
        <w:rPr>
          <w:rFonts w:ascii="Tahoma" w:hAnsi="Tahoma" w:cs="Tahoma"/>
          <w:b/>
          <w:sz w:val="22"/>
          <w:szCs w:val="22"/>
        </w:rPr>
      </w:pPr>
      <w:r w:rsidRPr="002C3714">
        <w:rPr>
          <w:rFonts w:ascii="Tahoma" w:hAnsi="Tahoma" w:cs="Tahoma"/>
          <w:b/>
          <w:sz w:val="22"/>
          <w:szCs w:val="22"/>
        </w:rPr>
        <w:t>Wyjaśnienia treści SIWZ</w:t>
      </w:r>
      <w:r w:rsidR="00FE3A71" w:rsidRPr="002C3714">
        <w:rPr>
          <w:rFonts w:ascii="Tahoma" w:hAnsi="Tahoma" w:cs="Tahoma"/>
          <w:b/>
          <w:sz w:val="22"/>
          <w:szCs w:val="22"/>
        </w:rPr>
        <w:t xml:space="preserve"> </w:t>
      </w:r>
    </w:p>
    <w:p w14:paraId="4D06600D" w14:textId="77777777" w:rsidR="006812FF" w:rsidRPr="00827747" w:rsidRDefault="006812FF" w:rsidP="00406EED">
      <w:pPr>
        <w:jc w:val="center"/>
        <w:rPr>
          <w:rFonts w:ascii="Tahoma" w:hAnsi="Tahoma" w:cs="Tahoma"/>
          <w:b/>
        </w:rPr>
      </w:pPr>
    </w:p>
    <w:p w14:paraId="3D38C0F8" w14:textId="3C8D9F83" w:rsidR="0037039B" w:rsidRPr="00827747" w:rsidRDefault="009B3A17" w:rsidP="00406EED">
      <w:pPr>
        <w:jc w:val="both"/>
        <w:rPr>
          <w:rFonts w:ascii="Tahoma" w:hAnsi="Tahoma" w:cs="Tahoma"/>
          <w:b/>
          <w:sz w:val="22"/>
          <w:szCs w:val="22"/>
        </w:rPr>
      </w:pPr>
      <w:r w:rsidRPr="00827747">
        <w:rPr>
          <w:rFonts w:ascii="Tahoma" w:hAnsi="Tahoma" w:cs="Tahoma"/>
          <w:sz w:val="22"/>
          <w:szCs w:val="22"/>
        </w:rPr>
        <w:t xml:space="preserve">Informacja dla wykonawców biorących udział w postępowaniu prowadzonym w trybie przetargu nieograniczonego na: </w:t>
      </w:r>
      <w:r w:rsidR="009122CE" w:rsidRPr="00827747">
        <w:rPr>
          <w:rFonts w:ascii="Tahoma" w:hAnsi="Tahoma" w:cs="Tahoma"/>
          <w:b/>
          <w:sz w:val="22"/>
          <w:szCs w:val="22"/>
        </w:rPr>
        <w:t>Dostawę sprzętu medycznego dla potrzeb Regionalnego Szpitala w Kołobrzegu</w:t>
      </w:r>
    </w:p>
    <w:p w14:paraId="202D44E0" w14:textId="77777777" w:rsidR="009122CE" w:rsidRPr="00827747" w:rsidRDefault="009122CE" w:rsidP="00406EED">
      <w:pPr>
        <w:jc w:val="both"/>
        <w:rPr>
          <w:rFonts w:ascii="Tahoma" w:hAnsi="Tahoma" w:cs="Tahoma"/>
          <w:b/>
          <w:sz w:val="22"/>
          <w:szCs w:val="22"/>
        </w:rPr>
      </w:pPr>
    </w:p>
    <w:p w14:paraId="07668368" w14:textId="37DB21B7" w:rsidR="009B3A17" w:rsidRPr="00827747" w:rsidRDefault="009B3A17" w:rsidP="00406EED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27747">
        <w:rPr>
          <w:rFonts w:ascii="Tahoma" w:hAnsi="Tahoma" w:cs="Tahoma"/>
          <w:sz w:val="22"/>
          <w:szCs w:val="22"/>
        </w:rPr>
        <w:t>Na podstawie art. 38 ustawy z dnia 29 stycznia 2004 roku Prawo Zamówień Publicznyc</w:t>
      </w:r>
      <w:r w:rsidR="0037039B" w:rsidRPr="00827747">
        <w:rPr>
          <w:rFonts w:ascii="Tahoma" w:hAnsi="Tahoma" w:cs="Tahoma"/>
          <w:sz w:val="22"/>
          <w:szCs w:val="22"/>
        </w:rPr>
        <w:t>h (tekst jednolity Dz. U. z 2017</w:t>
      </w:r>
      <w:r w:rsidRPr="00827747">
        <w:rPr>
          <w:rFonts w:ascii="Tahoma" w:hAnsi="Tahoma" w:cs="Tahoma"/>
          <w:sz w:val="22"/>
          <w:szCs w:val="22"/>
        </w:rPr>
        <w:t xml:space="preserve"> r., poz. </w:t>
      </w:r>
      <w:r w:rsidR="0037039B" w:rsidRPr="00827747">
        <w:rPr>
          <w:rFonts w:ascii="Tahoma" w:hAnsi="Tahoma" w:cs="Tahoma"/>
          <w:sz w:val="22"/>
          <w:szCs w:val="22"/>
        </w:rPr>
        <w:t xml:space="preserve">1579 </w:t>
      </w:r>
      <w:proofErr w:type="spellStart"/>
      <w:r w:rsidR="0037039B" w:rsidRPr="00827747">
        <w:rPr>
          <w:rFonts w:ascii="Tahoma" w:hAnsi="Tahoma" w:cs="Tahoma"/>
          <w:sz w:val="22"/>
          <w:szCs w:val="22"/>
        </w:rPr>
        <w:t>t.j</w:t>
      </w:r>
      <w:proofErr w:type="spellEnd"/>
      <w:r w:rsidR="0037039B" w:rsidRPr="00827747">
        <w:rPr>
          <w:rFonts w:ascii="Tahoma" w:hAnsi="Tahoma" w:cs="Tahoma"/>
          <w:sz w:val="22"/>
          <w:szCs w:val="22"/>
        </w:rPr>
        <w:t>.</w:t>
      </w:r>
      <w:r w:rsidRPr="00827747">
        <w:rPr>
          <w:rFonts w:ascii="Tahoma" w:hAnsi="Tahoma" w:cs="Tahoma"/>
          <w:sz w:val="22"/>
          <w:szCs w:val="22"/>
        </w:rPr>
        <w:t xml:space="preserve"> z późn. zm.) Zamawiający informuje, że od Wykonawców wpłynęły niżej wymienione zapytania, na które Zamawiający udziela odpowiedzi następującej treści:</w:t>
      </w:r>
    </w:p>
    <w:p w14:paraId="48AF6BDF" w14:textId="77777777" w:rsidR="00D52042" w:rsidRPr="00827747" w:rsidRDefault="00D52042" w:rsidP="00406EED">
      <w:pPr>
        <w:jc w:val="both"/>
        <w:rPr>
          <w:rFonts w:ascii="Tahoma" w:hAnsi="Tahoma" w:cs="Tahoma"/>
        </w:rPr>
      </w:pPr>
    </w:p>
    <w:p w14:paraId="248FACAE" w14:textId="50E2C677" w:rsidR="00F311D2" w:rsidRPr="00827747" w:rsidRDefault="009122CE" w:rsidP="00F311D2">
      <w:pPr>
        <w:tabs>
          <w:tab w:val="left" w:pos="1125"/>
        </w:tabs>
        <w:jc w:val="both"/>
        <w:rPr>
          <w:rFonts w:ascii="Tahoma" w:hAnsi="Tahoma" w:cs="Tahoma"/>
          <w:b/>
          <w:sz w:val="20"/>
          <w:szCs w:val="20"/>
        </w:rPr>
      </w:pPr>
      <w:r w:rsidRPr="00827747">
        <w:rPr>
          <w:rFonts w:ascii="Tahoma" w:hAnsi="Tahoma" w:cs="Tahoma"/>
          <w:b/>
          <w:sz w:val="20"/>
          <w:szCs w:val="20"/>
        </w:rPr>
        <w:t>Pakiet 2, fotel zabiegowy</w:t>
      </w:r>
    </w:p>
    <w:p w14:paraId="2A68D6B9" w14:textId="14ECF092" w:rsidR="00F311D2" w:rsidRPr="00827747" w:rsidRDefault="009122CE" w:rsidP="00F311D2">
      <w:pPr>
        <w:suppressAutoHyphens/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Czy Zamawiający dopuści do zaoferowania fotel zabiegowy, który jest sterowany 2 pilotami?</w:t>
      </w:r>
    </w:p>
    <w:p w14:paraId="7938D915" w14:textId="564A4D32" w:rsidR="009122CE" w:rsidRPr="00827747" w:rsidRDefault="009122CE" w:rsidP="00F311D2">
      <w:pPr>
        <w:suppressAutoHyphens/>
        <w:jc w:val="both"/>
        <w:rPr>
          <w:rFonts w:ascii="Tahoma" w:hAnsi="Tahoma" w:cs="Tahoma"/>
          <w:sz w:val="20"/>
          <w:szCs w:val="20"/>
          <w:lang w:eastAsia="zh-CN"/>
        </w:rPr>
      </w:pPr>
      <w:r w:rsidRPr="00827747">
        <w:rPr>
          <w:rFonts w:ascii="Tahoma" w:hAnsi="Tahoma" w:cs="Tahoma"/>
          <w:sz w:val="20"/>
          <w:szCs w:val="20"/>
        </w:rPr>
        <w:t xml:space="preserve">Proponowane przez nas rozwiązanie jest bardzo intuicyjne, piktogramy są bardziej czytelne i wyraźne, ponieważ funkcje dodatkowe takie jak: pozycja </w:t>
      </w:r>
      <w:proofErr w:type="spellStart"/>
      <w:r w:rsidRPr="00827747">
        <w:rPr>
          <w:rFonts w:ascii="Tahoma" w:hAnsi="Tahoma" w:cs="Tahoma"/>
          <w:sz w:val="20"/>
          <w:szCs w:val="20"/>
        </w:rPr>
        <w:t>Trendelenburga</w:t>
      </w:r>
      <w:proofErr w:type="spellEnd"/>
      <w:r w:rsidRPr="00827747">
        <w:rPr>
          <w:rFonts w:ascii="Tahoma" w:hAnsi="Tahoma" w:cs="Tahoma"/>
          <w:sz w:val="20"/>
          <w:szCs w:val="20"/>
        </w:rPr>
        <w:t xml:space="preserve"> uzyskiwana przy pomocy 1 wyraźnie oznaczonego przycisku kolorem czerwonym, funkcja fotelowa uzyskiwana przy pomocy 1 wyraźnie oznaczonego przycisku </w:t>
      </w:r>
      <w:r w:rsidR="00E53A29" w:rsidRPr="00827747">
        <w:rPr>
          <w:rFonts w:ascii="Tahoma" w:hAnsi="Tahoma" w:cs="Tahoma"/>
          <w:sz w:val="20"/>
          <w:szCs w:val="20"/>
        </w:rPr>
        <w:t>oraz funkcja ulubiona, która umożliwia programowanie wybranej pozycji przez personel medyczny są odseparowane od pozostałych, co pozwala uniknąć pomyłki w pośpiechu przy ratowaniu pacjenta.</w:t>
      </w:r>
      <w:r w:rsidRPr="00827747">
        <w:rPr>
          <w:rFonts w:ascii="Tahoma" w:hAnsi="Tahoma" w:cs="Tahoma"/>
          <w:sz w:val="20"/>
          <w:szCs w:val="20"/>
        </w:rPr>
        <w:t xml:space="preserve"> </w:t>
      </w:r>
    </w:p>
    <w:p w14:paraId="11037BE9" w14:textId="08EC1448" w:rsidR="00F311D2" w:rsidRPr="00827747" w:rsidRDefault="00F311D2" w:rsidP="00F311D2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 xml:space="preserve">Odp. </w:t>
      </w:r>
      <w:r w:rsidR="00E53A29" w:rsidRPr="00827747">
        <w:rPr>
          <w:rFonts w:ascii="Tahoma" w:hAnsi="Tahoma" w:cs="Tahoma"/>
          <w:b/>
          <w:sz w:val="20"/>
          <w:szCs w:val="20"/>
          <w:lang w:eastAsia="zh-CN"/>
        </w:rPr>
        <w:t>Zgodnie z SIWZ</w:t>
      </w:r>
      <w:r w:rsidRPr="00827747">
        <w:rPr>
          <w:rFonts w:ascii="Tahoma" w:hAnsi="Tahoma" w:cs="Tahoma"/>
          <w:b/>
          <w:sz w:val="20"/>
          <w:szCs w:val="20"/>
          <w:lang w:eastAsia="zh-CN"/>
        </w:rPr>
        <w:t>.</w:t>
      </w:r>
    </w:p>
    <w:p w14:paraId="18772363" w14:textId="78D26F95" w:rsidR="00F311D2" w:rsidRPr="00827747" w:rsidRDefault="00E53A29" w:rsidP="00F311D2">
      <w:pPr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Czy Zamawiający dopuści do zaoferowania fotel zabiegowy, który posiada regulację wysokości w zakresie 530 do 970 mm?</w:t>
      </w:r>
    </w:p>
    <w:p w14:paraId="69CD3BDA" w14:textId="3C689E19" w:rsidR="007D2825" w:rsidRPr="00827747" w:rsidRDefault="00F311D2" w:rsidP="007D2825">
      <w:pPr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 xml:space="preserve">Odp. </w:t>
      </w:r>
      <w:r w:rsidR="00E53A29" w:rsidRPr="00827747">
        <w:rPr>
          <w:rFonts w:ascii="Tahoma" w:hAnsi="Tahoma" w:cs="Tahoma"/>
          <w:b/>
          <w:sz w:val="20"/>
          <w:szCs w:val="20"/>
          <w:lang w:eastAsia="zh-CN"/>
        </w:rPr>
        <w:t>Tak, Zamawiający dopuszcza</w:t>
      </w:r>
      <w:r w:rsidR="007D2825" w:rsidRPr="00827747">
        <w:rPr>
          <w:rFonts w:ascii="Tahoma" w:hAnsi="Tahoma" w:cs="Tahoma"/>
          <w:b/>
          <w:sz w:val="20"/>
          <w:szCs w:val="20"/>
          <w:lang w:eastAsia="zh-CN"/>
        </w:rPr>
        <w:t>.</w:t>
      </w:r>
    </w:p>
    <w:p w14:paraId="7832E84D" w14:textId="707AF8F8" w:rsidR="00F311D2" w:rsidRPr="00827747" w:rsidRDefault="00F311D2" w:rsidP="00E53A29">
      <w:pPr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 xml:space="preserve">Czy Zamawiający </w:t>
      </w:r>
      <w:r w:rsidR="00E53A29" w:rsidRPr="00827747">
        <w:rPr>
          <w:rFonts w:ascii="Tahoma" w:hAnsi="Tahoma" w:cs="Tahoma"/>
          <w:sz w:val="20"/>
          <w:szCs w:val="20"/>
        </w:rPr>
        <w:t>dopuści do zaoferowania fotel zabiegowy z kołami o średnicy 100 mm?</w:t>
      </w:r>
    </w:p>
    <w:p w14:paraId="43B94F03" w14:textId="0BB93A01" w:rsidR="00F311D2" w:rsidRPr="00827747" w:rsidRDefault="00F311D2" w:rsidP="007D2825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 xml:space="preserve">Odp. </w:t>
      </w:r>
      <w:r w:rsidR="00E53A29" w:rsidRPr="00827747">
        <w:rPr>
          <w:rFonts w:ascii="Tahoma" w:hAnsi="Tahoma" w:cs="Tahoma"/>
          <w:b/>
          <w:sz w:val="20"/>
          <w:szCs w:val="20"/>
          <w:lang w:eastAsia="zh-CN"/>
        </w:rPr>
        <w:t>Zgodnie z SIWZ.</w:t>
      </w:r>
    </w:p>
    <w:p w14:paraId="08A07DD0" w14:textId="77777777" w:rsidR="00827747" w:rsidRPr="00827747" w:rsidRDefault="00827747" w:rsidP="00827747">
      <w:pPr>
        <w:spacing w:after="160" w:line="259" w:lineRule="auto"/>
        <w:contextualSpacing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 xml:space="preserve">Prosimy o wyjaśnienie czy fotel ma posiadać jeden pilot przewodowy służący do regulacji wszystkich funkcji opisanych w pkt 3? </w:t>
      </w:r>
    </w:p>
    <w:p w14:paraId="27591328" w14:textId="6C345610" w:rsidR="00744176" w:rsidRPr="00827747" w:rsidRDefault="00744176" w:rsidP="007441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 xml:space="preserve">Odp. </w:t>
      </w:r>
      <w:r w:rsidR="002C3714">
        <w:rPr>
          <w:rFonts w:ascii="Tahoma" w:hAnsi="Tahoma" w:cs="Tahoma"/>
          <w:b/>
          <w:sz w:val="20"/>
          <w:szCs w:val="20"/>
          <w:lang w:eastAsia="zh-CN"/>
        </w:rPr>
        <w:t>Tak</w:t>
      </w:r>
      <w:r w:rsidRPr="00827747">
        <w:rPr>
          <w:rFonts w:ascii="Tahoma" w:hAnsi="Tahoma" w:cs="Tahoma"/>
          <w:b/>
          <w:sz w:val="20"/>
          <w:szCs w:val="20"/>
          <w:lang w:eastAsia="zh-CN"/>
        </w:rPr>
        <w:t>.</w:t>
      </w:r>
    </w:p>
    <w:p w14:paraId="10074E1C" w14:textId="77777777" w:rsidR="00827747" w:rsidRPr="00827747" w:rsidRDefault="00827747" w:rsidP="00827747">
      <w:pPr>
        <w:spacing w:after="160" w:line="259" w:lineRule="auto"/>
        <w:contextualSpacing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Prosimy o wyjaśnienie czy fotel ma być wyposażony w koła o średnicy 100mm?</w:t>
      </w:r>
    </w:p>
    <w:p w14:paraId="1F40A97E" w14:textId="77777777" w:rsidR="00744176" w:rsidRPr="00827747" w:rsidRDefault="00744176" w:rsidP="007441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Zgodnie z SIWZ.</w:t>
      </w:r>
    </w:p>
    <w:p w14:paraId="034C4ED5" w14:textId="77777777" w:rsidR="00827747" w:rsidRPr="00827747" w:rsidRDefault="00827747" w:rsidP="00827747">
      <w:pPr>
        <w:spacing w:after="160" w:line="259" w:lineRule="auto"/>
        <w:contextualSpacing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Prosimy o wyjaśnienie czy fotel ma posiadać system blokujący wszystkie koła centralnie za pomocą dźwigni umieszczonych tylko przy kołach od strony pleców, dzięki czemu pacjent przy siadaniu lub wstawaniu z fotela nie odblokuje przypadkowo kół?</w:t>
      </w:r>
    </w:p>
    <w:p w14:paraId="0EB316F3" w14:textId="7BBDDADB" w:rsidR="00744176" w:rsidRPr="00827747" w:rsidRDefault="00744176" w:rsidP="007441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 xml:space="preserve">Odp. </w:t>
      </w:r>
      <w:r w:rsidR="002C3714">
        <w:rPr>
          <w:rFonts w:ascii="Tahoma" w:hAnsi="Tahoma" w:cs="Tahoma"/>
          <w:b/>
          <w:sz w:val="20"/>
          <w:szCs w:val="20"/>
          <w:lang w:eastAsia="zh-CN"/>
        </w:rPr>
        <w:t>Tak</w:t>
      </w:r>
      <w:r w:rsidRPr="00827747">
        <w:rPr>
          <w:rFonts w:ascii="Tahoma" w:hAnsi="Tahoma" w:cs="Tahoma"/>
          <w:b/>
          <w:sz w:val="20"/>
          <w:szCs w:val="20"/>
          <w:lang w:eastAsia="zh-CN"/>
        </w:rPr>
        <w:t>.</w:t>
      </w:r>
    </w:p>
    <w:p w14:paraId="2178FFDF" w14:textId="77777777" w:rsidR="00827747" w:rsidRPr="00827747" w:rsidRDefault="00827747" w:rsidP="00827747">
      <w:pPr>
        <w:spacing w:after="160" w:line="259" w:lineRule="auto"/>
        <w:contextualSpacing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W związku z nieprecyzyjnym opisem w pkt 3 prosimy Zamawiającego o informację czy fotel ma posiadać osobną, elektryczną regulację segmentu siedziska i osobną elektryczną regulację segment nóg?</w:t>
      </w:r>
    </w:p>
    <w:p w14:paraId="07842965" w14:textId="3CA3E685" w:rsidR="00744176" w:rsidRPr="00827747" w:rsidRDefault="00744176" w:rsidP="007441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 xml:space="preserve">Odp. </w:t>
      </w:r>
      <w:r w:rsidR="002C3714">
        <w:rPr>
          <w:rFonts w:ascii="Tahoma" w:hAnsi="Tahoma" w:cs="Tahoma"/>
          <w:b/>
          <w:sz w:val="20"/>
          <w:szCs w:val="20"/>
          <w:lang w:eastAsia="zh-CN"/>
        </w:rPr>
        <w:t>Tak</w:t>
      </w:r>
      <w:r w:rsidRPr="00827747">
        <w:rPr>
          <w:rFonts w:ascii="Tahoma" w:hAnsi="Tahoma" w:cs="Tahoma"/>
          <w:b/>
          <w:sz w:val="20"/>
          <w:szCs w:val="20"/>
          <w:lang w:eastAsia="zh-CN"/>
        </w:rPr>
        <w:t>.</w:t>
      </w:r>
    </w:p>
    <w:p w14:paraId="39FCD439" w14:textId="77777777" w:rsidR="00827747" w:rsidRPr="00827747" w:rsidRDefault="00827747" w:rsidP="00827747">
      <w:pPr>
        <w:spacing w:after="160" w:line="259" w:lineRule="auto"/>
        <w:contextualSpacing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 xml:space="preserve">Czy fotel ma być wyposażony w podstawę wolną od siłowników i przewodów, a zatem nie wyposażoną w tworzywową osłonę, która stanowiłaby tylko dodatkowy element do dezynfekcji? </w:t>
      </w:r>
    </w:p>
    <w:p w14:paraId="7434B53F" w14:textId="77777777" w:rsidR="00744176" w:rsidRPr="00827747" w:rsidRDefault="00744176" w:rsidP="007441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Zgodnie z SIWZ.</w:t>
      </w:r>
    </w:p>
    <w:p w14:paraId="76CF54E1" w14:textId="77777777" w:rsidR="002C3714" w:rsidRDefault="002C3714" w:rsidP="00B71F90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7D23300F" w14:textId="77777777" w:rsidR="0018203D" w:rsidRDefault="0018203D" w:rsidP="00B71F90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46BCB0BD" w14:textId="77777777" w:rsidR="002C3714" w:rsidRPr="002C3714" w:rsidRDefault="002C3714" w:rsidP="00B71F90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C3714">
        <w:rPr>
          <w:rFonts w:ascii="Tahoma" w:hAnsi="Tahoma" w:cs="Tahoma"/>
          <w:b/>
          <w:sz w:val="20"/>
          <w:szCs w:val="20"/>
        </w:rPr>
        <w:lastRenderedPageBreak/>
        <w:t>Zadanie nr 3</w:t>
      </w:r>
    </w:p>
    <w:p w14:paraId="29AEC48E" w14:textId="4FD526FD" w:rsidR="00B71F90" w:rsidRPr="002C3714" w:rsidRDefault="00B71F90" w:rsidP="00B71F9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C3714">
        <w:rPr>
          <w:rFonts w:ascii="Tahoma" w:hAnsi="Tahoma" w:cs="Tahoma"/>
          <w:sz w:val="20"/>
          <w:szCs w:val="20"/>
        </w:rPr>
        <w:t xml:space="preserve">Czy Zamawiający dopuści fabrycznie nowy kardiomonitor, nieeksploatowany, </w:t>
      </w:r>
      <w:proofErr w:type="spellStart"/>
      <w:r w:rsidRPr="002C3714">
        <w:rPr>
          <w:rFonts w:ascii="Tahoma" w:hAnsi="Tahoma" w:cs="Tahoma"/>
          <w:sz w:val="20"/>
          <w:szCs w:val="20"/>
        </w:rPr>
        <w:t>niepowystawowy</w:t>
      </w:r>
      <w:proofErr w:type="spellEnd"/>
      <w:r w:rsidRPr="002C3714">
        <w:rPr>
          <w:rFonts w:ascii="Tahoma" w:hAnsi="Tahoma" w:cs="Tahoma"/>
          <w:sz w:val="20"/>
          <w:szCs w:val="20"/>
        </w:rPr>
        <w:t xml:space="preserve"> </w:t>
      </w:r>
      <w:r w:rsidRPr="002C3714">
        <w:rPr>
          <w:rFonts w:ascii="Tahoma" w:hAnsi="Tahoma" w:cs="Tahoma"/>
          <w:sz w:val="20"/>
          <w:szCs w:val="20"/>
        </w:rPr>
        <w:br/>
        <w:t>z datą produkcji koniec roku  2017?</w:t>
      </w:r>
    </w:p>
    <w:p w14:paraId="00053B61" w14:textId="77777777" w:rsidR="00B71F90" w:rsidRPr="002C3714" w:rsidRDefault="00B71F90" w:rsidP="00B71F90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2C3714">
        <w:rPr>
          <w:rFonts w:ascii="Tahoma" w:hAnsi="Tahoma" w:cs="Tahoma"/>
          <w:b/>
          <w:sz w:val="20"/>
          <w:szCs w:val="20"/>
          <w:lang w:eastAsia="zh-CN"/>
        </w:rPr>
        <w:t>Odp. Zgodnie z SIWZ.</w:t>
      </w:r>
    </w:p>
    <w:p w14:paraId="6B73B062" w14:textId="77777777" w:rsidR="002C3714" w:rsidRPr="002C3714" w:rsidRDefault="002C3714" w:rsidP="002C3714">
      <w:pPr>
        <w:spacing w:line="276" w:lineRule="auto"/>
        <w:ind w:left="5760" w:hanging="5760"/>
        <w:rPr>
          <w:rFonts w:ascii="Tahoma" w:hAnsi="Tahoma" w:cs="Tahoma"/>
          <w:b/>
          <w:sz w:val="20"/>
          <w:szCs w:val="20"/>
        </w:rPr>
      </w:pPr>
      <w:r w:rsidRPr="002C3714">
        <w:rPr>
          <w:rFonts w:ascii="Tahoma" w:hAnsi="Tahoma" w:cs="Tahoma"/>
          <w:b/>
          <w:sz w:val="20"/>
          <w:szCs w:val="20"/>
        </w:rPr>
        <w:t>Pkt konfiguracja opcjonalna</w:t>
      </w:r>
    </w:p>
    <w:p w14:paraId="504288F3" w14:textId="77777777" w:rsidR="002C3714" w:rsidRPr="002C3714" w:rsidRDefault="002C3714" w:rsidP="002C3714">
      <w:pPr>
        <w:spacing w:line="276" w:lineRule="auto"/>
        <w:ind w:left="5760" w:hanging="5760"/>
        <w:rPr>
          <w:rFonts w:ascii="Tahoma" w:hAnsi="Tahoma" w:cs="Tahoma"/>
          <w:sz w:val="20"/>
          <w:szCs w:val="20"/>
        </w:rPr>
      </w:pPr>
      <w:proofErr w:type="spellStart"/>
      <w:r w:rsidRPr="002C3714">
        <w:rPr>
          <w:rFonts w:ascii="Tahoma" w:hAnsi="Tahoma" w:cs="Tahoma"/>
          <w:sz w:val="20"/>
          <w:szCs w:val="20"/>
        </w:rPr>
        <w:t>Ppkt</w:t>
      </w:r>
      <w:proofErr w:type="spellEnd"/>
      <w:r w:rsidRPr="002C3714">
        <w:rPr>
          <w:rFonts w:ascii="Tahoma" w:hAnsi="Tahoma" w:cs="Tahoma"/>
          <w:sz w:val="20"/>
          <w:szCs w:val="20"/>
        </w:rPr>
        <w:t xml:space="preserve"> 3</w:t>
      </w:r>
    </w:p>
    <w:p w14:paraId="238CBB1B" w14:textId="77777777" w:rsidR="002C3714" w:rsidRPr="002C3714" w:rsidRDefault="002C3714" w:rsidP="002C371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C3714">
        <w:rPr>
          <w:rFonts w:ascii="Tahoma" w:hAnsi="Tahoma" w:cs="Tahoma"/>
          <w:sz w:val="20"/>
          <w:szCs w:val="20"/>
        </w:rPr>
        <w:t xml:space="preserve">Czy Zamawiający dopuści kardiomonitor bez możliwości rozbudowy o </w:t>
      </w:r>
      <w:proofErr w:type="spellStart"/>
      <w:r w:rsidRPr="002C3714">
        <w:rPr>
          <w:rFonts w:ascii="Tahoma" w:hAnsi="Tahoma" w:cs="Tahoma"/>
          <w:sz w:val="20"/>
          <w:szCs w:val="20"/>
        </w:rPr>
        <w:t>SpMet</w:t>
      </w:r>
      <w:proofErr w:type="spellEnd"/>
      <w:r w:rsidRPr="002C3714">
        <w:rPr>
          <w:rFonts w:ascii="Tahoma" w:hAnsi="Tahoma" w:cs="Tahoma"/>
          <w:sz w:val="20"/>
          <w:szCs w:val="20"/>
        </w:rPr>
        <w:t xml:space="preserve"> za to posiadający możliwość rozbudowy o inne niż wymagane przez Użytkownika funkcje np. </w:t>
      </w:r>
      <w:proofErr w:type="spellStart"/>
      <w:r w:rsidRPr="002C3714">
        <w:rPr>
          <w:rFonts w:ascii="Tahoma" w:hAnsi="Tahoma" w:cs="Tahoma"/>
          <w:sz w:val="20"/>
          <w:szCs w:val="20"/>
        </w:rPr>
        <w:t>SpCO</w:t>
      </w:r>
      <w:proofErr w:type="spellEnd"/>
      <w:r w:rsidRPr="002C371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C3714">
        <w:rPr>
          <w:rFonts w:ascii="Tahoma" w:hAnsi="Tahoma" w:cs="Tahoma"/>
          <w:sz w:val="20"/>
          <w:szCs w:val="20"/>
        </w:rPr>
        <w:t>RRa</w:t>
      </w:r>
      <w:proofErr w:type="spellEnd"/>
      <w:r w:rsidRPr="002C3714">
        <w:rPr>
          <w:rFonts w:ascii="Tahoma" w:hAnsi="Tahoma" w:cs="Tahoma"/>
          <w:sz w:val="20"/>
          <w:szCs w:val="20"/>
        </w:rPr>
        <w:t>?</w:t>
      </w:r>
    </w:p>
    <w:p w14:paraId="6D6E5A7F" w14:textId="77777777" w:rsidR="00061F76" w:rsidRPr="00827747" w:rsidRDefault="00061F76" w:rsidP="00061F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 xml:space="preserve">Odp. </w:t>
      </w:r>
      <w:r>
        <w:rPr>
          <w:rFonts w:ascii="Tahoma" w:hAnsi="Tahoma" w:cs="Tahoma"/>
          <w:b/>
          <w:sz w:val="20"/>
          <w:szCs w:val="20"/>
          <w:lang w:eastAsia="zh-CN"/>
        </w:rPr>
        <w:t>Tak</w:t>
      </w:r>
      <w:r w:rsidRPr="00827747">
        <w:rPr>
          <w:rFonts w:ascii="Tahoma" w:hAnsi="Tahoma" w:cs="Tahoma"/>
          <w:b/>
          <w:sz w:val="20"/>
          <w:szCs w:val="20"/>
          <w:lang w:eastAsia="zh-CN"/>
        </w:rPr>
        <w:t>.</w:t>
      </w:r>
    </w:p>
    <w:p w14:paraId="68F2B2B4" w14:textId="77777777" w:rsidR="002C3714" w:rsidRPr="002C3714" w:rsidRDefault="002C3714" w:rsidP="002C3714">
      <w:pPr>
        <w:spacing w:line="276" w:lineRule="auto"/>
        <w:ind w:left="5760" w:hanging="5760"/>
        <w:rPr>
          <w:rFonts w:ascii="Tahoma" w:hAnsi="Tahoma" w:cs="Tahoma"/>
          <w:sz w:val="20"/>
          <w:szCs w:val="20"/>
        </w:rPr>
      </w:pPr>
      <w:proofErr w:type="spellStart"/>
      <w:r w:rsidRPr="002C3714">
        <w:rPr>
          <w:rFonts w:ascii="Tahoma" w:hAnsi="Tahoma" w:cs="Tahoma"/>
          <w:sz w:val="20"/>
          <w:szCs w:val="20"/>
        </w:rPr>
        <w:t>Ppkt</w:t>
      </w:r>
      <w:proofErr w:type="spellEnd"/>
      <w:r w:rsidRPr="002C3714">
        <w:rPr>
          <w:rFonts w:ascii="Tahoma" w:hAnsi="Tahoma" w:cs="Tahoma"/>
          <w:sz w:val="20"/>
          <w:szCs w:val="20"/>
        </w:rPr>
        <w:t xml:space="preserve"> 13</w:t>
      </w:r>
    </w:p>
    <w:p w14:paraId="41BE9090" w14:textId="77777777" w:rsidR="002C3714" w:rsidRPr="002C3714" w:rsidRDefault="002C3714" w:rsidP="002C371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C3714">
        <w:rPr>
          <w:rFonts w:ascii="Tahoma" w:hAnsi="Tahoma" w:cs="Tahoma"/>
          <w:sz w:val="20"/>
          <w:szCs w:val="20"/>
        </w:rPr>
        <w:t xml:space="preserve">Czy opcje opisaną w pkt 13 należy rozumieć jako możliwość  rozbudowy o tą funkcję czy wymaganą? </w:t>
      </w:r>
    </w:p>
    <w:p w14:paraId="20480BC2" w14:textId="38341987" w:rsidR="00061F76" w:rsidRPr="00827747" w:rsidRDefault="00061F76" w:rsidP="00061F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 xml:space="preserve">Odp. </w:t>
      </w:r>
      <w:r>
        <w:rPr>
          <w:rFonts w:ascii="Tahoma" w:hAnsi="Tahoma" w:cs="Tahoma"/>
          <w:b/>
          <w:sz w:val="20"/>
          <w:szCs w:val="20"/>
          <w:lang w:eastAsia="zh-CN"/>
        </w:rPr>
        <w:t xml:space="preserve">Jako możliwość </w:t>
      </w:r>
      <w:proofErr w:type="spellStart"/>
      <w:r>
        <w:rPr>
          <w:rFonts w:ascii="Tahoma" w:hAnsi="Tahoma" w:cs="Tahoma"/>
          <w:b/>
          <w:sz w:val="20"/>
          <w:szCs w:val="20"/>
          <w:lang w:eastAsia="zh-CN"/>
        </w:rPr>
        <w:t>rozbudowy</w:t>
      </w:r>
      <w:r w:rsidR="009031DD">
        <w:rPr>
          <w:rFonts w:ascii="Tahoma" w:hAnsi="Tahoma" w:cs="Tahoma"/>
          <w:b/>
          <w:sz w:val="20"/>
          <w:szCs w:val="20"/>
          <w:lang w:eastAsia="zh-CN"/>
        </w:rPr>
        <w:t>ip</w:t>
      </w:r>
      <w:proofErr w:type="spellEnd"/>
      <w:r w:rsidRPr="00827747">
        <w:rPr>
          <w:rFonts w:ascii="Tahoma" w:hAnsi="Tahoma" w:cs="Tahoma"/>
          <w:b/>
          <w:sz w:val="20"/>
          <w:szCs w:val="20"/>
          <w:lang w:eastAsia="zh-CN"/>
        </w:rPr>
        <w:t>.</w:t>
      </w:r>
    </w:p>
    <w:p w14:paraId="5C9F9EE7" w14:textId="77777777" w:rsidR="00B71F90" w:rsidRPr="00827747" w:rsidRDefault="00B71F90" w:rsidP="002C3714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2C3714">
        <w:rPr>
          <w:rFonts w:ascii="Tahoma" w:hAnsi="Tahoma" w:cs="Tahoma"/>
          <w:sz w:val="20"/>
          <w:szCs w:val="20"/>
        </w:rPr>
        <w:t>Czy Zamawiający dopuści 8 tygodniowy</w:t>
      </w:r>
      <w:r w:rsidRPr="00827747">
        <w:rPr>
          <w:rFonts w:ascii="Tahoma" w:hAnsi="Tahoma" w:cs="Tahoma"/>
          <w:sz w:val="20"/>
          <w:szCs w:val="20"/>
        </w:rPr>
        <w:t xml:space="preserve"> termin realizacji przedmiotu zamówienia? </w:t>
      </w:r>
    </w:p>
    <w:p w14:paraId="00E97A88" w14:textId="77777777" w:rsidR="00B71F90" w:rsidRPr="00827747" w:rsidRDefault="00B71F90" w:rsidP="00B71F90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Zgodnie z SIWZ.</w:t>
      </w:r>
    </w:p>
    <w:p w14:paraId="75DE7713" w14:textId="77777777" w:rsidR="0018203D" w:rsidRDefault="0018203D" w:rsidP="0018203D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3C87FD85" w14:textId="7EED6F94" w:rsidR="0018203D" w:rsidRPr="002C3714" w:rsidRDefault="0018203D" w:rsidP="0018203D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Zadanie nr 1</w:t>
      </w:r>
    </w:p>
    <w:p w14:paraId="729FD8F5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Czy Zamawiający dopuści łóżko ze szczytem od strony nóg, którego nie można ustawić jako półki do odkładania pościeli?</w:t>
      </w:r>
    </w:p>
    <w:p w14:paraId="2AA5A706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Tak</w:t>
      </w:r>
      <w:r w:rsidRPr="00827747">
        <w:rPr>
          <w:rFonts w:ascii="Tahoma" w:hAnsi="Tahoma" w:cs="Tahoma"/>
          <w:b/>
          <w:sz w:val="20"/>
          <w:szCs w:val="20"/>
          <w:lang w:eastAsia="zh-CN"/>
        </w:rPr>
        <w:t>.</w:t>
      </w:r>
    </w:p>
    <w:p w14:paraId="7953356C" w14:textId="5A85B4E2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Czy Zamawiający dopuści łóżko z regulacja segmentu uda w zakresie 0-85°?</w:t>
      </w:r>
    </w:p>
    <w:p w14:paraId="7C93163B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Tak.</w:t>
      </w:r>
    </w:p>
    <w:p w14:paraId="08356B58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Czy Zamawiający dopuści łóżko z regulacją segmentu oparcia pleców oraz segmentu uda za pośrednictwem dwóch odrębnych dźwigni?</w:t>
      </w:r>
    </w:p>
    <w:p w14:paraId="31C8D1D1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Tak.</w:t>
      </w:r>
    </w:p>
    <w:p w14:paraId="0463D33B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Czy Zamawiający dopuści łóżko z regulacją wysokości leża w zakresie 430-830 mm?</w:t>
      </w:r>
    </w:p>
    <w:p w14:paraId="00261D90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Tak.</w:t>
      </w:r>
    </w:p>
    <w:p w14:paraId="04AB441F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 xml:space="preserve">Czy Zamawiający dopuści szafkę przyłóżkową z blatami wykonanymi z płyty </w:t>
      </w:r>
      <w:proofErr w:type="spellStart"/>
      <w:r w:rsidRPr="00827747">
        <w:rPr>
          <w:rFonts w:ascii="Tahoma" w:hAnsi="Tahoma" w:cs="Tahoma"/>
          <w:sz w:val="20"/>
          <w:szCs w:val="20"/>
        </w:rPr>
        <w:t>hpl</w:t>
      </w:r>
      <w:proofErr w:type="spellEnd"/>
      <w:r w:rsidRPr="00827747">
        <w:rPr>
          <w:rFonts w:ascii="Tahoma" w:hAnsi="Tahoma" w:cs="Tahoma"/>
          <w:sz w:val="20"/>
          <w:szCs w:val="20"/>
        </w:rPr>
        <w:t>, bez tworzywowej oblamówki oraz tworzywowych rantów?</w:t>
      </w:r>
    </w:p>
    <w:p w14:paraId="06E4F2CC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Tak.</w:t>
      </w:r>
    </w:p>
    <w:p w14:paraId="396109E4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Czy Zamawiający dopuści deklarację zgodności zamiast certyfikatu ze znakiem CE?</w:t>
      </w:r>
    </w:p>
    <w:p w14:paraId="18432180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Tak.</w:t>
      </w:r>
    </w:p>
    <w:p w14:paraId="5AC5453F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Czy Zamawiający dopuści zgłoszenie do Rejestru Wyrobów Medycznych, co jest zgodne z obowiązującymi przepisami prawa?</w:t>
      </w:r>
    </w:p>
    <w:p w14:paraId="6268F77A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Tak.</w:t>
      </w:r>
    </w:p>
    <w:p w14:paraId="5CFE5E6C" w14:textId="77777777" w:rsidR="00B71F90" w:rsidRPr="00827747" w:rsidRDefault="00B71F90" w:rsidP="00B71F9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27747">
        <w:rPr>
          <w:rFonts w:ascii="Tahoma" w:hAnsi="Tahoma" w:cs="Tahoma"/>
          <w:sz w:val="20"/>
          <w:szCs w:val="20"/>
        </w:rPr>
        <w:t>Czy Zamawiający dopuści Certyfikat ISO 13485: 2012, co jest zgodne z obowiązującymi (aktualnymi) normami?</w:t>
      </w:r>
    </w:p>
    <w:p w14:paraId="66F558C9" w14:textId="77777777" w:rsidR="00B71F90" w:rsidRPr="00827747" w:rsidRDefault="00B71F90" w:rsidP="00B71F90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Tak.</w:t>
      </w:r>
    </w:p>
    <w:p w14:paraId="728B0CE9" w14:textId="77777777" w:rsidR="0018203D" w:rsidRDefault="0018203D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</w:p>
    <w:p w14:paraId="5B7B2DF8" w14:textId="1F9F6F84" w:rsidR="0018203D" w:rsidRPr="0018203D" w:rsidRDefault="0018203D" w:rsidP="00A34EF4">
      <w:pPr>
        <w:jc w:val="both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Wzór umowy</w:t>
      </w:r>
    </w:p>
    <w:p w14:paraId="0B7754F7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Pytanie 1 (dotyczy wzoru umowy)</w:t>
      </w:r>
    </w:p>
    <w:p w14:paraId="7C0342FF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 xml:space="preserve">Prosimy Zamawiającego o zmianę § 5 ust. 3 na: </w:t>
      </w:r>
    </w:p>
    <w:p w14:paraId="242E247A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„Czas reakcji serwisu na zgłoszenie awarii urządzeń przez Zamawiającego wynosi max. 72 godziny w dni robocze.”</w:t>
      </w:r>
    </w:p>
    <w:p w14:paraId="193A2F45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W przypadku zgłoszenia awarii w piątek po południu reakcja serwisu w ciągu 48 godzin może być trudna do zrealizowania.</w:t>
      </w:r>
    </w:p>
    <w:p w14:paraId="68342076" w14:textId="16296DF6" w:rsidR="00A34EF4" w:rsidRPr="00A34EF4" w:rsidRDefault="002C371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2C3714">
        <w:rPr>
          <w:rFonts w:ascii="Tahoma" w:hAnsi="Tahoma" w:cs="Tahoma"/>
          <w:b/>
          <w:sz w:val="20"/>
          <w:szCs w:val="20"/>
          <w:lang w:eastAsia="zh-CN"/>
        </w:rPr>
        <w:t>Odp.</w:t>
      </w:r>
      <w:r>
        <w:rPr>
          <w:rFonts w:ascii="Tahoma" w:hAnsi="Tahoma" w:cs="Tahoma"/>
          <w:b/>
          <w:sz w:val="20"/>
          <w:szCs w:val="20"/>
          <w:lang w:eastAsia="zh-CN"/>
        </w:rPr>
        <w:t xml:space="preserve"> Zamawiający dokonuje modyfikacji wzoru umowy w tym zakresie.</w:t>
      </w:r>
    </w:p>
    <w:p w14:paraId="32CE4A20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Pytanie 2 (dotyczy wzoru umowy)</w:t>
      </w:r>
    </w:p>
    <w:p w14:paraId="2EFE7FBF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 xml:space="preserve">Prosimy Zamawiającego o zmianę § 5 ust. 6 na: </w:t>
      </w:r>
    </w:p>
    <w:p w14:paraId="74779F38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„Reklamacje Zamawiającego będą załatwiane przez Wykonawcę w ciągu 5 dni roboczych.”</w:t>
      </w:r>
    </w:p>
    <w:p w14:paraId="2C242992" w14:textId="494FD546" w:rsidR="00A34EF4" w:rsidRPr="00A34EF4" w:rsidRDefault="00061F76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2C3714">
        <w:rPr>
          <w:rFonts w:ascii="Tahoma" w:hAnsi="Tahoma" w:cs="Tahoma"/>
          <w:b/>
          <w:sz w:val="20"/>
          <w:szCs w:val="20"/>
          <w:lang w:eastAsia="zh-CN"/>
        </w:rPr>
        <w:lastRenderedPageBreak/>
        <w:t>Odp.</w:t>
      </w:r>
      <w:r>
        <w:rPr>
          <w:rFonts w:ascii="Tahoma" w:hAnsi="Tahoma" w:cs="Tahoma"/>
          <w:b/>
          <w:sz w:val="20"/>
          <w:szCs w:val="20"/>
          <w:lang w:eastAsia="zh-CN"/>
        </w:rPr>
        <w:t xml:space="preserve"> Zamawiający dokonuje modyfikacji wzoru umowy w tym zakresie.</w:t>
      </w:r>
    </w:p>
    <w:p w14:paraId="4285EE6C" w14:textId="77777777" w:rsidR="0018203D" w:rsidRDefault="0018203D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</w:p>
    <w:p w14:paraId="025B9432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Pytanie 3 (dotyczy wzoru umowy)</w:t>
      </w:r>
    </w:p>
    <w:p w14:paraId="0E50E097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 xml:space="preserve">Prosimy Zamawiającego o zmianę § 5 ust. 7 na: </w:t>
      </w:r>
    </w:p>
    <w:p w14:paraId="4FC4AA98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„Jeżeli w okresie gwarancji awaria danego elementu nastąpi 3 razy Wykonawca wymieni dany element na nowy.”</w:t>
      </w:r>
    </w:p>
    <w:p w14:paraId="46D15A5E" w14:textId="05B6EF26" w:rsidR="00A34EF4" w:rsidRPr="00A34EF4" w:rsidRDefault="0018203D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2C3714">
        <w:rPr>
          <w:rFonts w:ascii="Tahoma" w:hAnsi="Tahoma" w:cs="Tahoma"/>
          <w:b/>
          <w:sz w:val="20"/>
          <w:szCs w:val="20"/>
          <w:lang w:eastAsia="zh-CN"/>
        </w:rPr>
        <w:t>Odp.</w:t>
      </w:r>
      <w:r>
        <w:rPr>
          <w:rFonts w:ascii="Tahoma" w:hAnsi="Tahoma" w:cs="Tahoma"/>
          <w:b/>
          <w:sz w:val="20"/>
          <w:szCs w:val="20"/>
          <w:lang w:eastAsia="zh-CN"/>
        </w:rPr>
        <w:t xml:space="preserve"> Zamawiający dokonuje modyfikacji wzoru umowy w tym zakresie.</w:t>
      </w:r>
    </w:p>
    <w:p w14:paraId="6884971F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Pytanie 4 (dotyczy wzoru umowy)</w:t>
      </w:r>
    </w:p>
    <w:p w14:paraId="41A66B56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 xml:space="preserve">Prosimy Zamawiającego o zmianę § 5 ust. 9 na: </w:t>
      </w:r>
    </w:p>
    <w:p w14:paraId="28708B60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„Wykonawca dołoży wszelkich starań, aby zapewnić dostępność wszelkiego rodzaju akcesoriów, osprzętu, części zamiennych oraz zużywalnych, niezbędnych w trakcie eksploatacji przedmiotu umowy, przez okres 10 lat od daty zawarcia niniejszej umowy.”</w:t>
      </w:r>
    </w:p>
    <w:p w14:paraId="009FA025" w14:textId="0A70F5F5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W przypadku gdy wykonawca startujący w przetargu nie jest jednocześnie producentem sprzętu, nie może on brać odpowiedzialności za firmę trzecią, która jest producentem i gwarantować produkcję wymienionych w para</w:t>
      </w:r>
      <w:r w:rsidR="0018203D">
        <w:rPr>
          <w:rFonts w:ascii="Tahoma" w:hAnsi="Tahoma" w:cs="Tahoma"/>
          <w:bCs/>
          <w:iCs/>
          <w:sz w:val="20"/>
          <w:szCs w:val="20"/>
        </w:rPr>
        <w:t>grafie m.in. części, akcesoriów</w:t>
      </w:r>
      <w:r w:rsidRPr="00A34EF4">
        <w:rPr>
          <w:rFonts w:ascii="Tahoma" w:hAnsi="Tahoma" w:cs="Tahoma"/>
          <w:bCs/>
          <w:iCs/>
          <w:sz w:val="20"/>
          <w:szCs w:val="20"/>
        </w:rPr>
        <w:t>.</w:t>
      </w:r>
    </w:p>
    <w:p w14:paraId="06CF5CBF" w14:textId="72381192" w:rsidR="00A34EF4" w:rsidRPr="00061F76" w:rsidRDefault="00061F76" w:rsidP="00061F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Zgodnie z SIWZ.</w:t>
      </w:r>
    </w:p>
    <w:p w14:paraId="5C25D2CB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Pytanie 5 (dotyczy wzoru umowy - § 5 )</w:t>
      </w:r>
    </w:p>
    <w:p w14:paraId="32149F0F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 xml:space="preserve">Czy Zamawiający może doprecyzować przy wskazanych w całym paragrafie terminach czy chodzi o dni kalendarzowe czy dni robocze? Zwracamy się z prośbą o określenie terminów jako dni robocze, co pozwoli nam na należyte ustosunkowanie się do poruszonych w odpowiednich punktach kwestii. </w:t>
      </w:r>
    </w:p>
    <w:p w14:paraId="5C26D46B" w14:textId="6C0704A6" w:rsidR="00A34EF4" w:rsidRPr="00061F76" w:rsidRDefault="00061F76" w:rsidP="00061F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 xml:space="preserve">Odp. Zgodnie z </w:t>
      </w:r>
      <w:r>
        <w:rPr>
          <w:rFonts w:ascii="Tahoma" w:hAnsi="Tahoma" w:cs="Tahoma"/>
          <w:b/>
          <w:sz w:val="20"/>
          <w:szCs w:val="20"/>
          <w:lang w:eastAsia="zh-CN"/>
        </w:rPr>
        <w:t>modyfikacją wzoru umowy</w:t>
      </w:r>
      <w:r w:rsidRPr="00827747">
        <w:rPr>
          <w:rFonts w:ascii="Tahoma" w:hAnsi="Tahoma" w:cs="Tahoma"/>
          <w:b/>
          <w:sz w:val="20"/>
          <w:szCs w:val="20"/>
          <w:lang w:eastAsia="zh-CN"/>
        </w:rPr>
        <w:t>.</w:t>
      </w:r>
    </w:p>
    <w:p w14:paraId="58B00222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>Pytanie 6 (dotyczy wzoru umowy)</w:t>
      </w:r>
    </w:p>
    <w:p w14:paraId="734EB674" w14:textId="77777777" w:rsidR="00A34EF4" w:rsidRPr="00A34EF4" w:rsidRDefault="00A34EF4" w:rsidP="00A34EF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 xml:space="preserve">Prosimy Zamawiającego o zmianę § 6 ust. 1 pkt 3 na: </w:t>
      </w:r>
    </w:p>
    <w:p w14:paraId="4404BF41" w14:textId="2DBA73C2" w:rsidR="00B5063E" w:rsidRPr="00061F76" w:rsidRDefault="00A34EF4" w:rsidP="00A34EF4">
      <w:pPr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A34EF4">
        <w:rPr>
          <w:rFonts w:ascii="Tahoma" w:hAnsi="Tahoma" w:cs="Tahoma"/>
          <w:bCs/>
          <w:iCs/>
          <w:sz w:val="20"/>
          <w:szCs w:val="20"/>
        </w:rPr>
        <w:t xml:space="preserve">„3) w przypadku odstąpienia od umowy z winy Wykonawcy, Wykonawca zapłaci Zamawiającemu karę w </w:t>
      </w:r>
      <w:r w:rsidRPr="00061F76">
        <w:rPr>
          <w:rFonts w:ascii="Tahoma" w:hAnsi="Tahoma" w:cs="Tahoma"/>
          <w:bCs/>
          <w:iCs/>
          <w:sz w:val="20"/>
          <w:szCs w:val="20"/>
        </w:rPr>
        <w:t>wysokości 5 %</w:t>
      </w:r>
      <w:r w:rsidRPr="00061F76">
        <w:rPr>
          <w:rFonts w:ascii="Tahoma" w:hAnsi="Tahoma" w:cs="Tahoma"/>
          <w:b/>
          <w:bCs/>
          <w:iCs/>
          <w:sz w:val="20"/>
          <w:szCs w:val="20"/>
        </w:rPr>
        <w:t xml:space="preserve"> niezrealizowanej części umowy,”</w:t>
      </w:r>
    </w:p>
    <w:p w14:paraId="00B8EC2E" w14:textId="77777777" w:rsidR="00061F76" w:rsidRPr="00061F76" w:rsidRDefault="00061F76" w:rsidP="00061F76">
      <w:pPr>
        <w:suppressAutoHyphens/>
        <w:jc w:val="both"/>
        <w:rPr>
          <w:rFonts w:ascii="Tahoma" w:hAnsi="Tahoma" w:cs="Tahoma"/>
          <w:b/>
          <w:sz w:val="20"/>
          <w:szCs w:val="20"/>
          <w:lang w:eastAsia="zh-CN"/>
        </w:rPr>
      </w:pPr>
      <w:r w:rsidRPr="00827747">
        <w:rPr>
          <w:rFonts w:ascii="Tahoma" w:hAnsi="Tahoma" w:cs="Tahoma"/>
          <w:b/>
          <w:sz w:val="20"/>
          <w:szCs w:val="20"/>
          <w:lang w:eastAsia="zh-CN"/>
        </w:rPr>
        <w:t>Odp. Zgodnie z SIWZ.</w:t>
      </w:r>
    </w:p>
    <w:p w14:paraId="19588FFC" w14:textId="77777777" w:rsidR="001F5F76" w:rsidRPr="00827747" w:rsidRDefault="001F5F76" w:rsidP="001F5F76">
      <w:pPr>
        <w:jc w:val="both"/>
        <w:rPr>
          <w:rFonts w:ascii="Tahoma" w:hAnsi="Tahoma" w:cs="Tahoma"/>
        </w:rPr>
      </w:pPr>
    </w:p>
    <w:p w14:paraId="6BCEA99E" w14:textId="2A987226" w:rsidR="009B3A17" w:rsidRPr="00061F76" w:rsidRDefault="00885EE6" w:rsidP="005175BD">
      <w:pPr>
        <w:jc w:val="both"/>
        <w:rPr>
          <w:rFonts w:ascii="Tahoma" w:hAnsi="Tahoma" w:cs="Tahoma"/>
          <w:sz w:val="20"/>
          <w:szCs w:val="20"/>
        </w:rPr>
      </w:pPr>
      <w:r w:rsidRPr="00061F76">
        <w:rPr>
          <w:rFonts w:ascii="Tahoma" w:hAnsi="Tahoma" w:cs="Tahoma"/>
          <w:sz w:val="20"/>
          <w:szCs w:val="20"/>
        </w:rPr>
        <w:t>P</w:t>
      </w:r>
      <w:r w:rsidR="009B3A17" w:rsidRPr="00061F76">
        <w:rPr>
          <w:rFonts w:ascii="Tahoma" w:hAnsi="Tahoma" w:cs="Tahoma"/>
          <w:sz w:val="20"/>
          <w:szCs w:val="20"/>
        </w:rPr>
        <w:t xml:space="preserve">owyższe wyjaśnienia treści SIWZ </w:t>
      </w:r>
      <w:r w:rsidR="0018203D">
        <w:rPr>
          <w:rFonts w:ascii="Tahoma" w:hAnsi="Tahoma" w:cs="Tahoma"/>
          <w:sz w:val="20"/>
          <w:szCs w:val="20"/>
        </w:rPr>
        <w:t xml:space="preserve">oraz modyfikacje </w:t>
      </w:r>
      <w:bookmarkStart w:id="0" w:name="_GoBack"/>
      <w:bookmarkEnd w:id="0"/>
      <w:r w:rsidR="009B3A17" w:rsidRPr="00061F76">
        <w:rPr>
          <w:rFonts w:ascii="Tahoma" w:hAnsi="Tahoma" w:cs="Tahoma"/>
          <w:sz w:val="20"/>
          <w:szCs w:val="20"/>
        </w:rPr>
        <w:t>zostały dokonane zgodnie z art. 38 Ustawy Prawo Zamówień Publicznych z dnia 29 stycznia 2004 roku i są dla Wykonawców wiążące.</w:t>
      </w:r>
    </w:p>
    <w:p w14:paraId="724E0A0E" w14:textId="77777777" w:rsidR="009B3A17" w:rsidRPr="00061F76" w:rsidRDefault="009B3A17" w:rsidP="00406EE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36E4BE70" w14:textId="77777777" w:rsidR="009B3A17" w:rsidRPr="00061F76" w:rsidRDefault="009B3A17" w:rsidP="00406EED">
      <w:pPr>
        <w:jc w:val="both"/>
        <w:rPr>
          <w:rFonts w:ascii="Tahoma" w:hAnsi="Tahoma" w:cs="Tahoma"/>
          <w:sz w:val="20"/>
          <w:szCs w:val="20"/>
        </w:rPr>
      </w:pPr>
      <w:r w:rsidRPr="00061F76">
        <w:rPr>
          <w:rFonts w:ascii="Tahoma" w:hAnsi="Tahoma" w:cs="Tahoma"/>
          <w:sz w:val="20"/>
          <w:szCs w:val="20"/>
        </w:rPr>
        <w:t>Do wiadomości:</w:t>
      </w:r>
    </w:p>
    <w:p w14:paraId="006A9234" w14:textId="77777777" w:rsidR="009B3A17" w:rsidRPr="00061F76" w:rsidRDefault="009B3A17" w:rsidP="00406EED">
      <w:pPr>
        <w:jc w:val="both"/>
        <w:rPr>
          <w:rFonts w:ascii="Tahoma" w:hAnsi="Tahoma" w:cs="Tahoma"/>
          <w:sz w:val="20"/>
          <w:szCs w:val="20"/>
        </w:rPr>
      </w:pPr>
      <w:r w:rsidRPr="00061F76">
        <w:rPr>
          <w:rFonts w:ascii="Tahoma" w:hAnsi="Tahoma" w:cs="Tahoma"/>
          <w:sz w:val="20"/>
          <w:szCs w:val="20"/>
        </w:rPr>
        <w:t>- wszyscy uczestnicy</w:t>
      </w:r>
    </w:p>
    <w:p w14:paraId="26E3683C" w14:textId="77777777" w:rsidR="002952E6" w:rsidRPr="00827747" w:rsidRDefault="002952E6" w:rsidP="00406EED">
      <w:pPr>
        <w:jc w:val="both"/>
        <w:rPr>
          <w:rFonts w:ascii="Tahoma" w:hAnsi="Tahoma" w:cs="Tahoma"/>
          <w:sz w:val="18"/>
          <w:szCs w:val="18"/>
        </w:rPr>
      </w:pPr>
    </w:p>
    <w:sectPr w:rsidR="002952E6" w:rsidRPr="00827747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7741" w14:textId="77777777" w:rsidR="008E0DA4" w:rsidRDefault="008E0DA4" w:rsidP="00BB1BD7">
      <w:r>
        <w:separator/>
      </w:r>
    </w:p>
  </w:endnote>
  <w:endnote w:type="continuationSeparator" w:id="0">
    <w:p w14:paraId="01C9D8EB" w14:textId="77777777" w:rsidR="008E0DA4" w:rsidRDefault="008E0DA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EEE0D" w14:textId="77777777" w:rsidR="008E0DA4" w:rsidRDefault="008E0DA4" w:rsidP="00BB1BD7">
      <w:r>
        <w:separator/>
      </w:r>
    </w:p>
  </w:footnote>
  <w:footnote w:type="continuationSeparator" w:id="0">
    <w:p w14:paraId="7752525D" w14:textId="77777777" w:rsidR="008E0DA4" w:rsidRDefault="008E0DA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0D5"/>
    <w:multiLevelType w:val="hybridMultilevel"/>
    <w:tmpl w:val="7A7C4EEC"/>
    <w:lvl w:ilvl="0" w:tplc="BA9CA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B59FE"/>
    <w:multiLevelType w:val="hybridMultilevel"/>
    <w:tmpl w:val="6D42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85C9D"/>
    <w:multiLevelType w:val="hybridMultilevel"/>
    <w:tmpl w:val="5EC08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95382"/>
    <w:multiLevelType w:val="hybridMultilevel"/>
    <w:tmpl w:val="81729050"/>
    <w:lvl w:ilvl="0" w:tplc="794233F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58D43D7"/>
    <w:multiLevelType w:val="hybridMultilevel"/>
    <w:tmpl w:val="BBE6FF82"/>
    <w:lvl w:ilvl="0" w:tplc="CEAAE6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42010"/>
    <w:multiLevelType w:val="hybridMultilevel"/>
    <w:tmpl w:val="BFBC1A8C"/>
    <w:lvl w:ilvl="0" w:tplc="ECBC8D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4647F7B"/>
    <w:multiLevelType w:val="hybridMultilevel"/>
    <w:tmpl w:val="AB4AB57E"/>
    <w:lvl w:ilvl="0" w:tplc="F97228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F1524D5"/>
    <w:multiLevelType w:val="hybridMultilevel"/>
    <w:tmpl w:val="66C4C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1F76"/>
    <w:rsid w:val="00077ED4"/>
    <w:rsid w:val="000A709F"/>
    <w:rsid w:val="000C336E"/>
    <w:rsid w:val="00115C9B"/>
    <w:rsid w:val="00131297"/>
    <w:rsid w:val="0018203D"/>
    <w:rsid w:val="001F5F76"/>
    <w:rsid w:val="00203493"/>
    <w:rsid w:val="002413C1"/>
    <w:rsid w:val="002952E6"/>
    <w:rsid w:val="002A0874"/>
    <w:rsid w:val="002C3714"/>
    <w:rsid w:val="002D7091"/>
    <w:rsid w:val="002E16FD"/>
    <w:rsid w:val="002E7960"/>
    <w:rsid w:val="0037039B"/>
    <w:rsid w:val="003E39E8"/>
    <w:rsid w:val="00406EED"/>
    <w:rsid w:val="004C1CF6"/>
    <w:rsid w:val="004E08A7"/>
    <w:rsid w:val="005054EC"/>
    <w:rsid w:val="005175BD"/>
    <w:rsid w:val="00552218"/>
    <w:rsid w:val="005545E5"/>
    <w:rsid w:val="0056156F"/>
    <w:rsid w:val="005617AE"/>
    <w:rsid w:val="00584EE4"/>
    <w:rsid w:val="005C3C60"/>
    <w:rsid w:val="005E6112"/>
    <w:rsid w:val="005F1429"/>
    <w:rsid w:val="0060760B"/>
    <w:rsid w:val="00647015"/>
    <w:rsid w:val="006812FF"/>
    <w:rsid w:val="00683738"/>
    <w:rsid w:val="006E5948"/>
    <w:rsid w:val="0070292A"/>
    <w:rsid w:val="00730234"/>
    <w:rsid w:val="0073612C"/>
    <w:rsid w:val="00744176"/>
    <w:rsid w:val="00750E36"/>
    <w:rsid w:val="00753611"/>
    <w:rsid w:val="007771E2"/>
    <w:rsid w:val="00777368"/>
    <w:rsid w:val="007B717F"/>
    <w:rsid w:val="007D2825"/>
    <w:rsid w:val="007D5A68"/>
    <w:rsid w:val="007E06FD"/>
    <w:rsid w:val="00827747"/>
    <w:rsid w:val="00836A7D"/>
    <w:rsid w:val="00885EE6"/>
    <w:rsid w:val="008D66C7"/>
    <w:rsid w:val="008E0DA4"/>
    <w:rsid w:val="008F0E3E"/>
    <w:rsid w:val="009031DD"/>
    <w:rsid w:val="009122CE"/>
    <w:rsid w:val="00914F55"/>
    <w:rsid w:val="00924945"/>
    <w:rsid w:val="00925CA2"/>
    <w:rsid w:val="00952587"/>
    <w:rsid w:val="00990296"/>
    <w:rsid w:val="00994750"/>
    <w:rsid w:val="009B3A17"/>
    <w:rsid w:val="009C27EF"/>
    <w:rsid w:val="009D6A10"/>
    <w:rsid w:val="00A34EF4"/>
    <w:rsid w:val="00A76E8A"/>
    <w:rsid w:val="00AA5E75"/>
    <w:rsid w:val="00AB0134"/>
    <w:rsid w:val="00AD4DBB"/>
    <w:rsid w:val="00AE5A17"/>
    <w:rsid w:val="00AF299D"/>
    <w:rsid w:val="00B0502D"/>
    <w:rsid w:val="00B06AF4"/>
    <w:rsid w:val="00B10F26"/>
    <w:rsid w:val="00B5063E"/>
    <w:rsid w:val="00B71F90"/>
    <w:rsid w:val="00B8691C"/>
    <w:rsid w:val="00BB1BD7"/>
    <w:rsid w:val="00C627F4"/>
    <w:rsid w:val="00CC0C89"/>
    <w:rsid w:val="00CC24A9"/>
    <w:rsid w:val="00CF1121"/>
    <w:rsid w:val="00CF2EC0"/>
    <w:rsid w:val="00D06286"/>
    <w:rsid w:val="00D52042"/>
    <w:rsid w:val="00D53918"/>
    <w:rsid w:val="00D96E6F"/>
    <w:rsid w:val="00DC74A1"/>
    <w:rsid w:val="00DE71B6"/>
    <w:rsid w:val="00E20375"/>
    <w:rsid w:val="00E20E09"/>
    <w:rsid w:val="00E53A29"/>
    <w:rsid w:val="00E9019D"/>
    <w:rsid w:val="00ED1C05"/>
    <w:rsid w:val="00EE7BE3"/>
    <w:rsid w:val="00EF4641"/>
    <w:rsid w:val="00F0345D"/>
    <w:rsid w:val="00F17AB9"/>
    <w:rsid w:val="00F311D2"/>
    <w:rsid w:val="00F41318"/>
    <w:rsid w:val="00FB077E"/>
    <w:rsid w:val="00FB7D5C"/>
    <w:rsid w:val="00FD15FD"/>
    <w:rsid w:val="00FD1A0F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ZnakZnak1ZnakZnakZnakZnak">
    <w:name w:val="Znak Znak1 Znak Znak Znak Znak"/>
    <w:basedOn w:val="Normalny"/>
    <w:rsid w:val="00B5063E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ZnakZnak1ZnakZnakZnakZnak">
    <w:name w:val="Znak Znak1 Znak Znak Znak Znak"/>
    <w:basedOn w:val="Normalny"/>
    <w:rsid w:val="00B5063E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7609-33DA-46BE-80A5-DF013788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Robert Kołodziejczyk</cp:lastModifiedBy>
  <cp:revision>8</cp:revision>
  <cp:lastPrinted>2018-10-12T11:15:00Z</cp:lastPrinted>
  <dcterms:created xsi:type="dcterms:W3CDTF">2018-10-12T09:58:00Z</dcterms:created>
  <dcterms:modified xsi:type="dcterms:W3CDTF">2018-10-12T11:15:00Z</dcterms:modified>
</cp:coreProperties>
</file>