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39F60" w14:textId="5678D104" w:rsidR="00A20E60" w:rsidRPr="00CE29AA" w:rsidRDefault="00A20E60" w:rsidP="00A20E60">
      <w:pPr>
        <w:jc w:val="right"/>
        <w:rPr>
          <w:rFonts w:eastAsia="Times New Roman" w:cs="Times New Roman"/>
          <w:sz w:val="22"/>
          <w:szCs w:val="22"/>
          <w:lang w:eastAsia="pl-PL"/>
        </w:rPr>
      </w:pPr>
      <w:r w:rsidRPr="00CE29AA">
        <w:rPr>
          <w:rFonts w:eastAsia="Times New Roman" w:cs="Times New Roman"/>
          <w:sz w:val="22"/>
          <w:szCs w:val="22"/>
          <w:lang w:eastAsia="pl-PL"/>
        </w:rPr>
        <w:t xml:space="preserve">Kołobrzeg, dnia </w:t>
      </w:r>
      <w:r w:rsidR="006315D6">
        <w:rPr>
          <w:rFonts w:eastAsia="Times New Roman" w:cs="Times New Roman"/>
          <w:sz w:val="22"/>
          <w:szCs w:val="22"/>
          <w:lang w:eastAsia="pl-PL"/>
        </w:rPr>
        <w:t>24</w:t>
      </w:r>
      <w:r w:rsidR="006A4820">
        <w:rPr>
          <w:rFonts w:eastAsia="Times New Roman" w:cs="Times New Roman"/>
          <w:sz w:val="22"/>
          <w:szCs w:val="22"/>
          <w:lang w:eastAsia="pl-PL"/>
        </w:rPr>
        <w:t xml:space="preserve"> </w:t>
      </w:r>
      <w:r w:rsidR="00E04646">
        <w:rPr>
          <w:rFonts w:eastAsia="Times New Roman" w:cs="Times New Roman"/>
          <w:sz w:val="22"/>
          <w:szCs w:val="22"/>
          <w:lang w:eastAsia="pl-PL"/>
        </w:rPr>
        <w:t>sierpnia</w:t>
      </w:r>
      <w:r w:rsidR="006A4820">
        <w:rPr>
          <w:rFonts w:eastAsia="Times New Roman" w:cs="Times New Roman"/>
          <w:sz w:val="22"/>
          <w:szCs w:val="22"/>
          <w:lang w:eastAsia="pl-PL"/>
        </w:rPr>
        <w:t xml:space="preserve"> 2020</w:t>
      </w:r>
      <w:r w:rsidRPr="00CE29AA">
        <w:rPr>
          <w:rFonts w:eastAsia="Times New Roman" w:cs="Times New Roman"/>
          <w:sz w:val="22"/>
          <w:szCs w:val="22"/>
          <w:lang w:eastAsia="pl-PL"/>
        </w:rPr>
        <w:t xml:space="preserve"> r.</w:t>
      </w:r>
    </w:p>
    <w:p w14:paraId="3B56166B" w14:textId="7812C26D" w:rsidR="00A20E60" w:rsidRPr="00216E25" w:rsidRDefault="00216E25" w:rsidP="00216E25">
      <w:pPr>
        <w:widowControl w:val="0"/>
        <w:autoSpaceDE w:val="0"/>
        <w:autoSpaceDN w:val="0"/>
        <w:adjustRightInd w:val="0"/>
        <w:rPr>
          <w:rFonts w:eastAsia="Times New Roman" w:cs="Times New Roman"/>
          <w:bCs/>
          <w:color w:val="000000"/>
          <w:sz w:val="22"/>
          <w:szCs w:val="22"/>
          <w:lang w:eastAsia="pl-PL"/>
        </w:rPr>
      </w:pPr>
      <w:r>
        <w:rPr>
          <w:rFonts w:eastAsia="Times New Roman" w:cs="Times New Roman"/>
          <w:bCs/>
          <w:color w:val="000000"/>
          <w:sz w:val="22"/>
          <w:szCs w:val="22"/>
          <w:lang w:eastAsia="pl-PL"/>
        </w:rPr>
        <w:t>EP</w:t>
      </w:r>
      <w:r w:rsidRPr="00216E25">
        <w:rPr>
          <w:rFonts w:eastAsia="Times New Roman" w:cs="Times New Roman"/>
          <w:bCs/>
          <w:color w:val="000000"/>
          <w:sz w:val="22"/>
          <w:szCs w:val="22"/>
          <w:lang w:eastAsia="pl-PL"/>
        </w:rPr>
        <w:t>/</w:t>
      </w:r>
      <w:r w:rsidR="00E04646">
        <w:rPr>
          <w:rFonts w:eastAsia="Times New Roman" w:cs="Times New Roman"/>
          <w:bCs/>
          <w:color w:val="000000"/>
          <w:sz w:val="22"/>
          <w:szCs w:val="22"/>
          <w:lang w:eastAsia="pl-PL"/>
        </w:rPr>
        <w:t>3</w:t>
      </w:r>
      <w:r w:rsidR="006315D6">
        <w:rPr>
          <w:rFonts w:eastAsia="Times New Roman" w:cs="Times New Roman"/>
          <w:bCs/>
          <w:color w:val="000000"/>
          <w:sz w:val="22"/>
          <w:szCs w:val="22"/>
          <w:lang w:eastAsia="pl-PL"/>
        </w:rPr>
        <w:t>8</w:t>
      </w:r>
      <w:r w:rsidR="0097501D">
        <w:rPr>
          <w:rFonts w:eastAsia="Times New Roman" w:cs="Times New Roman"/>
          <w:bCs/>
          <w:color w:val="000000"/>
          <w:sz w:val="22"/>
          <w:szCs w:val="22"/>
          <w:lang w:eastAsia="pl-PL"/>
        </w:rPr>
        <w:t>/20</w:t>
      </w:r>
      <w:r w:rsidR="006A4820">
        <w:rPr>
          <w:rFonts w:eastAsia="Times New Roman" w:cs="Times New Roman"/>
          <w:bCs/>
          <w:color w:val="000000"/>
          <w:sz w:val="22"/>
          <w:szCs w:val="22"/>
          <w:lang w:eastAsia="pl-PL"/>
        </w:rPr>
        <w:t>20/5</w:t>
      </w:r>
    </w:p>
    <w:p w14:paraId="70A6DA1D" w14:textId="77777777" w:rsidR="00A20E60" w:rsidRPr="00CE29AA" w:rsidRDefault="00A20E60" w:rsidP="00A20E60">
      <w:pPr>
        <w:widowControl w:val="0"/>
        <w:autoSpaceDE w:val="0"/>
        <w:autoSpaceDN w:val="0"/>
        <w:adjustRightInd w:val="0"/>
        <w:jc w:val="center"/>
        <w:rPr>
          <w:rFonts w:eastAsia="Times New Roman" w:cs="Times New Roman"/>
          <w:b/>
          <w:bCs/>
          <w:color w:val="000000"/>
          <w:sz w:val="22"/>
          <w:szCs w:val="22"/>
          <w:lang w:eastAsia="pl-PL"/>
        </w:rPr>
      </w:pPr>
      <w:bookmarkStart w:id="0" w:name="_GoBack"/>
      <w:bookmarkEnd w:id="0"/>
      <w:r w:rsidRPr="00CE29AA">
        <w:rPr>
          <w:rFonts w:eastAsia="Times New Roman" w:cs="Times New Roman"/>
          <w:b/>
          <w:bCs/>
          <w:color w:val="000000"/>
          <w:sz w:val="22"/>
          <w:szCs w:val="22"/>
          <w:lang w:eastAsia="pl-PL"/>
        </w:rPr>
        <w:t>WYJAŚNIENIA TREŚCI SIWZ</w:t>
      </w:r>
    </w:p>
    <w:p w14:paraId="4C0A832B" w14:textId="77777777" w:rsidR="00A20E60" w:rsidRPr="00CE29AA" w:rsidRDefault="00A20E60" w:rsidP="00A20E60">
      <w:pPr>
        <w:widowControl w:val="0"/>
        <w:autoSpaceDE w:val="0"/>
        <w:autoSpaceDN w:val="0"/>
        <w:adjustRightInd w:val="0"/>
        <w:jc w:val="both"/>
        <w:rPr>
          <w:rFonts w:eastAsia="Times New Roman" w:cs="Times New Roman"/>
          <w:sz w:val="22"/>
          <w:szCs w:val="22"/>
          <w:lang w:eastAsia="pl-PL"/>
        </w:rPr>
      </w:pPr>
    </w:p>
    <w:p w14:paraId="02744983" w14:textId="77777777" w:rsidR="006315D6" w:rsidRPr="006315D6" w:rsidRDefault="00A20E60" w:rsidP="006315D6">
      <w:pPr>
        <w:widowControl w:val="0"/>
        <w:autoSpaceDE w:val="0"/>
        <w:autoSpaceDN w:val="0"/>
        <w:adjustRightInd w:val="0"/>
        <w:jc w:val="both"/>
        <w:rPr>
          <w:rFonts w:ascii="Calibri" w:eastAsia="Times New Roman" w:hAnsi="Calibri" w:cs="Times New Roman"/>
          <w:b/>
          <w:sz w:val="22"/>
          <w:szCs w:val="22"/>
          <w:lang w:eastAsia="pl-PL"/>
        </w:rPr>
      </w:pPr>
      <w:r w:rsidRPr="00CE29AA">
        <w:rPr>
          <w:rFonts w:eastAsia="Times New Roman" w:cs="Times New Roman"/>
          <w:sz w:val="22"/>
          <w:szCs w:val="22"/>
          <w:lang w:eastAsia="pl-PL"/>
        </w:rPr>
        <w:t>dot.: postępowania o udzielenie zamówienia publicznego na</w:t>
      </w:r>
      <w:r w:rsidRPr="00CE29AA">
        <w:rPr>
          <w:rFonts w:eastAsia="Times New Roman" w:cs="Times New Roman"/>
          <w:b/>
          <w:sz w:val="22"/>
          <w:szCs w:val="22"/>
          <w:lang w:eastAsia="pl-PL"/>
        </w:rPr>
        <w:t xml:space="preserve"> </w:t>
      </w:r>
      <w:r w:rsidR="006315D6" w:rsidRPr="006315D6">
        <w:rPr>
          <w:rFonts w:ascii="Calibri" w:eastAsia="Times New Roman" w:hAnsi="Calibri" w:cs="Times New Roman"/>
          <w:b/>
          <w:sz w:val="22"/>
          <w:szCs w:val="22"/>
          <w:lang w:eastAsia="pl-PL"/>
        </w:rPr>
        <w:t>dostawę jednorazowych fartuchów chirurgicznych barierowych oraz włókninowych niesterylnych dla potrzeb Regionalnego Szpitala w Kołobrzegu</w:t>
      </w:r>
    </w:p>
    <w:p w14:paraId="7C59C0C7" w14:textId="70FF051E" w:rsidR="00E04646" w:rsidRPr="00E04646" w:rsidRDefault="00E04646" w:rsidP="00E04646">
      <w:pPr>
        <w:widowControl w:val="0"/>
        <w:autoSpaceDE w:val="0"/>
        <w:autoSpaceDN w:val="0"/>
        <w:adjustRightInd w:val="0"/>
        <w:jc w:val="both"/>
        <w:rPr>
          <w:rFonts w:ascii="Calibri" w:eastAsia="Times New Roman" w:hAnsi="Calibri" w:cs="Times New Roman"/>
          <w:b/>
          <w:sz w:val="22"/>
          <w:szCs w:val="22"/>
          <w:lang w:eastAsia="pl-PL"/>
        </w:rPr>
      </w:pPr>
    </w:p>
    <w:p w14:paraId="53FDC898" w14:textId="4A800B28" w:rsidR="00A20E60" w:rsidRDefault="00A20E60" w:rsidP="00A20E60">
      <w:pPr>
        <w:jc w:val="both"/>
        <w:rPr>
          <w:rFonts w:eastAsia="Times New Roman" w:cs="Times New Roman"/>
          <w:sz w:val="22"/>
          <w:szCs w:val="22"/>
          <w:lang w:eastAsia="pl-PL"/>
        </w:rPr>
      </w:pPr>
      <w:r w:rsidRPr="00CE29AA">
        <w:rPr>
          <w:rFonts w:eastAsia="Times New Roman" w:cs="Times New Roman"/>
          <w:sz w:val="22"/>
          <w:szCs w:val="22"/>
          <w:lang w:eastAsia="pl-PL"/>
        </w:rPr>
        <w:t xml:space="preserve">Do dnia </w:t>
      </w:r>
      <w:r w:rsidR="006315D6">
        <w:rPr>
          <w:rFonts w:eastAsia="Times New Roman" w:cs="Times New Roman"/>
          <w:sz w:val="22"/>
          <w:szCs w:val="22"/>
          <w:lang w:eastAsia="pl-PL"/>
        </w:rPr>
        <w:t>24</w:t>
      </w:r>
      <w:r w:rsidR="0097501D">
        <w:rPr>
          <w:rFonts w:eastAsia="Times New Roman" w:cs="Times New Roman"/>
          <w:sz w:val="22"/>
          <w:szCs w:val="22"/>
          <w:lang w:eastAsia="pl-PL"/>
        </w:rPr>
        <w:t>.</w:t>
      </w:r>
      <w:r w:rsidR="006A4820">
        <w:rPr>
          <w:rFonts w:eastAsia="Times New Roman" w:cs="Times New Roman"/>
          <w:sz w:val="22"/>
          <w:szCs w:val="22"/>
          <w:lang w:eastAsia="pl-PL"/>
        </w:rPr>
        <w:t>0</w:t>
      </w:r>
      <w:r w:rsidR="00E04646">
        <w:rPr>
          <w:rFonts w:eastAsia="Times New Roman" w:cs="Times New Roman"/>
          <w:sz w:val="22"/>
          <w:szCs w:val="22"/>
          <w:lang w:eastAsia="pl-PL"/>
        </w:rPr>
        <w:t>8</w:t>
      </w:r>
      <w:r w:rsidR="0097501D">
        <w:rPr>
          <w:rFonts w:eastAsia="Times New Roman" w:cs="Times New Roman"/>
          <w:sz w:val="22"/>
          <w:szCs w:val="22"/>
          <w:lang w:eastAsia="pl-PL"/>
        </w:rPr>
        <w:t>.20</w:t>
      </w:r>
      <w:r w:rsidR="006A4820">
        <w:rPr>
          <w:rFonts w:eastAsia="Times New Roman" w:cs="Times New Roman"/>
          <w:sz w:val="22"/>
          <w:szCs w:val="22"/>
          <w:lang w:eastAsia="pl-PL"/>
        </w:rPr>
        <w:t>20</w:t>
      </w:r>
      <w:r w:rsidRPr="00CE29AA">
        <w:rPr>
          <w:rFonts w:eastAsia="Times New Roman" w:cs="Times New Roman"/>
          <w:sz w:val="22"/>
          <w:szCs w:val="22"/>
          <w:lang w:eastAsia="pl-PL"/>
        </w:rPr>
        <w:t xml:space="preserve"> r. wpłynęły do Regionalnego Szpitala w Kołobrzegu następujące zapytania do Specyfikacji Istotnych Warunków Zamówienia:</w:t>
      </w:r>
    </w:p>
    <w:p w14:paraId="0AC8FC94" w14:textId="77777777" w:rsidR="006A4820" w:rsidRPr="00CE29AA" w:rsidRDefault="006A4820" w:rsidP="00A20E60">
      <w:pPr>
        <w:jc w:val="both"/>
        <w:rPr>
          <w:rFonts w:eastAsia="Times New Roman" w:cs="Times New Roman"/>
          <w:sz w:val="22"/>
          <w:szCs w:val="22"/>
          <w:lang w:eastAsia="pl-PL"/>
        </w:rPr>
      </w:pPr>
    </w:p>
    <w:p w14:paraId="22FACCCC" w14:textId="77777777" w:rsidR="006315D6" w:rsidRPr="006315D6" w:rsidRDefault="006315D6" w:rsidP="00B03A74">
      <w:pPr>
        <w:pStyle w:val="Akapitzlist"/>
        <w:numPr>
          <w:ilvl w:val="0"/>
          <w:numId w:val="2"/>
        </w:numPr>
        <w:jc w:val="both"/>
        <w:rPr>
          <w:rFonts w:eastAsia="Times New Roman" w:cs="Times New Roman"/>
          <w:iCs/>
          <w:sz w:val="22"/>
          <w:szCs w:val="22"/>
          <w:lang w:eastAsia="pl-PL"/>
        </w:rPr>
      </w:pPr>
      <w:r w:rsidRPr="006315D6">
        <w:rPr>
          <w:rFonts w:eastAsia="Times New Roman" w:cs="Times New Roman"/>
          <w:iCs/>
          <w:sz w:val="22"/>
          <w:szCs w:val="22"/>
          <w:lang w:eastAsia="pl-PL"/>
        </w:rPr>
        <w:t>Zadanie 2,</w:t>
      </w:r>
    </w:p>
    <w:p w14:paraId="0A8F7046" w14:textId="77777777" w:rsidR="006315D6" w:rsidRPr="006315D6" w:rsidRDefault="006315D6" w:rsidP="006315D6">
      <w:pPr>
        <w:ind w:left="360"/>
        <w:jc w:val="both"/>
        <w:rPr>
          <w:rFonts w:eastAsia="Times New Roman" w:cs="Times New Roman"/>
          <w:sz w:val="22"/>
          <w:szCs w:val="22"/>
          <w:lang w:eastAsia="pl-PL"/>
        </w:rPr>
      </w:pPr>
      <w:r w:rsidRPr="006315D6">
        <w:rPr>
          <w:rFonts w:eastAsia="Times New Roman" w:cs="Times New Roman"/>
          <w:sz w:val="22"/>
          <w:szCs w:val="22"/>
          <w:lang w:eastAsia="pl-PL"/>
        </w:rPr>
        <w:t xml:space="preserve">Czy zamawiający wymaga fartuch włókninowy, </w:t>
      </w:r>
      <w:proofErr w:type="spellStart"/>
      <w:r w:rsidRPr="006315D6">
        <w:rPr>
          <w:rFonts w:eastAsia="Times New Roman" w:cs="Times New Roman"/>
          <w:sz w:val="22"/>
          <w:szCs w:val="22"/>
          <w:lang w:eastAsia="pl-PL"/>
        </w:rPr>
        <w:t>j.u</w:t>
      </w:r>
      <w:proofErr w:type="spellEnd"/>
      <w:r w:rsidRPr="006315D6">
        <w:rPr>
          <w:rFonts w:eastAsia="Times New Roman" w:cs="Times New Roman"/>
          <w:sz w:val="22"/>
          <w:szCs w:val="22"/>
          <w:lang w:eastAsia="pl-PL"/>
        </w:rPr>
        <w:t>., gramatura 25 g/m2,  długi rękaw, zakończony lekką elastyczną, nieuciskającą gumką, bez mankietu, wiązany z tyłu w talii i przy szyi, niesterylny?</w:t>
      </w:r>
    </w:p>
    <w:p w14:paraId="3BD2EFD1" w14:textId="5DFBBECA" w:rsidR="006315D6" w:rsidRPr="006315D6" w:rsidRDefault="006315D6" w:rsidP="006315D6">
      <w:pPr>
        <w:jc w:val="both"/>
        <w:rPr>
          <w:rFonts w:eastAsia="Times New Roman" w:cs="Times New Roman"/>
          <w:b/>
          <w:sz w:val="22"/>
          <w:szCs w:val="22"/>
          <w:lang w:eastAsia="pl-PL"/>
        </w:rPr>
      </w:pPr>
      <w:r w:rsidRPr="006315D6">
        <w:rPr>
          <w:rFonts w:eastAsia="Times New Roman" w:cs="Times New Roman"/>
          <w:b/>
          <w:sz w:val="22"/>
          <w:szCs w:val="22"/>
          <w:lang w:eastAsia="pl-PL"/>
        </w:rPr>
        <w:t>Odp.</w:t>
      </w:r>
      <w:r>
        <w:rPr>
          <w:rFonts w:eastAsia="Times New Roman" w:cs="Times New Roman"/>
          <w:b/>
          <w:sz w:val="22"/>
          <w:szCs w:val="22"/>
          <w:lang w:eastAsia="pl-PL"/>
        </w:rPr>
        <w:t>:</w:t>
      </w:r>
      <w:r w:rsidRPr="006315D6">
        <w:rPr>
          <w:rFonts w:eastAsia="Times New Roman" w:cs="Times New Roman"/>
          <w:b/>
          <w:sz w:val="22"/>
          <w:szCs w:val="22"/>
          <w:lang w:eastAsia="pl-PL"/>
        </w:rPr>
        <w:t xml:space="preserve"> Zamawiający wymaga aby niesterylny fartuch włókninowy o gramaturze minimum 25 g/m</w:t>
      </w:r>
      <w:r w:rsidRPr="006315D6">
        <w:rPr>
          <w:rFonts w:eastAsia="Times New Roman" w:cs="Times New Roman"/>
          <w:b/>
          <w:sz w:val="22"/>
          <w:szCs w:val="22"/>
          <w:vertAlign w:val="superscript"/>
          <w:lang w:eastAsia="pl-PL"/>
        </w:rPr>
        <w:t>2</w:t>
      </w:r>
      <w:r w:rsidRPr="006315D6">
        <w:rPr>
          <w:rFonts w:eastAsia="Times New Roman" w:cs="Times New Roman"/>
          <w:b/>
          <w:sz w:val="22"/>
          <w:szCs w:val="22"/>
          <w:lang w:eastAsia="pl-PL"/>
        </w:rPr>
        <w:t>:</w:t>
      </w:r>
    </w:p>
    <w:p w14:paraId="2646FC38" w14:textId="77777777" w:rsidR="006315D6" w:rsidRPr="006315D6" w:rsidRDefault="006315D6" w:rsidP="00B03A74">
      <w:pPr>
        <w:numPr>
          <w:ilvl w:val="0"/>
          <w:numId w:val="1"/>
        </w:numPr>
        <w:jc w:val="both"/>
        <w:rPr>
          <w:rFonts w:eastAsia="Times New Roman" w:cs="Times New Roman"/>
          <w:b/>
          <w:sz w:val="22"/>
          <w:szCs w:val="22"/>
          <w:lang w:eastAsia="pl-PL"/>
        </w:rPr>
      </w:pPr>
      <w:r w:rsidRPr="006315D6">
        <w:rPr>
          <w:rFonts w:eastAsia="Times New Roman" w:cs="Times New Roman"/>
          <w:b/>
          <w:sz w:val="22"/>
          <w:szCs w:val="22"/>
          <w:lang w:eastAsia="pl-PL"/>
        </w:rPr>
        <w:t xml:space="preserve">miał długi rękaw zakończony mankietem, </w:t>
      </w:r>
    </w:p>
    <w:p w14:paraId="0C46BB47" w14:textId="77777777" w:rsidR="006315D6" w:rsidRPr="006315D6" w:rsidRDefault="006315D6" w:rsidP="00B03A74">
      <w:pPr>
        <w:numPr>
          <w:ilvl w:val="0"/>
          <w:numId w:val="1"/>
        </w:numPr>
        <w:jc w:val="both"/>
        <w:rPr>
          <w:rFonts w:eastAsia="Times New Roman" w:cs="Times New Roman"/>
          <w:b/>
          <w:sz w:val="22"/>
          <w:szCs w:val="22"/>
          <w:lang w:eastAsia="pl-PL"/>
        </w:rPr>
      </w:pPr>
      <w:r w:rsidRPr="006315D6">
        <w:rPr>
          <w:rFonts w:eastAsia="Times New Roman" w:cs="Times New Roman"/>
          <w:b/>
          <w:sz w:val="22"/>
          <w:szCs w:val="22"/>
          <w:lang w:eastAsia="pl-PL"/>
        </w:rPr>
        <w:t>był wiązany: z tyłu w talii i przy szyi.</w:t>
      </w:r>
    </w:p>
    <w:p w14:paraId="629CFE62" w14:textId="77777777" w:rsidR="006315D6" w:rsidRPr="006315D6" w:rsidRDefault="006315D6" w:rsidP="00B03A74">
      <w:pPr>
        <w:pStyle w:val="Akapitzlist"/>
        <w:numPr>
          <w:ilvl w:val="0"/>
          <w:numId w:val="2"/>
        </w:numPr>
        <w:rPr>
          <w:rFonts w:eastAsia="Times New Roman" w:cs="Times New Roman"/>
          <w:sz w:val="22"/>
          <w:szCs w:val="22"/>
          <w:lang w:eastAsia="pl-PL"/>
        </w:rPr>
      </w:pPr>
      <w:r w:rsidRPr="006315D6">
        <w:rPr>
          <w:rFonts w:eastAsia="Times New Roman" w:cs="Times New Roman"/>
          <w:sz w:val="22"/>
          <w:szCs w:val="22"/>
          <w:lang w:eastAsia="pl-PL"/>
        </w:rPr>
        <w:t>Zadanie 2,</w:t>
      </w:r>
    </w:p>
    <w:p w14:paraId="108B387C" w14:textId="77777777" w:rsidR="006315D6" w:rsidRPr="006315D6" w:rsidRDefault="006315D6" w:rsidP="006315D6">
      <w:pPr>
        <w:pStyle w:val="Akapitzlist"/>
        <w:ind w:left="360"/>
        <w:jc w:val="both"/>
        <w:rPr>
          <w:rFonts w:eastAsia="Times New Roman" w:cs="Times New Roman"/>
          <w:sz w:val="22"/>
          <w:szCs w:val="22"/>
          <w:lang w:eastAsia="pl-PL"/>
        </w:rPr>
      </w:pPr>
      <w:r w:rsidRPr="006315D6">
        <w:rPr>
          <w:rFonts w:eastAsia="Times New Roman" w:cs="Times New Roman"/>
          <w:sz w:val="22"/>
          <w:szCs w:val="22"/>
          <w:lang w:eastAsia="pl-PL"/>
        </w:rPr>
        <w:t>Prosimy Zamawiającego  o dopuszczenie wyceny za najmniejsze opakowanie  handlowe 20 szt. z przeliczeniem ilości z zaokrągleniem w górę do pełnych opakowań.</w:t>
      </w:r>
      <w:r w:rsidRPr="006315D6">
        <w:rPr>
          <w:rFonts w:eastAsia="Times New Roman" w:cs="Times New Roman"/>
          <w:sz w:val="22"/>
          <w:szCs w:val="22"/>
          <w:lang w:eastAsia="pl-PL"/>
        </w:rPr>
        <w:tab/>
      </w:r>
    </w:p>
    <w:p w14:paraId="4802AE89" w14:textId="1DD32992" w:rsidR="006315D6" w:rsidRPr="006315D6" w:rsidRDefault="006315D6" w:rsidP="006315D6">
      <w:pPr>
        <w:jc w:val="both"/>
        <w:rPr>
          <w:rFonts w:eastAsia="Times New Roman" w:cs="Times New Roman"/>
          <w:b/>
          <w:sz w:val="22"/>
          <w:szCs w:val="22"/>
          <w:lang w:eastAsia="pl-PL"/>
        </w:rPr>
      </w:pPr>
      <w:r w:rsidRPr="006315D6">
        <w:rPr>
          <w:rFonts w:eastAsia="Times New Roman" w:cs="Times New Roman"/>
          <w:b/>
          <w:sz w:val="22"/>
          <w:szCs w:val="22"/>
          <w:lang w:eastAsia="pl-PL"/>
        </w:rPr>
        <w:t>Odp.</w:t>
      </w:r>
      <w:r>
        <w:rPr>
          <w:rFonts w:eastAsia="Times New Roman" w:cs="Times New Roman"/>
          <w:b/>
          <w:sz w:val="22"/>
          <w:szCs w:val="22"/>
          <w:lang w:eastAsia="pl-PL"/>
        </w:rPr>
        <w:t>:</w:t>
      </w:r>
      <w:r w:rsidRPr="006315D6">
        <w:rPr>
          <w:rFonts w:eastAsia="Times New Roman" w:cs="Times New Roman"/>
          <w:b/>
          <w:sz w:val="22"/>
          <w:szCs w:val="22"/>
          <w:lang w:eastAsia="pl-PL"/>
        </w:rPr>
        <w:t xml:space="preserve"> Zgodnie z SIWZ.</w:t>
      </w:r>
    </w:p>
    <w:p w14:paraId="415DA731" w14:textId="77777777" w:rsidR="006315D6" w:rsidRPr="006315D6" w:rsidRDefault="006315D6" w:rsidP="00B03A74">
      <w:pPr>
        <w:pStyle w:val="Akapitzlist"/>
        <w:numPr>
          <w:ilvl w:val="0"/>
          <w:numId w:val="2"/>
        </w:numPr>
        <w:rPr>
          <w:rFonts w:eastAsia="Times New Roman" w:cs="Times New Roman"/>
          <w:sz w:val="22"/>
          <w:szCs w:val="22"/>
          <w:lang w:eastAsia="pl-PL"/>
        </w:rPr>
      </w:pPr>
      <w:r w:rsidRPr="006315D6">
        <w:rPr>
          <w:rFonts w:eastAsia="Times New Roman" w:cs="Times New Roman"/>
          <w:sz w:val="22"/>
          <w:szCs w:val="22"/>
          <w:lang w:eastAsia="pl-PL"/>
        </w:rPr>
        <w:t>Zadanie 2,</w:t>
      </w:r>
    </w:p>
    <w:p w14:paraId="4AD3A422" w14:textId="77777777" w:rsidR="006315D6" w:rsidRPr="006315D6" w:rsidRDefault="006315D6" w:rsidP="006315D6">
      <w:pPr>
        <w:pStyle w:val="Akapitzlist"/>
        <w:ind w:left="360"/>
        <w:jc w:val="both"/>
        <w:rPr>
          <w:rFonts w:eastAsia="Times New Roman" w:cs="Times New Roman"/>
          <w:sz w:val="22"/>
          <w:szCs w:val="22"/>
          <w:lang w:eastAsia="pl-PL"/>
        </w:rPr>
      </w:pPr>
      <w:r w:rsidRPr="006315D6">
        <w:rPr>
          <w:rFonts w:eastAsia="Times New Roman" w:cs="Times New Roman"/>
          <w:sz w:val="22"/>
          <w:szCs w:val="22"/>
          <w:lang w:eastAsia="pl-PL"/>
        </w:rPr>
        <w:t>Czy zamawiający wymaga fartuchy z  certyfikatem STANDARD 100 OEKO-TEX%</w:t>
      </w:r>
    </w:p>
    <w:p w14:paraId="344C9819" w14:textId="64A30D2B" w:rsidR="006315D6" w:rsidRPr="006315D6" w:rsidRDefault="006315D6" w:rsidP="006315D6">
      <w:pPr>
        <w:jc w:val="both"/>
        <w:rPr>
          <w:rFonts w:eastAsia="Times New Roman" w:cs="Times New Roman"/>
          <w:b/>
          <w:sz w:val="22"/>
          <w:szCs w:val="22"/>
          <w:lang w:eastAsia="pl-PL"/>
        </w:rPr>
      </w:pPr>
      <w:r w:rsidRPr="006315D6">
        <w:rPr>
          <w:rFonts w:eastAsia="Times New Roman" w:cs="Times New Roman"/>
          <w:b/>
          <w:sz w:val="22"/>
          <w:szCs w:val="22"/>
          <w:lang w:eastAsia="pl-PL"/>
        </w:rPr>
        <w:t>Odp.</w:t>
      </w:r>
      <w:r w:rsidR="00F57C65">
        <w:rPr>
          <w:rFonts w:eastAsia="Times New Roman" w:cs="Times New Roman"/>
          <w:b/>
          <w:sz w:val="22"/>
          <w:szCs w:val="22"/>
          <w:lang w:eastAsia="pl-PL"/>
        </w:rPr>
        <w:t>:</w:t>
      </w:r>
      <w:r w:rsidRPr="006315D6">
        <w:rPr>
          <w:rFonts w:eastAsia="Times New Roman" w:cs="Times New Roman"/>
          <w:b/>
          <w:sz w:val="22"/>
          <w:szCs w:val="22"/>
          <w:lang w:eastAsia="pl-PL"/>
        </w:rPr>
        <w:t xml:space="preserve"> Zamawiający dopuszcza fartuchy z  certyfikatem STANDARD 100 OEKO-TEX%, pod warunkiem spełnienia przez produkt wszystkich pozostałych wymagań zawartych w SIWZ.</w:t>
      </w:r>
    </w:p>
    <w:p w14:paraId="6AAD509D" w14:textId="77777777" w:rsidR="006315D6" w:rsidRPr="006315D6" w:rsidRDefault="006315D6" w:rsidP="00B03A74">
      <w:pPr>
        <w:pStyle w:val="Akapitzlist"/>
        <w:numPr>
          <w:ilvl w:val="0"/>
          <w:numId w:val="2"/>
        </w:numPr>
        <w:rPr>
          <w:rFonts w:eastAsia="Times New Roman" w:cs="Times New Roman"/>
          <w:sz w:val="22"/>
          <w:szCs w:val="22"/>
          <w:lang w:eastAsia="pl-PL"/>
        </w:rPr>
      </w:pPr>
      <w:r w:rsidRPr="006315D6">
        <w:rPr>
          <w:rFonts w:eastAsia="Times New Roman" w:cs="Times New Roman"/>
          <w:sz w:val="22"/>
          <w:szCs w:val="22"/>
          <w:lang w:eastAsia="pl-PL"/>
        </w:rPr>
        <w:t>Zadanie 2,</w:t>
      </w:r>
    </w:p>
    <w:p w14:paraId="6C47F236" w14:textId="77777777" w:rsidR="006315D6" w:rsidRPr="006315D6" w:rsidRDefault="006315D6" w:rsidP="006315D6">
      <w:pPr>
        <w:pStyle w:val="Akapitzlist"/>
        <w:ind w:left="360"/>
        <w:jc w:val="both"/>
        <w:rPr>
          <w:rFonts w:eastAsia="Times New Roman" w:cs="Times New Roman"/>
          <w:sz w:val="22"/>
          <w:szCs w:val="22"/>
          <w:lang w:eastAsia="pl-PL"/>
        </w:rPr>
      </w:pPr>
      <w:r w:rsidRPr="006315D6">
        <w:rPr>
          <w:rFonts w:eastAsia="Times New Roman" w:cs="Times New Roman"/>
          <w:sz w:val="22"/>
          <w:szCs w:val="22"/>
          <w:lang w:eastAsia="pl-PL"/>
        </w:rPr>
        <w:t>Czy zamawiający wymaga wyrób, który spełnia wymagania zasadnicze Rozporządzenia Ministra Zdrowia z dnia 17 lutego 2016 r. w sprawie wymagań zasadniczych oraz procedur oceny zgodności wyrobów medycznych (Dz. U. 2016 poz. 211) i Dyrektywy Rady 93/42/EWG (93/42/EEC), z późniejszymi zmianami?</w:t>
      </w:r>
    </w:p>
    <w:p w14:paraId="1F240305" w14:textId="6705CD54" w:rsidR="006315D6" w:rsidRPr="006315D6" w:rsidRDefault="006315D6" w:rsidP="006315D6">
      <w:pPr>
        <w:jc w:val="both"/>
        <w:rPr>
          <w:rFonts w:eastAsia="Times New Roman" w:cs="Times New Roman"/>
          <w:iCs/>
          <w:sz w:val="22"/>
          <w:szCs w:val="22"/>
          <w:lang w:eastAsia="pl-PL"/>
        </w:rPr>
      </w:pPr>
      <w:r w:rsidRPr="006315D6">
        <w:rPr>
          <w:rFonts w:eastAsia="Times New Roman" w:cs="Times New Roman"/>
          <w:b/>
          <w:iCs/>
          <w:sz w:val="22"/>
          <w:szCs w:val="22"/>
          <w:lang w:eastAsia="pl-PL"/>
        </w:rPr>
        <w:t>Odp.</w:t>
      </w:r>
      <w:r w:rsidR="00F57C65">
        <w:rPr>
          <w:rFonts w:eastAsia="Times New Roman" w:cs="Times New Roman"/>
          <w:b/>
          <w:iCs/>
          <w:sz w:val="22"/>
          <w:szCs w:val="22"/>
          <w:lang w:eastAsia="pl-PL"/>
        </w:rPr>
        <w:t>:</w:t>
      </w:r>
      <w:r w:rsidRPr="006315D6">
        <w:rPr>
          <w:rFonts w:eastAsia="Times New Roman" w:cs="Times New Roman"/>
          <w:b/>
          <w:iCs/>
          <w:sz w:val="22"/>
          <w:szCs w:val="22"/>
          <w:lang w:eastAsia="pl-PL"/>
        </w:rPr>
        <w:t xml:space="preserve"> Zgodnie z SIWZ.</w:t>
      </w:r>
    </w:p>
    <w:p w14:paraId="51900964" w14:textId="77777777" w:rsidR="006240BA" w:rsidRPr="006240BA" w:rsidRDefault="006240BA" w:rsidP="00B03A74">
      <w:pPr>
        <w:pStyle w:val="Akapitzlist"/>
        <w:numPr>
          <w:ilvl w:val="0"/>
          <w:numId w:val="2"/>
        </w:numPr>
        <w:jc w:val="both"/>
        <w:rPr>
          <w:rFonts w:eastAsia="Times New Roman" w:cs="Times New Roman"/>
          <w:b/>
          <w:bCs/>
          <w:sz w:val="22"/>
          <w:szCs w:val="22"/>
          <w:lang w:eastAsia="pl-PL"/>
        </w:rPr>
      </w:pPr>
      <w:r w:rsidRPr="006240BA">
        <w:rPr>
          <w:rFonts w:eastAsia="Times New Roman" w:cs="Times New Roman"/>
          <w:b/>
          <w:bCs/>
          <w:sz w:val="22"/>
          <w:szCs w:val="22"/>
          <w:lang w:eastAsia="pl-PL"/>
        </w:rPr>
        <w:t>Pytanie nr 1 – dotyczy wymogu palności materiału w zadaniu nr 1</w:t>
      </w:r>
    </w:p>
    <w:p w14:paraId="1DC52210" w14:textId="77777777" w:rsidR="006240BA" w:rsidRPr="006240BA" w:rsidRDefault="006240BA" w:rsidP="006240BA">
      <w:pPr>
        <w:ind w:left="360"/>
        <w:jc w:val="both"/>
        <w:rPr>
          <w:rFonts w:eastAsia="Times New Roman" w:cs="Times New Roman"/>
          <w:bCs/>
          <w:iCs/>
          <w:sz w:val="22"/>
          <w:szCs w:val="22"/>
          <w:lang w:eastAsia="pl-PL"/>
        </w:rPr>
      </w:pPr>
      <w:r w:rsidRPr="006240BA">
        <w:rPr>
          <w:rFonts w:eastAsia="Times New Roman" w:cs="Times New Roman"/>
          <w:bCs/>
          <w:iCs/>
          <w:sz w:val="22"/>
          <w:szCs w:val="22"/>
          <w:lang w:eastAsia="pl-PL"/>
        </w:rPr>
        <w:t>Mając na uwadze poniższe wyjaśnienia, prosimy o potwierdzenie, iż Zamawiający odstępuje od wymogu dotyczącego palności fartuchów</w:t>
      </w:r>
    </w:p>
    <w:p w14:paraId="2EB88665" w14:textId="77777777" w:rsidR="006240BA" w:rsidRPr="006240BA" w:rsidRDefault="006240BA" w:rsidP="006240BA">
      <w:pPr>
        <w:ind w:left="360"/>
        <w:jc w:val="both"/>
        <w:rPr>
          <w:rFonts w:eastAsia="Times New Roman" w:cs="Times New Roman"/>
          <w:sz w:val="22"/>
          <w:szCs w:val="22"/>
          <w:lang w:eastAsia="pl-PL"/>
        </w:rPr>
      </w:pPr>
      <w:r w:rsidRPr="006240BA">
        <w:rPr>
          <w:rFonts w:eastAsia="Times New Roman" w:cs="Times New Roman"/>
          <w:sz w:val="22"/>
          <w:szCs w:val="22"/>
          <w:lang w:eastAsia="pl-PL"/>
        </w:rPr>
        <w:t xml:space="preserve">Zgodnie z obowiązującą w Unii Europejskiej Dyrektywą Medyczną EEC 93/42, wymagania i metody badań dotyczące odzieży i </w:t>
      </w:r>
      <w:proofErr w:type="spellStart"/>
      <w:r w:rsidRPr="006240BA">
        <w:rPr>
          <w:rFonts w:eastAsia="Times New Roman" w:cs="Times New Roman"/>
          <w:sz w:val="22"/>
          <w:szCs w:val="22"/>
          <w:lang w:eastAsia="pl-PL"/>
        </w:rPr>
        <w:t>obłożeń</w:t>
      </w:r>
      <w:proofErr w:type="spellEnd"/>
      <w:r w:rsidRPr="006240BA">
        <w:rPr>
          <w:rFonts w:eastAsia="Times New Roman" w:cs="Times New Roman"/>
          <w:sz w:val="22"/>
          <w:szCs w:val="22"/>
          <w:lang w:eastAsia="pl-PL"/>
        </w:rPr>
        <w:t xml:space="preserve"> chirurgicznych określa najnowsza norma PN-EN 13795. Załącznik A (normatywny) nie określa żadnych wymogów (testów i metod badań) odnośnie klasy palności. ”Palność” opisana jest w PN-EN 13975-1 w załączniku B.9 (</w:t>
      </w:r>
      <w:r w:rsidRPr="006240BA">
        <w:rPr>
          <w:rFonts w:eastAsia="Times New Roman" w:cs="Times New Roman"/>
          <w:b/>
          <w:bCs/>
          <w:sz w:val="22"/>
          <w:szCs w:val="22"/>
          <w:u w:val="single"/>
          <w:lang w:eastAsia="pl-PL"/>
        </w:rPr>
        <w:t>informacyjnym)</w:t>
      </w:r>
      <w:r w:rsidRPr="006240BA">
        <w:rPr>
          <w:rFonts w:eastAsia="Times New Roman" w:cs="Times New Roman"/>
          <w:sz w:val="22"/>
          <w:szCs w:val="22"/>
          <w:lang w:eastAsia="pl-PL"/>
        </w:rPr>
        <w:t xml:space="preserve"> oraz PN-EN 13795-2 w załączniku C.4 (</w:t>
      </w:r>
      <w:r w:rsidRPr="006240BA">
        <w:rPr>
          <w:rFonts w:eastAsia="Times New Roman" w:cs="Times New Roman"/>
          <w:b/>
          <w:bCs/>
          <w:sz w:val="22"/>
          <w:szCs w:val="22"/>
          <w:u w:val="single"/>
          <w:lang w:eastAsia="pl-PL"/>
        </w:rPr>
        <w:t>informacyjnym)</w:t>
      </w:r>
      <w:r w:rsidRPr="006240BA">
        <w:rPr>
          <w:rFonts w:eastAsia="Times New Roman" w:cs="Times New Roman"/>
          <w:sz w:val="22"/>
          <w:szCs w:val="22"/>
          <w:lang w:eastAsia="pl-PL"/>
        </w:rPr>
        <w:t xml:space="preserve">, które w obu przypadkach zobowiązują producentów </w:t>
      </w:r>
      <w:proofErr w:type="spellStart"/>
      <w:r w:rsidRPr="006240BA">
        <w:rPr>
          <w:rFonts w:eastAsia="Times New Roman" w:cs="Times New Roman"/>
          <w:sz w:val="22"/>
          <w:szCs w:val="22"/>
          <w:lang w:eastAsia="pl-PL"/>
        </w:rPr>
        <w:t>obłożeń</w:t>
      </w:r>
      <w:proofErr w:type="spellEnd"/>
      <w:r w:rsidRPr="006240BA">
        <w:rPr>
          <w:rFonts w:eastAsia="Times New Roman" w:cs="Times New Roman"/>
          <w:sz w:val="22"/>
          <w:szCs w:val="22"/>
          <w:lang w:eastAsia="pl-PL"/>
        </w:rPr>
        <w:t xml:space="preserve"> i odzieży operacyjnej do dostarczenia użytkownikowi informacji dotyczących ryzyka pożaru. Istotnym pozostaje fakt, iż obłożenia i odzież stosowane na blokach operacyjnych nie stanowią źródła zapłonu, jednak mogą posłużyć jako ”paliwo” podczas wybuchu pożaru. </w:t>
      </w:r>
    </w:p>
    <w:p w14:paraId="7808AE93" w14:textId="77777777" w:rsidR="006240BA" w:rsidRPr="006240BA" w:rsidRDefault="006240BA" w:rsidP="006240BA">
      <w:pPr>
        <w:ind w:left="360"/>
        <w:jc w:val="both"/>
        <w:rPr>
          <w:rFonts w:eastAsia="Times New Roman" w:cs="Times New Roman"/>
          <w:sz w:val="22"/>
          <w:szCs w:val="22"/>
          <w:lang w:eastAsia="pl-PL"/>
        </w:rPr>
      </w:pPr>
      <w:r w:rsidRPr="006240BA">
        <w:rPr>
          <w:rFonts w:eastAsia="Times New Roman" w:cs="Times New Roman"/>
          <w:iCs/>
          <w:sz w:val="22"/>
          <w:szCs w:val="22"/>
          <w:lang w:eastAsia="pl-PL"/>
        </w:rPr>
        <w:t xml:space="preserve">Badania oraz certyfikat potwierdzający klasę palności jest wymagany przez prawo m.in. w przypadku materiałów budowlanych i elementów budynków odnosi się do standardu NFPA 702, który obowiązuje w Stanach Zjednoczonych natomiast </w:t>
      </w:r>
      <w:r w:rsidRPr="006240BA">
        <w:rPr>
          <w:rFonts w:eastAsia="Times New Roman" w:cs="Times New Roman"/>
          <w:b/>
          <w:bCs/>
          <w:iCs/>
          <w:sz w:val="22"/>
          <w:szCs w:val="22"/>
          <w:u w:val="single"/>
          <w:lang w:eastAsia="pl-PL"/>
        </w:rPr>
        <w:t>normy europejskie nie wymagają</w:t>
      </w:r>
      <w:r w:rsidRPr="006240BA">
        <w:rPr>
          <w:rFonts w:eastAsia="Times New Roman" w:cs="Times New Roman"/>
          <w:iCs/>
          <w:sz w:val="22"/>
          <w:szCs w:val="22"/>
          <w:lang w:eastAsia="pl-PL"/>
        </w:rPr>
        <w:t xml:space="preserve"> w/w certyfikatu dla </w:t>
      </w:r>
      <w:proofErr w:type="spellStart"/>
      <w:r w:rsidRPr="006240BA">
        <w:rPr>
          <w:rFonts w:eastAsia="Times New Roman" w:cs="Times New Roman"/>
          <w:iCs/>
          <w:sz w:val="22"/>
          <w:szCs w:val="22"/>
          <w:lang w:eastAsia="pl-PL"/>
        </w:rPr>
        <w:t>obłożeń</w:t>
      </w:r>
      <w:proofErr w:type="spellEnd"/>
      <w:r w:rsidRPr="006240BA">
        <w:rPr>
          <w:rFonts w:eastAsia="Times New Roman" w:cs="Times New Roman"/>
          <w:iCs/>
          <w:sz w:val="22"/>
          <w:szCs w:val="22"/>
          <w:lang w:eastAsia="pl-PL"/>
        </w:rPr>
        <w:t xml:space="preserve"> chirurgicznych, fartuchów chirurgicznych i odzieży na blok operacyjny. </w:t>
      </w:r>
    </w:p>
    <w:p w14:paraId="001E2E19" w14:textId="77777777" w:rsidR="006240BA" w:rsidRPr="006240BA" w:rsidRDefault="006240BA" w:rsidP="006240BA">
      <w:pPr>
        <w:ind w:left="360"/>
        <w:jc w:val="both"/>
        <w:rPr>
          <w:rFonts w:eastAsia="Times New Roman" w:cs="Times New Roman"/>
          <w:iCs/>
          <w:sz w:val="22"/>
          <w:szCs w:val="22"/>
          <w:lang w:eastAsia="pl-PL"/>
        </w:rPr>
      </w:pPr>
      <w:r w:rsidRPr="006240BA">
        <w:rPr>
          <w:rFonts w:eastAsia="Times New Roman" w:cs="Times New Roman"/>
          <w:sz w:val="22"/>
          <w:szCs w:val="22"/>
          <w:lang w:eastAsia="pl-PL"/>
        </w:rPr>
        <w:lastRenderedPageBreak/>
        <w:t xml:space="preserve">Ponadto pragniemy nadmienić, iż metoda badawcza (norma) CPSC 16 CFR Part 1610 „Standard for the </w:t>
      </w:r>
      <w:proofErr w:type="spellStart"/>
      <w:r w:rsidRPr="006240BA">
        <w:rPr>
          <w:rFonts w:eastAsia="Times New Roman" w:cs="Times New Roman"/>
          <w:sz w:val="22"/>
          <w:szCs w:val="22"/>
          <w:lang w:eastAsia="pl-PL"/>
        </w:rPr>
        <w:t>Flammability</w:t>
      </w:r>
      <w:proofErr w:type="spellEnd"/>
      <w:r w:rsidRPr="006240BA">
        <w:rPr>
          <w:rFonts w:eastAsia="Times New Roman" w:cs="Times New Roman"/>
          <w:sz w:val="22"/>
          <w:szCs w:val="22"/>
          <w:lang w:eastAsia="pl-PL"/>
        </w:rPr>
        <w:t xml:space="preserve"> of </w:t>
      </w:r>
      <w:proofErr w:type="spellStart"/>
      <w:r w:rsidRPr="006240BA">
        <w:rPr>
          <w:rFonts w:eastAsia="Times New Roman" w:cs="Times New Roman"/>
          <w:sz w:val="22"/>
          <w:szCs w:val="22"/>
          <w:lang w:eastAsia="pl-PL"/>
        </w:rPr>
        <w:t>Clothing</w:t>
      </w:r>
      <w:proofErr w:type="spellEnd"/>
      <w:r w:rsidRPr="006240BA">
        <w:rPr>
          <w:rFonts w:eastAsia="Times New Roman" w:cs="Times New Roman"/>
          <w:sz w:val="22"/>
          <w:szCs w:val="22"/>
          <w:lang w:eastAsia="pl-PL"/>
        </w:rPr>
        <w:t xml:space="preserve"> </w:t>
      </w:r>
      <w:proofErr w:type="spellStart"/>
      <w:r w:rsidRPr="006240BA">
        <w:rPr>
          <w:rFonts w:eastAsia="Times New Roman" w:cs="Times New Roman"/>
          <w:sz w:val="22"/>
          <w:szCs w:val="22"/>
          <w:lang w:eastAsia="pl-PL"/>
        </w:rPr>
        <w:t>Textiles</w:t>
      </w:r>
      <w:proofErr w:type="spellEnd"/>
      <w:r w:rsidRPr="006240BA">
        <w:rPr>
          <w:rFonts w:eastAsia="Times New Roman" w:cs="Times New Roman"/>
          <w:sz w:val="22"/>
          <w:szCs w:val="22"/>
          <w:lang w:eastAsia="pl-PL"/>
        </w:rPr>
        <w:t xml:space="preserve">” - jest to metoda badawcza wprowadzona przez „United </w:t>
      </w:r>
      <w:proofErr w:type="spellStart"/>
      <w:r w:rsidRPr="006240BA">
        <w:rPr>
          <w:rFonts w:eastAsia="Times New Roman" w:cs="Times New Roman"/>
          <w:sz w:val="22"/>
          <w:szCs w:val="22"/>
          <w:lang w:eastAsia="pl-PL"/>
        </w:rPr>
        <w:t>States</w:t>
      </w:r>
      <w:proofErr w:type="spellEnd"/>
      <w:r w:rsidRPr="006240BA">
        <w:rPr>
          <w:rFonts w:eastAsia="Times New Roman" w:cs="Times New Roman"/>
          <w:sz w:val="22"/>
          <w:szCs w:val="22"/>
          <w:lang w:eastAsia="pl-PL"/>
        </w:rPr>
        <w:t xml:space="preserve"> Consumer Product </w:t>
      </w:r>
      <w:proofErr w:type="spellStart"/>
      <w:r w:rsidRPr="006240BA">
        <w:rPr>
          <w:rFonts w:eastAsia="Times New Roman" w:cs="Times New Roman"/>
          <w:sz w:val="22"/>
          <w:szCs w:val="22"/>
          <w:lang w:eastAsia="pl-PL"/>
        </w:rPr>
        <w:t>Safety</w:t>
      </w:r>
      <w:proofErr w:type="spellEnd"/>
      <w:r w:rsidRPr="006240BA">
        <w:rPr>
          <w:rFonts w:eastAsia="Times New Roman" w:cs="Times New Roman"/>
          <w:sz w:val="22"/>
          <w:szCs w:val="22"/>
          <w:lang w:eastAsia="pl-PL"/>
        </w:rPr>
        <w:t xml:space="preserve"> </w:t>
      </w:r>
      <w:proofErr w:type="spellStart"/>
      <w:r w:rsidRPr="006240BA">
        <w:rPr>
          <w:rFonts w:eastAsia="Times New Roman" w:cs="Times New Roman"/>
          <w:sz w:val="22"/>
          <w:szCs w:val="22"/>
          <w:lang w:eastAsia="pl-PL"/>
        </w:rPr>
        <w:t>Commission</w:t>
      </w:r>
      <w:proofErr w:type="spellEnd"/>
      <w:r w:rsidRPr="006240BA">
        <w:rPr>
          <w:rFonts w:eastAsia="Times New Roman" w:cs="Times New Roman"/>
          <w:sz w:val="22"/>
          <w:szCs w:val="22"/>
          <w:lang w:eastAsia="pl-PL"/>
        </w:rPr>
        <w:t>” (</w:t>
      </w:r>
      <w:r w:rsidRPr="006240BA">
        <w:rPr>
          <w:rFonts w:eastAsia="Times New Roman" w:cs="Times New Roman"/>
          <w:b/>
          <w:sz w:val="22"/>
          <w:szCs w:val="22"/>
          <w:u w:val="single"/>
          <w:lang w:eastAsia="pl-PL"/>
        </w:rPr>
        <w:t>Amerykańską</w:t>
      </w:r>
      <w:r w:rsidRPr="006240BA">
        <w:rPr>
          <w:rFonts w:eastAsia="Times New Roman" w:cs="Times New Roman"/>
          <w:sz w:val="22"/>
          <w:szCs w:val="22"/>
          <w:lang w:eastAsia="pl-PL"/>
        </w:rPr>
        <w:t xml:space="preserve"> Komisję ds. bezpieczeństwa produktów Konsumenckich) dla oceny palności tekstyliów i wyrobów włókienniczych </w:t>
      </w:r>
      <w:r w:rsidRPr="006240BA">
        <w:rPr>
          <w:rFonts w:eastAsia="Times New Roman" w:cs="Times New Roman"/>
          <w:b/>
          <w:sz w:val="22"/>
          <w:szCs w:val="22"/>
          <w:u w:val="single"/>
          <w:lang w:eastAsia="pl-PL"/>
        </w:rPr>
        <w:t>do wyrobu odzieży.</w:t>
      </w:r>
      <w:r w:rsidRPr="006240BA">
        <w:rPr>
          <w:rFonts w:eastAsia="Times New Roman" w:cs="Times New Roman"/>
          <w:bCs/>
          <w:sz w:val="22"/>
          <w:szCs w:val="22"/>
          <w:lang w:eastAsia="pl-PL"/>
        </w:rPr>
        <w:t xml:space="preserve"> </w:t>
      </w:r>
      <w:r w:rsidRPr="006240BA">
        <w:rPr>
          <w:rFonts w:eastAsia="Times New Roman" w:cs="Times New Roman"/>
          <w:sz w:val="22"/>
          <w:szCs w:val="22"/>
          <w:lang w:eastAsia="pl-PL"/>
        </w:rPr>
        <w:t xml:space="preserve">Celem normy jest ograniczenie niebezpieczeństwa obrażeń i utraty życia poprzez zapewnienie, na szczeblu </w:t>
      </w:r>
      <w:r w:rsidRPr="006240BA">
        <w:rPr>
          <w:rFonts w:eastAsia="Times New Roman" w:cs="Times New Roman"/>
          <w:b/>
          <w:sz w:val="22"/>
          <w:szCs w:val="22"/>
          <w:u w:val="single"/>
          <w:lang w:eastAsia="pl-PL"/>
        </w:rPr>
        <w:t>krajowym</w:t>
      </w:r>
      <w:r w:rsidRPr="006240BA">
        <w:rPr>
          <w:rFonts w:eastAsia="Times New Roman" w:cs="Times New Roman"/>
          <w:sz w:val="22"/>
          <w:szCs w:val="22"/>
          <w:lang w:eastAsia="pl-PL"/>
        </w:rPr>
        <w:t xml:space="preserve"> (czyli </w:t>
      </w:r>
      <w:r w:rsidRPr="006240BA">
        <w:rPr>
          <w:rFonts w:eastAsia="Times New Roman" w:cs="Times New Roman"/>
          <w:b/>
          <w:sz w:val="22"/>
          <w:szCs w:val="22"/>
          <w:u w:val="single"/>
          <w:lang w:eastAsia="pl-PL"/>
        </w:rPr>
        <w:t>Stanów Zjednoczonych</w:t>
      </w:r>
      <w:r w:rsidRPr="006240BA">
        <w:rPr>
          <w:rFonts w:eastAsia="Times New Roman" w:cs="Times New Roman"/>
          <w:sz w:val="22"/>
          <w:szCs w:val="22"/>
          <w:lang w:eastAsia="pl-PL"/>
        </w:rPr>
        <w:t xml:space="preserve">), standardowych metod testowania i oceny palności tekstyliów i wyrobów włókienniczych do użytku odzieżowego, tym samym zabraniając stosowania niebezpiecznie łatwopalnych </w:t>
      </w:r>
      <w:r w:rsidRPr="006240BA">
        <w:rPr>
          <w:rFonts w:eastAsia="Times New Roman" w:cs="Times New Roman"/>
          <w:b/>
          <w:sz w:val="22"/>
          <w:szCs w:val="22"/>
          <w:u w:val="single"/>
          <w:lang w:eastAsia="pl-PL"/>
        </w:rPr>
        <w:t>tekstyliów odzieżowych</w:t>
      </w:r>
      <w:r w:rsidRPr="006240BA">
        <w:rPr>
          <w:rFonts w:eastAsia="Times New Roman" w:cs="Times New Roman"/>
          <w:sz w:val="22"/>
          <w:szCs w:val="22"/>
          <w:lang w:eastAsia="pl-PL"/>
        </w:rPr>
        <w:t xml:space="preserve"> .</w:t>
      </w:r>
    </w:p>
    <w:p w14:paraId="20DB2FC1" w14:textId="77777777" w:rsidR="006240BA" w:rsidRPr="006240BA" w:rsidRDefault="006240BA" w:rsidP="006240BA">
      <w:pPr>
        <w:ind w:left="360"/>
        <w:jc w:val="both"/>
        <w:rPr>
          <w:rFonts w:eastAsia="Times New Roman" w:cs="Times New Roman"/>
          <w:sz w:val="22"/>
          <w:szCs w:val="22"/>
          <w:lang w:eastAsia="pl-PL"/>
        </w:rPr>
      </w:pPr>
      <w:r w:rsidRPr="006240BA">
        <w:rPr>
          <w:rFonts w:eastAsia="Times New Roman" w:cs="Times New Roman"/>
          <w:sz w:val="22"/>
          <w:szCs w:val="22"/>
          <w:lang w:eastAsia="pl-PL"/>
        </w:rPr>
        <w:t xml:space="preserve">Istotnym pozostaje również fakt, że wyżej opisane metody badawcze (normy) nie są zharmonizowane z Dyrektywą Medyczną EEC 93/42, a co za tym idzie, wymaganie wykonania badania wyrobu medycznego na podstawie nie zharmonizowanej z Dyrektywą normy lub norm, jest </w:t>
      </w:r>
      <w:r w:rsidRPr="006240BA">
        <w:rPr>
          <w:rFonts w:eastAsia="Times New Roman" w:cs="Times New Roman"/>
          <w:b/>
          <w:sz w:val="22"/>
          <w:szCs w:val="22"/>
          <w:u w:val="single"/>
          <w:lang w:eastAsia="pl-PL"/>
        </w:rPr>
        <w:t>wymaganiem bezzasadnym</w:t>
      </w:r>
      <w:r w:rsidRPr="006240BA">
        <w:rPr>
          <w:rFonts w:eastAsia="Times New Roman" w:cs="Times New Roman"/>
          <w:sz w:val="22"/>
          <w:szCs w:val="22"/>
          <w:lang w:eastAsia="pl-PL"/>
        </w:rPr>
        <w:t xml:space="preserve">. </w:t>
      </w:r>
    </w:p>
    <w:p w14:paraId="13C3BB36" w14:textId="77777777" w:rsidR="006240BA" w:rsidRPr="006240BA" w:rsidRDefault="006240BA" w:rsidP="006240BA">
      <w:pPr>
        <w:ind w:left="360"/>
        <w:jc w:val="both"/>
        <w:rPr>
          <w:rFonts w:eastAsia="Times New Roman" w:cs="Times New Roman"/>
          <w:sz w:val="22"/>
          <w:szCs w:val="22"/>
          <w:u w:val="single"/>
          <w:lang w:eastAsia="pl-PL"/>
        </w:rPr>
      </w:pPr>
      <w:r w:rsidRPr="006240BA">
        <w:rPr>
          <w:rFonts w:eastAsia="Times New Roman" w:cs="Times New Roman"/>
          <w:sz w:val="22"/>
          <w:szCs w:val="22"/>
          <w:lang w:eastAsia="pl-PL"/>
        </w:rPr>
        <w:t xml:space="preserve">Nadmienić należy również, iż stawianie wymogu dotyczącego niepalności uniemożliwia złożenie konkurencyjnej jakościowo i cenowo oferty wielu Wykonawcom, co jest  niezgodne z zapisami obowiązującej ustawy </w:t>
      </w:r>
      <w:proofErr w:type="spellStart"/>
      <w:r w:rsidRPr="006240BA">
        <w:rPr>
          <w:rFonts w:eastAsia="Times New Roman" w:cs="Times New Roman"/>
          <w:sz w:val="22"/>
          <w:szCs w:val="22"/>
          <w:lang w:eastAsia="pl-PL"/>
        </w:rPr>
        <w:t>pzp</w:t>
      </w:r>
      <w:proofErr w:type="spellEnd"/>
      <w:r w:rsidRPr="006240BA">
        <w:rPr>
          <w:rFonts w:eastAsia="Times New Roman" w:cs="Times New Roman"/>
          <w:sz w:val="22"/>
          <w:szCs w:val="22"/>
          <w:lang w:eastAsia="pl-PL"/>
        </w:rPr>
        <w:t xml:space="preserve">, a w szczególności dotyczącymi </w:t>
      </w:r>
      <w:r w:rsidRPr="006240BA">
        <w:rPr>
          <w:rFonts w:eastAsia="Times New Roman" w:cs="Times New Roman"/>
          <w:sz w:val="22"/>
          <w:szCs w:val="22"/>
          <w:u w:val="single"/>
          <w:lang w:eastAsia="pl-PL"/>
        </w:rPr>
        <w:t>zachowania zasady uczciwej konkurencji i równego traktowania</w:t>
      </w:r>
    </w:p>
    <w:p w14:paraId="56F1BC0A" w14:textId="77777777" w:rsidR="006240BA" w:rsidRPr="006240BA" w:rsidRDefault="006240BA" w:rsidP="006240BA">
      <w:pPr>
        <w:ind w:firstLine="360"/>
        <w:jc w:val="both"/>
        <w:rPr>
          <w:rFonts w:eastAsia="Times New Roman" w:cs="Times New Roman"/>
          <w:sz w:val="22"/>
          <w:szCs w:val="22"/>
          <w:lang w:eastAsia="pl-PL"/>
        </w:rPr>
      </w:pPr>
      <w:r w:rsidRPr="006240BA">
        <w:rPr>
          <w:rFonts w:eastAsia="Times New Roman" w:cs="Times New Roman"/>
          <w:sz w:val="22"/>
          <w:szCs w:val="22"/>
          <w:lang w:eastAsia="pl-PL"/>
        </w:rPr>
        <w:t>W przypadku negatywnej odpowiedzi prosimy o uzasadnienie.</w:t>
      </w:r>
    </w:p>
    <w:p w14:paraId="12C7B908" w14:textId="5C703D6D" w:rsidR="006240BA" w:rsidRPr="006240BA" w:rsidRDefault="006240BA" w:rsidP="006240BA">
      <w:pPr>
        <w:jc w:val="both"/>
        <w:rPr>
          <w:rFonts w:eastAsia="Times New Roman" w:cs="Times New Roman"/>
          <w:b/>
          <w:bCs/>
          <w:iCs/>
          <w:sz w:val="22"/>
          <w:szCs w:val="22"/>
          <w:lang w:eastAsia="pl-PL"/>
        </w:rPr>
      </w:pPr>
      <w:r w:rsidRPr="006240BA">
        <w:rPr>
          <w:rFonts w:eastAsia="Times New Roman" w:cs="Times New Roman"/>
          <w:b/>
          <w:sz w:val="22"/>
          <w:szCs w:val="22"/>
          <w:lang w:eastAsia="pl-PL"/>
        </w:rPr>
        <w:t>Odp.</w:t>
      </w:r>
      <w:r>
        <w:rPr>
          <w:rFonts w:eastAsia="Times New Roman" w:cs="Times New Roman"/>
          <w:b/>
          <w:sz w:val="22"/>
          <w:szCs w:val="22"/>
          <w:lang w:eastAsia="pl-PL"/>
        </w:rPr>
        <w:t>:</w:t>
      </w:r>
      <w:r w:rsidRPr="006240BA">
        <w:rPr>
          <w:rFonts w:eastAsia="Times New Roman" w:cs="Times New Roman"/>
          <w:b/>
          <w:sz w:val="22"/>
          <w:szCs w:val="22"/>
          <w:lang w:eastAsia="pl-PL"/>
        </w:rPr>
        <w:t xml:space="preserve"> Zgodnie z SIWZ. Dyrektywą Medyczną EEC 93/42 są podstawą na której na rynku mogą istnieć wyroby spełniające określone wymagania, co pozwala zakwalifikować je do grupy wyrobów medycznych. Zamawiający działając we własnym  interesie ma prawo wymagać od oferenta wyrobu, będącego zdaniem Zamawiającego optymalnym, bezpiecznym dla personelu i pacjentów. Ponadto, w </w:t>
      </w:r>
      <w:r w:rsidRPr="006240BA">
        <w:rPr>
          <w:rFonts w:eastAsia="Times New Roman" w:cs="Times New Roman"/>
          <w:b/>
          <w:bCs/>
          <w:iCs/>
          <w:sz w:val="22"/>
          <w:szCs w:val="22"/>
          <w:lang w:eastAsia="pl-PL"/>
        </w:rPr>
        <w:t>wymaganiach dotyczących parametrów i właściwości fartuchów nie ma punktu dotyczącego  palności fartuchów, która to cecha jest umieszczona w ocenie produktu. W związku z powyższym, fartuchy nie posiadające dokument</w:t>
      </w:r>
      <w:r>
        <w:rPr>
          <w:rFonts w:eastAsia="Times New Roman" w:cs="Times New Roman"/>
          <w:b/>
          <w:bCs/>
          <w:iCs/>
          <w:sz w:val="22"/>
          <w:szCs w:val="22"/>
          <w:lang w:eastAsia="pl-PL"/>
        </w:rPr>
        <w:t>u</w:t>
      </w:r>
      <w:r w:rsidRPr="006240BA">
        <w:rPr>
          <w:rFonts w:eastAsia="Times New Roman" w:cs="Times New Roman"/>
          <w:b/>
          <w:bCs/>
          <w:iCs/>
          <w:sz w:val="22"/>
          <w:szCs w:val="22"/>
          <w:lang w:eastAsia="pl-PL"/>
        </w:rPr>
        <w:t xml:space="preserve"> dotyczącego palności, mogą być zaoferowane w zadaniu nr 1, pod warunkiem spełnienia przez produkt wymagań, zawartych w opisie SIWZ.</w:t>
      </w:r>
    </w:p>
    <w:p w14:paraId="39D0C357" w14:textId="77777777" w:rsidR="006240BA" w:rsidRPr="006240BA" w:rsidRDefault="006240BA" w:rsidP="00B03A74">
      <w:pPr>
        <w:pStyle w:val="Akapitzlist"/>
        <w:numPr>
          <w:ilvl w:val="0"/>
          <w:numId w:val="2"/>
        </w:numPr>
        <w:jc w:val="both"/>
        <w:rPr>
          <w:rFonts w:eastAsia="Times New Roman" w:cs="Times New Roman"/>
          <w:b/>
          <w:bCs/>
          <w:sz w:val="22"/>
          <w:szCs w:val="22"/>
          <w:lang w:eastAsia="pl-PL"/>
        </w:rPr>
      </w:pPr>
      <w:r w:rsidRPr="006240BA">
        <w:rPr>
          <w:rFonts w:eastAsia="Times New Roman" w:cs="Times New Roman"/>
          <w:b/>
          <w:bCs/>
          <w:sz w:val="22"/>
          <w:szCs w:val="22"/>
          <w:lang w:eastAsia="pl-PL"/>
        </w:rPr>
        <w:t>Pytanie nr 2 – dotyczy Zadania nr 1</w:t>
      </w:r>
    </w:p>
    <w:p w14:paraId="18E2C3E3" w14:textId="77777777" w:rsidR="006240BA" w:rsidRPr="006240BA" w:rsidRDefault="006240BA" w:rsidP="006240BA">
      <w:pPr>
        <w:ind w:left="360"/>
        <w:jc w:val="both"/>
        <w:rPr>
          <w:rFonts w:eastAsia="Times New Roman" w:cs="Times New Roman"/>
          <w:sz w:val="22"/>
          <w:szCs w:val="22"/>
          <w:lang w:eastAsia="pl-PL"/>
        </w:rPr>
      </w:pPr>
      <w:r w:rsidRPr="006240BA">
        <w:rPr>
          <w:rFonts w:eastAsia="Times New Roman" w:cs="Times New Roman"/>
          <w:sz w:val="22"/>
          <w:szCs w:val="22"/>
          <w:lang w:eastAsia="pl-PL"/>
        </w:rPr>
        <w:t>Czy Zamawiający wyrazi zgodę na zaoferowanie w pakiecie nr 1 fartuchów w rozmiarach M-XXL, na opakowaniu, który wieje dobrze widoczny rodzaj sterylizacji oraz 4 etykiety samoprzylepne zawierające min nr REF, LOT, datę ważności oraz nazwę marki, służące do umieszczania w karcie pacjenta. Fartuchy spełniają pozostałe wymagania zawarte w SIWZ?</w:t>
      </w:r>
    </w:p>
    <w:p w14:paraId="24AF1D10" w14:textId="668FCDBC" w:rsidR="00BB2A0A" w:rsidRPr="00BB2A0A" w:rsidRDefault="006240BA" w:rsidP="00BB2A0A">
      <w:pPr>
        <w:jc w:val="both"/>
        <w:rPr>
          <w:rFonts w:eastAsia="Times New Roman" w:cs="Times New Roman"/>
          <w:b/>
          <w:sz w:val="22"/>
          <w:szCs w:val="22"/>
          <w:lang w:eastAsia="pl-PL"/>
        </w:rPr>
      </w:pPr>
      <w:r w:rsidRPr="006240BA">
        <w:rPr>
          <w:rFonts w:eastAsia="Times New Roman" w:cs="Times New Roman"/>
          <w:b/>
          <w:sz w:val="22"/>
          <w:szCs w:val="22"/>
          <w:lang w:eastAsia="pl-PL"/>
        </w:rPr>
        <w:t>Odp.</w:t>
      </w:r>
      <w:r w:rsidR="00F57C65">
        <w:rPr>
          <w:rFonts w:eastAsia="Times New Roman" w:cs="Times New Roman"/>
          <w:b/>
          <w:sz w:val="22"/>
          <w:szCs w:val="22"/>
          <w:lang w:eastAsia="pl-PL"/>
        </w:rPr>
        <w:t>:</w:t>
      </w:r>
      <w:r w:rsidRPr="006240BA">
        <w:rPr>
          <w:rFonts w:eastAsia="Times New Roman" w:cs="Times New Roman"/>
          <w:b/>
          <w:sz w:val="22"/>
          <w:szCs w:val="22"/>
          <w:lang w:eastAsia="pl-PL"/>
        </w:rPr>
        <w:t xml:space="preserve"> </w:t>
      </w:r>
      <w:r w:rsidR="00BB2A0A" w:rsidRPr="00BB2A0A">
        <w:rPr>
          <w:rFonts w:eastAsia="Times New Roman" w:cs="Times New Roman"/>
          <w:b/>
          <w:sz w:val="22"/>
          <w:szCs w:val="22"/>
          <w:lang w:eastAsia="pl-PL"/>
        </w:rPr>
        <w:t xml:space="preserve">Zamawiający dopuszcza fartuchy chirurgiczne w rozmiarach M-XXL, mające  na opakowaniu 4 etykiety samoprzylepne zawierające nazwę dostawcy, numer referencyjny, numer serii i datę ważności (brak informacji o dacie sterylizacji), pod warunkiem spełnienia przez produkt wszystkich </w:t>
      </w:r>
      <w:r w:rsidR="00BB2A0A" w:rsidRPr="00BB2A0A">
        <w:rPr>
          <w:rFonts w:eastAsia="Times New Roman" w:cs="Times New Roman"/>
          <w:b/>
          <w:bCs/>
          <w:sz w:val="22"/>
          <w:szCs w:val="22"/>
          <w:u w:val="single"/>
          <w:lang w:eastAsia="pl-PL"/>
        </w:rPr>
        <w:t>pozostałych wymagań zawartych w SIWZ.</w:t>
      </w:r>
    </w:p>
    <w:p w14:paraId="17C96961" w14:textId="0CB8D072" w:rsidR="006240BA" w:rsidRPr="006240BA" w:rsidRDefault="006240BA" w:rsidP="00B03A74">
      <w:pPr>
        <w:pStyle w:val="Akapitzlist"/>
        <w:numPr>
          <w:ilvl w:val="0"/>
          <w:numId w:val="2"/>
        </w:numPr>
        <w:jc w:val="both"/>
        <w:rPr>
          <w:rFonts w:eastAsia="Times New Roman" w:cs="Times New Roman"/>
          <w:sz w:val="22"/>
          <w:szCs w:val="22"/>
          <w:lang w:eastAsia="pl-PL"/>
        </w:rPr>
      </w:pPr>
      <w:r w:rsidRPr="006240BA">
        <w:rPr>
          <w:rFonts w:eastAsia="Times New Roman" w:cs="Times New Roman"/>
          <w:sz w:val="22"/>
          <w:szCs w:val="22"/>
          <w:lang w:eastAsia="pl-PL"/>
        </w:rPr>
        <w:t>Czy Zamawiający wyrazi zgodę na zmniejszenie wymaganej ilości próbek do 1 szt</w:t>
      </w:r>
      <w:r>
        <w:rPr>
          <w:rFonts w:eastAsia="Times New Roman" w:cs="Times New Roman"/>
          <w:sz w:val="22"/>
          <w:szCs w:val="22"/>
          <w:lang w:eastAsia="pl-PL"/>
        </w:rPr>
        <w:t>.</w:t>
      </w:r>
      <w:r w:rsidRPr="006240BA">
        <w:rPr>
          <w:rFonts w:eastAsia="Times New Roman" w:cs="Times New Roman"/>
          <w:sz w:val="22"/>
          <w:szCs w:val="22"/>
          <w:lang w:eastAsia="pl-PL"/>
        </w:rPr>
        <w:t>? Produkty opisane w zadaniu nr 1 i 2 są obecnie towarem szybko rotującym , którego występuje ogólny deficyt na rynku.</w:t>
      </w:r>
    </w:p>
    <w:p w14:paraId="24DC6443" w14:textId="0DA33030" w:rsidR="006240BA" w:rsidRPr="006240BA" w:rsidRDefault="006240BA" w:rsidP="006240BA">
      <w:pPr>
        <w:jc w:val="both"/>
        <w:rPr>
          <w:rFonts w:eastAsia="Times New Roman" w:cs="Times New Roman"/>
          <w:b/>
          <w:bCs/>
          <w:sz w:val="22"/>
          <w:szCs w:val="22"/>
          <w:lang w:eastAsia="pl-PL"/>
        </w:rPr>
      </w:pPr>
      <w:r w:rsidRPr="006240BA">
        <w:rPr>
          <w:rFonts w:eastAsia="Times New Roman" w:cs="Times New Roman"/>
          <w:b/>
          <w:sz w:val="22"/>
          <w:szCs w:val="22"/>
          <w:lang w:eastAsia="pl-PL"/>
        </w:rPr>
        <w:t>Odp.</w:t>
      </w:r>
      <w:r w:rsidR="00F57C65">
        <w:rPr>
          <w:rFonts w:eastAsia="Times New Roman" w:cs="Times New Roman"/>
          <w:b/>
          <w:sz w:val="22"/>
          <w:szCs w:val="22"/>
          <w:lang w:eastAsia="pl-PL"/>
        </w:rPr>
        <w:t>:</w:t>
      </w:r>
      <w:r w:rsidRPr="006240BA">
        <w:rPr>
          <w:rFonts w:eastAsia="Times New Roman" w:cs="Times New Roman"/>
          <w:b/>
          <w:sz w:val="22"/>
          <w:szCs w:val="22"/>
          <w:lang w:eastAsia="pl-PL"/>
        </w:rPr>
        <w:t xml:space="preserve"> Zgodnie z SIWZ. </w:t>
      </w:r>
    </w:p>
    <w:p w14:paraId="2FE8F7FC" w14:textId="77777777" w:rsidR="00FA0346" w:rsidRPr="00FA0346" w:rsidRDefault="00FA0346" w:rsidP="00B03A74">
      <w:pPr>
        <w:pStyle w:val="Akapitzlist"/>
        <w:numPr>
          <w:ilvl w:val="0"/>
          <w:numId w:val="2"/>
        </w:numPr>
        <w:jc w:val="both"/>
        <w:rPr>
          <w:rFonts w:eastAsia="Times New Roman" w:cs="Times New Roman"/>
          <w:b/>
          <w:bCs/>
          <w:sz w:val="22"/>
          <w:szCs w:val="22"/>
          <w:lang w:eastAsia="pl-PL"/>
        </w:rPr>
      </w:pPr>
      <w:r w:rsidRPr="00FA0346">
        <w:rPr>
          <w:rFonts w:eastAsia="Times New Roman" w:cs="Times New Roman"/>
          <w:b/>
          <w:bCs/>
          <w:sz w:val="22"/>
          <w:szCs w:val="22"/>
          <w:lang w:eastAsia="pl-PL"/>
        </w:rPr>
        <w:t>Zadanie nr 2, pozycja 1</w:t>
      </w:r>
    </w:p>
    <w:p w14:paraId="177E58C3" w14:textId="77777777" w:rsidR="00FA0346" w:rsidRPr="00FA0346" w:rsidRDefault="00FA0346" w:rsidP="00FA0346">
      <w:pPr>
        <w:ind w:firstLine="360"/>
        <w:jc w:val="both"/>
        <w:rPr>
          <w:rFonts w:eastAsia="Times New Roman" w:cs="Times New Roman"/>
          <w:sz w:val="22"/>
          <w:szCs w:val="22"/>
          <w:lang w:eastAsia="pl-PL"/>
        </w:rPr>
      </w:pPr>
      <w:r w:rsidRPr="00FA0346">
        <w:rPr>
          <w:rFonts w:eastAsia="Times New Roman" w:cs="Times New Roman"/>
          <w:sz w:val="22"/>
          <w:szCs w:val="22"/>
          <w:lang w:eastAsia="pl-PL"/>
        </w:rPr>
        <w:t>Czy zamawiający dopuści fartuch higieniczny z rękawem zakończonym poliestrowym mankietem?</w:t>
      </w:r>
    </w:p>
    <w:p w14:paraId="17861B0F" w14:textId="04DCEEF0" w:rsidR="00FA0346" w:rsidRPr="00FA0346" w:rsidRDefault="00FA0346" w:rsidP="00FA0346">
      <w:pPr>
        <w:jc w:val="both"/>
        <w:rPr>
          <w:rFonts w:eastAsia="Times New Roman" w:cs="Times New Roman"/>
          <w:b/>
          <w:sz w:val="22"/>
          <w:szCs w:val="22"/>
          <w:lang w:eastAsia="pl-PL"/>
        </w:rPr>
      </w:pPr>
      <w:r w:rsidRPr="00FA0346">
        <w:rPr>
          <w:rFonts w:eastAsia="Times New Roman" w:cs="Times New Roman"/>
          <w:b/>
          <w:sz w:val="22"/>
          <w:szCs w:val="22"/>
          <w:lang w:eastAsia="pl-PL"/>
        </w:rPr>
        <w:t>Odp.</w:t>
      </w:r>
      <w:r>
        <w:rPr>
          <w:rFonts w:eastAsia="Times New Roman" w:cs="Times New Roman"/>
          <w:b/>
          <w:sz w:val="22"/>
          <w:szCs w:val="22"/>
          <w:lang w:eastAsia="pl-PL"/>
        </w:rPr>
        <w:t xml:space="preserve">: </w:t>
      </w:r>
      <w:r w:rsidRPr="00FA0346">
        <w:rPr>
          <w:rFonts w:eastAsia="Times New Roman" w:cs="Times New Roman"/>
          <w:b/>
          <w:sz w:val="22"/>
          <w:szCs w:val="22"/>
          <w:lang w:eastAsia="pl-PL"/>
        </w:rPr>
        <w:t>Tak, Zamawiający dopuści fartuch higieniczny z rękawem zakończonym poliestrowym mankietem, pod warunkiem spełnienia przez produkt wszystkich pozostałych wymagań zawartych w SIWZ.</w:t>
      </w:r>
    </w:p>
    <w:p w14:paraId="1185CCB7" w14:textId="77777777" w:rsidR="00FA0346" w:rsidRPr="00FA0346" w:rsidRDefault="00FA0346" w:rsidP="00B03A74">
      <w:pPr>
        <w:pStyle w:val="Akapitzlist"/>
        <w:numPr>
          <w:ilvl w:val="0"/>
          <w:numId w:val="2"/>
        </w:numPr>
        <w:jc w:val="both"/>
        <w:rPr>
          <w:rFonts w:eastAsia="Times New Roman" w:cs="Times New Roman"/>
          <w:sz w:val="22"/>
          <w:szCs w:val="22"/>
          <w:lang w:eastAsia="pl-PL"/>
        </w:rPr>
      </w:pPr>
      <w:r w:rsidRPr="00FA0346">
        <w:rPr>
          <w:rFonts w:eastAsia="Times New Roman" w:cs="Times New Roman"/>
          <w:sz w:val="22"/>
          <w:szCs w:val="22"/>
          <w:lang w:eastAsia="pl-PL"/>
        </w:rPr>
        <w:t>Czy ogłoszenie nr 575684-N-2020 z dnia 2020-08-18 r. może być składane częściowo.</w:t>
      </w:r>
    </w:p>
    <w:p w14:paraId="6DD2CB57" w14:textId="264E9666" w:rsidR="006A4820" w:rsidRDefault="00FA0346" w:rsidP="00A20E60">
      <w:pPr>
        <w:jc w:val="both"/>
        <w:rPr>
          <w:rFonts w:eastAsia="Times New Roman" w:cs="Times New Roman"/>
          <w:b/>
          <w:sz w:val="22"/>
          <w:szCs w:val="22"/>
          <w:lang w:eastAsia="pl-PL"/>
        </w:rPr>
      </w:pPr>
      <w:r w:rsidRPr="00A12964">
        <w:rPr>
          <w:rFonts w:eastAsia="Times New Roman" w:cs="Times New Roman"/>
          <w:b/>
          <w:sz w:val="22"/>
          <w:szCs w:val="22"/>
          <w:lang w:eastAsia="pl-PL"/>
        </w:rPr>
        <w:t xml:space="preserve">Odp.: </w:t>
      </w:r>
      <w:r w:rsidR="00A12964" w:rsidRPr="00A12964">
        <w:rPr>
          <w:rFonts w:eastAsia="Times New Roman" w:cs="Times New Roman"/>
          <w:b/>
          <w:sz w:val="22"/>
          <w:szCs w:val="22"/>
          <w:lang w:eastAsia="pl-PL"/>
        </w:rPr>
        <w:t>Zgodnie z SIWZ/III/5.</w:t>
      </w:r>
    </w:p>
    <w:p w14:paraId="5BD32EE9" w14:textId="77777777" w:rsidR="007C1F99" w:rsidRPr="007C1F99" w:rsidRDefault="007C1F99" w:rsidP="00B03A74">
      <w:pPr>
        <w:pStyle w:val="Akapitzlist"/>
        <w:numPr>
          <w:ilvl w:val="0"/>
          <w:numId w:val="2"/>
        </w:numPr>
        <w:jc w:val="both"/>
        <w:rPr>
          <w:rFonts w:eastAsia="Times New Roman" w:cs="Times New Roman"/>
          <w:bCs/>
          <w:sz w:val="22"/>
          <w:szCs w:val="22"/>
          <w:u w:val="single"/>
          <w:lang w:eastAsia="pl-PL"/>
        </w:rPr>
      </w:pPr>
      <w:bookmarkStart w:id="1" w:name="_Hlk48841877"/>
      <w:r w:rsidRPr="007C1F99">
        <w:rPr>
          <w:rFonts w:eastAsia="Times New Roman" w:cs="Times New Roman"/>
          <w:bCs/>
          <w:sz w:val="22"/>
          <w:szCs w:val="22"/>
          <w:u w:val="single"/>
          <w:lang w:eastAsia="pl-PL"/>
        </w:rPr>
        <w:t>Pytanie nr 1 dotyczy Zadania nr 1 poz. 1 oraz poz. 2:</w:t>
      </w:r>
    </w:p>
    <w:p w14:paraId="4FBB9349" w14:textId="77777777" w:rsidR="007C1F99" w:rsidRDefault="007C1F99" w:rsidP="007C1F99">
      <w:pPr>
        <w:ind w:left="360"/>
        <w:jc w:val="both"/>
        <w:rPr>
          <w:rFonts w:eastAsia="Times New Roman" w:cs="Times New Roman"/>
          <w:bCs/>
          <w:sz w:val="22"/>
          <w:szCs w:val="22"/>
          <w:u w:val="single"/>
          <w:lang w:eastAsia="pl-PL"/>
        </w:rPr>
      </w:pPr>
      <w:r w:rsidRPr="007C1F99">
        <w:rPr>
          <w:rFonts w:eastAsia="Times New Roman" w:cs="Times New Roman"/>
          <w:sz w:val="22"/>
          <w:szCs w:val="22"/>
          <w:lang w:eastAsia="pl-PL"/>
        </w:rPr>
        <w:lastRenderedPageBreak/>
        <w:t xml:space="preserve">Zwracamy się do Zamawiającego z prośbą o dopuszczenie do zaoferowania w ww. pozycjach fartuchów chirurgicznych dla których niepalność materiału poparta jest oświadczeniem producenta, a na opakowaniu widnieje wskaźnik sterylizacji oraz 2 samoprzylepne naklejki transferowe zawierające nazwę dostawcy, numer referencyjny, numer serii i datę ważności (brak informacji o dacie sterylizacji). </w:t>
      </w:r>
      <w:r w:rsidRPr="007C1F99">
        <w:rPr>
          <w:rFonts w:eastAsia="Times New Roman" w:cs="Times New Roman"/>
          <w:bCs/>
          <w:sz w:val="22"/>
          <w:szCs w:val="22"/>
          <w:u w:val="single"/>
          <w:lang w:eastAsia="pl-PL"/>
        </w:rPr>
        <w:t>Pozostałe wymagania zgodnie z SIWZ.</w:t>
      </w:r>
    </w:p>
    <w:p w14:paraId="0B6832A7" w14:textId="77777777" w:rsidR="00BB2A0A" w:rsidRPr="00BB2A0A" w:rsidRDefault="007C1F99" w:rsidP="00BB2A0A">
      <w:pPr>
        <w:jc w:val="both"/>
        <w:rPr>
          <w:b/>
          <w:bCs/>
          <w:sz w:val="22"/>
          <w:szCs w:val="22"/>
          <w:u w:val="single"/>
          <w:lang w:val="x-none" w:eastAsia="pl-PL"/>
        </w:rPr>
      </w:pPr>
      <w:r w:rsidRPr="00BB2A0A">
        <w:rPr>
          <w:rFonts w:eastAsia="Times New Roman" w:cs="Times New Roman"/>
          <w:b/>
          <w:bCs/>
          <w:sz w:val="22"/>
          <w:szCs w:val="22"/>
          <w:lang w:eastAsia="pl-PL"/>
        </w:rPr>
        <w:t xml:space="preserve">Odp.: </w:t>
      </w:r>
      <w:r w:rsidR="00BB2A0A" w:rsidRPr="00BB2A0A">
        <w:rPr>
          <w:b/>
          <w:bCs/>
          <w:sz w:val="22"/>
          <w:szCs w:val="22"/>
          <w:lang w:val="x-none" w:eastAsia="pl-PL"/>
        </w:rPr>
        <w:t xml:space="preserve">Zamawiający dopuszcza fartuchy chirurgiczne dla których niepalność materiału poparta jest oświadczeniem producenta (bez przyznania punktów w ocenie), a na opakowaniu widnieje wskaźnik sterylizacji oraz 2 samoprzylepne naklejki transferowe zawierające nazwę dostawcy, numer referencyjny, numer serii i datę ważności (brak informacji o dacie sterylizacji), pod warunkiem spełnienia przez produkt wszystkich </w:t>
      </w:r>
      <w:r w:rsidR="00BB2A0A" w:rsidRPr="00BB2A0A">
        <w:rPr>
          <w:b/>
          <w:bCs/>
          <w:sz w:val="22"/>
          <w:szCs w:val="22"/>
          <w:u w:val="single"/>
          <w:lang w:val="x-none" w:eastAsia="pl-PL"/>
        </w:rPr>
        <w:t>pozostałych wymagań zawartych w SIWZ.</w:t>
      </w:r>
    </w:p>
    <w:bookmarkEnd w:id="1"/>
    <w:p w14:paraId="3D042E0B" w14:textId="77777777" w:rsidR="007C1F99" w:rsidRPr="007C1F99" w:rsidRDefault="007C1F99" w:rsidP="007C1F99">
      <w:pPr>
        <w:jc w:val="both"/>
        <w:rPr>
          <w:rFonts w:eastAsia="Times New Roman" w:cs="Times New Roman"/>
          <w:bCs/>
          <w:sz w:val="22"/>
          <w:szCs w:val="22"/>
          <w:u w:val="single"/>
          <w:lang w:eastAsia="pl-PL"/>
        </w:rPr>
      </w:pPr>
      <w:r w:rsidRPr="007C1F99">
        <w:rPr>
          <w:rFonts w:eastAsia="Times New Roman" w:cs="Times New Roman"/>
          <w:bCs/>
          <w:sz w:val="22"/>
          <w:szCs w:val="22"/>
          <w:u w:val="single"/>
          <w:lang w:eastAsia="pl-PL"/>
        </w:rPr>
        <w:t>Pytania do wzoru umowy:</w:t>
      </w:r>
    </w:p>
    <w:p w14:paraId="64673323" w14:textId="77777777" w:rsidR="007C1F99" w:rsidRDefault="007C1F99" w:rsidP="00B03A74">
      <w:pPr>
        <w:pStyle w:val="Akapitzlist"/>
        <w:numPr>
          <w:ilvl w:val="0"/>
          <w:numId w:val="2"/>
        </w:numPr>
        <w:jc w:val="both"/>
        <w:rPr>
          <w:rFonts w:eastAsia="Times New Roman" w:cs="Times New Roman"/>
          <w:sz w:val="22"/>
          <w:szCs w:val="22"/>
          <w:lang w:eastAsia="pl-PL"/>
        </w:rPr>
      </w:pPr>
      <w:bookmarkStart w:id="2" w:name="_Hlk48840738"/>
      <w:bookmarkStart w:id="3" w:name="_Hlk49155548"/>
      <w:r w:rsidRPr="007C1F99">
        <w:rPr>
          <w:rFonts w:eastAsia="Times New Roman" w:cs="Times New Roman"/>
          <w:sz w:val="22"/>
          <w:szCs w:val="22"/>
          <w:lang w:eastAsia="pl-PL"/>
        </w:rPr>
        <w:t>Wnosimy o modyfikację § 2 ust. 4 projektu umowy poprzez nadanie mu następującej treści: „Strony ustalają, że ceny jednostkowe wskazane w Załączniku Nr 1 do umowy, obowiązują przez cały okres obowiązywania umowy, z zastrzeżeniem wyjątków umową przewidzianych.”</w:t>
      </w:r>
    </w:p>
    <w:p w14:paraId="5631802D" w14:textId="1157BF88"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 xml:space="preserve">Odp.: </w:t>
      </w:r>
      <w:r w:rsidR="00F57C65" w:rsidRPr="00F57C65">
        <w:rPr>
          <w:rFonts w:eastAsia="Times New Roman" w:cs="Times New Roman"/>
          <w:b/>
          <w:sz w:val="22"/>
          <w:szCs w:val="22"/>
          <w:lang w:eastAsia="pl-PL"/>
        </w:rPr>
        <w:t>Zgodnie z SIWZ.</w:t>
      </w:r>
    </w:p>
    <w:p w14:paraId="6621A911"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 xml:space="preserve">Wnosimy o dodanie do § 2 projektu umowy ust. 4a o treści: „W przypadku </w:t>
      </w:r>
      <w:bookmarkStart w:id="4" w:name="_Hlk37935262"/>
      <w:r w:rsidRPr="007C1F99">
        <w:rPr>
          <w:rFonts w:eastAsia="Times New Roman" w:cs="Times New Roman"/>
          <w:sz w:val="22"/>
          <w:szCs w:val="22"/>
          <w:lang w:eastAsia="pl-PL"/>
        </w:rPr>
        <w:t xml:space="preserve">zmiany stawki podatku VAT na wyroby będące przedmiotem zamówienia, cena ulegnie zmianie z dniem wejścia w życie aktu prawnego określającego zmianę stawki VAT, z zastrzeżeniem, że zmianie ulegnie wówczas wyłącznie cena brutto, cena netto pozostanie bez zmian. </w:t>
      </w:r>
      <w:bookmarkStart w:id="5" w:name="_Hlk21349870"/>
      <w:r w:rsidRPr="007C1F99">
        <w:rPr>
          <w:rFonts w:eastAsia="Times New Roman" w:cs="Times New Roman"/>
          <w:sz w:val="22"/>
          <w:szCs w:val="22"/>
          <w:lang w:eastAsia="pl-PL"/>
        </w:rPr>
        <w:t xml:space="preserve">Zmiana umowy w tym przypadku nastąpi automatycznie i nie wymaga formy aneksu.” </w:t>
      </w:r>
      <w:r w:rsidRPr="007C1F99">
        <w:rPr>
          <w:rFonts w:eastAsia="Times New Roman" w:cs="Times New Roman"/>
          <w:bCs/>
          <w:sz w:val="22"/>
          <w:szCs w:val="22"/>
          <w:lang w:eastAsia="pl-PL"/>
        </w:rPr>
        <w:t xml:space="preserve">UZASADNIENIE: </w:t>
      </w:r>
      <w:r w:rsidRPr="007C1F99">
        <w:rPr>
          <w:rFonts w:eastAsia="Times New Roman" w:cs="Times New Roman"/>
          <w:sz w:val="22"/>
          <w:szCs w:val="22"/>
          <w:lang w:eastAsia="pl-PL"/>
        </w:rPr>
        <w:t>Wysokość stawki podatku VAT na wyroby będące przedmiotem zamówienia jest czynnikiem cenotwórczym, niezależnym do swobodnego uznania i woli Stron. Zmiana stawki podatku VAT następuje bowiem w drodze zmiany właściwej ustawy, w dniu oznaczonym przez ustawodawcę, a Strony nie mogą się uchylać od jej skutków i zobowiązane są ponosić związane z nią koszty w terminach i na zasadach określonych przez ustawodawcę. W ocenie Wykonawcy, w kontekście powyższego, obciążanie Wykonawcy skutkami tejże zmiany lub skutkami ewentualnego opóźnienia w jej wprowadzaniu,</w:t>
      </w:r>
      <w:r w:rsidRPr="007C1F99">
        <w:rPr>
          <w:rFonts w:eastAsia="Times New Roman" w:cs="Times New Roman"/>
          <w:sz w:val="22"/>
          <w:szCs w:val="22"/>
          <w:lang w:eastAsia="pl-PL"/>
        </w:rPr>
        <w:br/>
        <w:t xml:space="preserve"> tj. uzależnieniem zmiany ceny brutto w związku ze zmianą stawki podatku VAT od podpisania stosownego aneksu do umowy, stoi w sprzeczności z przepisami podatkowymi. W związku </w:t>
      </w:r>
      <w:r w:rsidRPr="007C1F99">
        <w:rPr>
          <w:rFonts w:eastAsia="Times New Roman" w:cs="Times New Roman"/>
          <w:sz w:val="22"/>
          <w:szCs w:val="22"/>
          <w:lang w:eastAsia="pl-PL"/>
        </w:rPr>
        <w:br/>
        <w:t>z powyższym wnosimy o zmianę, jak powyżej.</w:t>
      </w:r>
      <w:bookmarkEnd w:id="4"/>
      <w:bookmarkEnd w:id="5"/>
    </w:p>
    <w:p w14:paraId="6A19ECCF" w14:textId="706B66E0"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Odp.:</w:t>
      </w:r>
      <w:r w:rsidR="00F57C65" w:rsidRPr="00F57C65">
        <w:rPr>
          <w:rFonts w:eastAsia="Times New Roman" w:cs="Times New Roman"/>
          <w:b/>
          <w:sz w:val="22"/>
          <w:szCs w:val="22"/>
          <w:lang w:eastAsia="pl-PL"/>
        </w:rPr>
        <w:t xml:space="preserve"> Zgodnie z SIWZ.</w:t>
      </w:r>
    </w:p>
    <w:p w14:paraId="345FEBD6"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 xml:space="preserve">Wnosimy o dodanie do § 2 projektu umowy ust. 4b o treści: </w:t>
      </w:r>
      <w:bookmarkStart w:id="6" w:name="_Hlk37933357"/>
      <w:r w:rsidRPr="007C1F99">
        <w:rPr>
          <w:rFonts w:eastAsia="Times New Roman" w:cs="Times New Roman"/>
          <w:sz w:val="22"/>
          <w:szCs w:val="22"/>
          <w:lang w:eastAsia="pl-PL"/>
        </w:rPr>
        <w:t xml:space="preserve">„Zamawiający dopuszcza możliwość zmiany ceny w przypadku zmiany cen producenta lub w przypadku zmiany w czasie trwania umowy kursu dolara amerykańskiego w stosunku do złotego o co najmniej 5%. W takim przypadku zmiana umowy nastąpi w formie aneksu.” </w:t>
      </w:r>
      <w:r w:rsidRPr="007C1F99">
        <w:rPr>
          <w:rFonts w:eastAsia="Times New Roman" w:cs="Times New Roman"/>
          <w:bCs/>
          <w:sz w:val="22"/>
          <w:szCs w:val="22"/>
          <w:lang w:eastAsia="pl-PL"/>
        </w:rPr>
        <w:t xml:space="preserve">UZASADNIENIE: </w:t>
      </w:r>
      <w:r w:rsidRPr="007C1F99">
        <w:rPr>
          <w:rFonts w:eastAsia="Times New Roman" w:cs="Times New Roman"/>
          <w:sz w:val="22"/>
          <w:szCs w:val="22"/>
          <w:lang w:eastAsia="pl-PL"/>
        </w:rPr>
        <w:t xml:space="preserve">Zmiana zaproponowana przez Wykonawcę jest odpowiedzią na czynniki niezależne od Wykonawcy, a mające realny wpływ na cenę wyrobów dostarczanych w ramach umowy przetargowej. Należy podkreślić, że Wykonawca nie powinien być w całości i samodzielnie obciążany ryzykiem zmiany stosunków gospodarczych, </w:t>
      </w:r>
      <w:r w:rsidRPr="007C1F99">
        <w:rPr>
          <w:rFonts w:eastAsia="Times New Roman" w:cs="Times New Roman"/>
          <w:sz w:val="22"/>
          <w:szCs w:val="22"/>
          <w:lang w:eastAsia="pl-PL"/>
        </w:rPr>
        <w:br/>
        <w:t>a tym samym zobowiązany do realizowania umowy po rażąco niskich cenach.</w:t>
      </w:r>
      <w:bookmarkEnd w:id="6"/>
    </w:p>
    <w:p w14:paraId="33343515" w14:textId="699DF5C5"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 xml:space="preserve">Odp.: </w:t>
      </w:r>
      <w:r w:rsidR="00F57C65" w:rsidRPr="00F57C65">
        <w:rPr>
          <w:rFonts w:eastAsia="Times New Roman" w:cs="Times New Roman"/>
          <w:b/>
          <w:sz w:val="22"/>
          <w:szCs w:val="22"/>
          <w:lang w:eastAsia="pl-PL"/>
        </w:rPr>
        <w:t>Zgodnie z SIWZ.</w:t>
      </w:r>
    </w:p>
    <w:p w14:paraId="5EE7317B"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Wnosimy o wykreślenie § 2 ust. 5 z projektu umowy.</w:t>
      </w:r>
    </w:p>
    <w:p w14:paraId="5BF29DC0" w14:textId="4C4E8887"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Odp.:</w:t>
      </w:r>
      <w:r w:rsidR="00F57C65" w:rsidRPr="00F57C65">
        <w:rPr>
          <w:rFonts w:eastAsia="Times New Roman" w:cs="Times New Roman"/>
          <w:b/>
          <w:sz w:val="22"/>
          <w:szCs w:val="22"/>
          <w:lang w:eastAsia="pl-PL"/>
        </w:rPr>
        <w:t xml:space="preserve"> Zgodnie z SIWZ.</w:t>
      </w:r>
    </w:p>
    <w:p w14:paraId="6662131F"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Wnosimy o wykreślenie § 3 ust. 4 z projektu umowy.</w:t>
      </w:r>
    </w:p>
    <w:p w14:paraId="40F6343C" w14:textId="3B725951"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 xml:space="preserve">Odp.: </w:t>
      </w:r>
      <w:r w:rsidR="00F57C65" w:rsidRPr="00F57C65">
        <w:rPr>
          <w:rFonts w:eastAsia="Times New Roman" w:cs="Times New Roman"/>
          <w:b/>
          <w:sz w:val="22"/>
          <w:szCs w:val="22"/>
          <w:lang w:eastAsia="pl-PL"/>
        </w:rPr>
        <w:t>Zgodnie z SIWZ.</w:t>
      </w:r>
    </w:p>
    <w:p w14:paraId="5B848B7D"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 xml:space="preserve">Wnosimy o dodanie do § 3 projektu umowy ust. 6 o treści: „Zamawiający zobowiązuje się do zamawiania każdomiesięcznie nie więcej towaru aniżeli iloraz jego ilości wynikającej z umowy </w:t>
      </w:r>
      <w:r w:rsidRPr="007C1F99">
        <w:rPr>
          <w:rFonts w:eastAsia="Times New Roman" w:cs="Times New Roman"/>
          <w:sz w:val="22"/>
          <w:szCs w:val="22"/>
          <w:lang w:eastAsia="pl-PL"/>
        </w:rPr>
        <w:br/>
        <w:t xml:space="preserve">i sumy miesięcy na jaki została ona zawarta.”  </w:t>
      </w:r>
      <w:r w:rsidRPr="007C1F99">
        <w:rPr>
          <w:rFonts w:eastAsia="Times New Roman" w:cs="Times New Roman"/>
          <w:bCs/>
          <w:sz w:val="22"/>
          <w:szCs w:val="22"/>
          <w:lang w:eastAsia="pl-PL"/>
        </w:rPr>
        <w:t xml:space="preserve">UZASADNIENIE: </w:t>
      </w:r>
      <w:r w:rsidRPr="007C1F99">
        <w:rPr>
          <w:rFonts w:eastAsia="Times New Roman" w:cs="Times New Roman"/>
          <w:sz w:val="22"/>
          <w:szCs w:val="22"/>
          <w:lang w:eastAsia="pl-PL"/>
        </w:rPr>
        <w:t xml:space="preserve">Pandemia COVID-19 - w zrozumiały </w:t>
      </w:r>
      <w:r w:rsidRPr="007C1F99">
        <w:rPr>
          <w:rFonts w:eastAsia="Times New Roman" w:cs="Times New Roman"/>
          <w:sz w:val="22"/>
          <w:szCs w:val="22"/>
          <w:lang w:eastAsia="pl-PL"/>
        </w:rPr>
        <w:lastRenderedPageBreak/>
        <w:t xml:space="preserve">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 w przemieszczaniu się i pracy oraz obostrzenia eksportowe dotykające szerokiego asortymentu wyrobów, komponentów lub materiałów do ich wytwarzania - mające bezpośrednie i niebagatelne przełożenie na zdolności produkcyjne dotychczasowych dostawców wyrobów medycznych, a także trudności w realizacji usług transportowych.  W rezultacie, </w:t>
      </w:r>
      <w:r w:rsidRPr="007C1F99">
        <w:rPr>
          <w:rFonts w:eastAsia="Times New Roman" w:cs="Times New Roman"/>
          <w:sz w:val="22"/>
          <w:szCs w:val="22"/>
          <w:lang w:eastAsia="pl-PL"/>
        </w:rPr>
        <w:br/>
        <w:t xml:space="preserve">tj. z powodu niedających się przewidzieć, zapobiec, ani przezwyciężyć przyczyn - dostępność wyrobów medycznych na światowych rynkach uległa radykalnemu ograniczeniu. Co istotne - </w:t>
      </w:r>
      <w:r w:rsidRPr="007C1F99">
        <w:rPr>
          <w:rFonts w:eastAsia="Times New Roman" w:cs="Times New Roman"/>
          <w:sz w:val="22"/>
          <w:szCs w:val="22"/>
          <w:lang w:eastAsia="pl-PL"/>
        </w:rPr>
        <w:br/>
        <w:t>z powodu dynamicznego charakteru pandemii, a także jej możliwych nawrotów, nie jest w tym momencie oszacowanie – na jak długo. W kontekście powyższego wprowadzenie do umowy wyżej wskazanego ograniczenia jest niezbędne dla zagwarantowania wszystkim jednostkom odpowiedzialnym za ochronę zdrowia na terytorium RP - odpowiedniego dostępu do niezbędnych wyrobów medycznych."</w:t>
      </w:r>
    </w:p>
    <w:p w14:paraId="03E5813F" w14:textId="7FC7971B"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 xml:space="preserve">Odp.: </w:t>
      </w:r>
      <w:r w:rsidR="00F57C65" w:rsidRPr="00F57C65">
        <w:rPr>
          <w:rFonts w:eastAsia="Times New Roman" w:cs="Times New Roman"/>
          <w:b/>
          <w:sz w:val="22"/>
          <w:szCs w:val="22"/>
          <w:lang w:eastAsia="pl-PL"/>
        </w:rPr>
        <w:t>Zgodnie z SIWZ.</w:t>
      </w:r>
    </w:p>
    <w:p w14:paraId="06E82496" w14:textId="77777777" w:rsidR="007C1F99" w:rsidRP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Wnosimy o modyfikację wysokości kar umownych przewidzianych projektem umowy (§ 5 ust. 1) odpowiednio do:</w:t>
      </w:r>
    </w:p>
    <w:p w14:paraId="12D050BB" w14:textId="72EA2EB4" w:rsidR="007C1F99" w:rsidRPr="007C1F99" w:rsidRDefault="007C1F99" w:rsidP="00B03A74">
      <w:pPr>
        <w:pStyle w:val="Akapitzlist"/>
        <w:numPr>
          <w:ilvl w:val="0"/>
          <w:numId w:val="3"/>
        </w:numPr>
        <w:jc w:val="both"/>
        <w:rPr>
          <w:rFonts w:eastAsia="Times New Roman" w:cs="Times New Roman"/>
          <w:sz w:val="22"/>
          <w:szCs w:val="22"/>
          <w:lang w:eastAsia="pl-PL"/>
        </w:rPr>
      </w:pPr>
      <w:r w:rsidRPr="007C1F99">
        <w:rPr>
          <w:rFonts w:eastAsia="Times New Roman" w:cs="Times New Roman"/>
          <w:sz w:val="22"/>
          <w:szCs w:val="22"/>
          <w:lang w:eastAsia="pl-PL"/>
        </w:rPr>
        <w:t xml:space="preserve">Wysokości 0,5% wartości zamówionego a niedostarczonego towaru za każdy dzień zwłoki </w:t>
      </w:r>
      <w:r w:rsidRPr="007C1F99">
        <w:rPr>
          <w:rFonts w:eastAsia="Times New Roman" w:cs="Times New Roman"/>
          <w:sz w:val="22"/>
          <w:szCs w:val="22"/>
          <w:lang w:eastAsia="pl-PL"/>
        </w:rPr>
        <w:br/>
        <w:t>w lit. a)</w:t>
      </w:r>
    </w:p>
    <w:p w14:paraId="5CB5DF49" w14:textId="3880C329" w:rsidR="007C1F99" w:rsidRPr="007C1F99" w:rsidRDefault="007C1F99" w:rsidP="00B03A74">
      <w:pPr>
        <w:pStyle w:val="Akapitzlist"/>
        <w:numPr>
          <w:ilvl w:val="0"/>
          <w:numId w:val="3"/>
        </w:numPr>
        <w:jc w:val="both"/>
        <w:rPr>
          <w:rFonts w:eastAsia="Times New Roman" w:cs="Times New Roman"/>
          <w:sz w:val="22"/>
          <w:szCs w:val="22"/>
          <w:lang w:eastAsia="pl-PL"/>
        </w:rPr>
      </w:pPr>
      <w:r w:rsidRPr="007C1F99">
        <w:rPr>
          <w:rFonts w:eastAsia="Times New Roman" w:cs="Times New Roman"/>
          <w:sz w:val="22"/>
          <w:szCs w:val="22"/>
          <w:lang w:eastAsia="pl-PL"/>
        </w:rPr>
        <w:t>Wysokości 5% wartości niezrealizowanej części umowy w lit. b)</w:t>
      </w:r>
    </w:p>
    <w:p w14:paraId="4843ED0E" w14:textId="5D5728F0" w:rsidR="007C1F99" w:rsidRPr="007C1F99" w:rsidRDefault="007C1F99" w:rsidP="00B03A74">
      <w:pPr>
        <w:pStyle w:val="Akapitzlist"/>
        <w:numPr>
          <w:ilvl w:val="0"/>
          <w:numId w:val="3"/>
        </w:numPr>
        <w:jc w:val="both"/>
        <w:rPr>
          <w:rFonts w:eastAsia="Times New Roman" w:cs="Times New Roman"/>
          <w:sz w:val="22"/>
          <w:szCs w:val="22"/>
          <w:lang w:eastAsia="pl-PL"/>
        </w:rPr>
      </w:pPr>
      <w:r w:rsidRPr="007C1F99">
        <w:rPr>
          <w:rFonts w:eastAsia="Times New Roman" w:cs="Times New Roman"/>
          <w:sz w:val="22"/>
          <w:szCs w:val="22"/>
          <w:lang w:eastAsia="pl-PL"/>
        </w:rPr>
        <w:t>Wysokości 0,5% wartość towaru reklamowanego za każdy dzień zwłoki w lit. c)</w:t>
      </w:r>
    </w:p>
    <w:p w14:paraId="70E9FD63" w14:textId="77777777" w:rsidR="007C1F99" w:rsidRDefault="007C1F99" w:rsidP="007C1F99">
      <w:pPr>
        <w:ind w:left="360"/>
        <w:jc w:val="both"/>
        <w:rPr>
          <w:rFonts w:eastAsia="Times New Roman" w:cs="Times New Roman"/>
          <w:sz w:val="22"/>
          <w:szCs w:val="22"/>
          <w:lang w:eastAsia="pl-PL"/>
        </w:rPr>
      </w:pPr>
      <w:bookmarkStart w:id="7" w:name="_Hlk37933173"/>
      <w:bookmarkStart w:id="8" w:name="_Hlk37935022"/>
      <w:r w:rsidRPr="007C1F99">
        <w:rPr>
          <w:rFonts w:eastAsia="Times New Roman" w:cs="Times New Roman"/>
          <w:bCs/>
          <w:sz w:val="22"/>
          <w:szCs w:val="22"/>
          <w:lang w:eastAsia="pl-PL"/>
        </w:rPr>
        <w:t xml:space="preserve">UZASADNIENIE: </w:t>
      </w:r>
      <w:r w:rsidRPr="007C1F99">
        <w:rPr>
          <w:rFonts w:eastAsia="Times New Roman" w:cs="Times New Roman"/>
          <w:sz w:val="22"/>
          <w:szCs w:val="22"/>
          <w:lang w:eastAsia="pl-PL"/>
        </w:rPr>
        <w:t>Podkreślamy, że obecne postanowienia projektu umowy dotyczące kar umownych kształtują kary umowne na rażąco wygórowanym poziomie, co może prowadzić do naruszenia art. 353(1) ustawy z dnia 23 kwietnia 1964 r. - Kodeks cywilny (</w:t>
      </w:r>
      <w:proofErr w:type="spellStart"/>
      <w:r w:rsidRPr="007C1F99">
        <w:rPr>
          <w:rFonts w:eastAsia="Times New Roman" w:cs="Times New Roman"/>
          <w:sz w:val="22"/>
          <w:szCs w:val="22"/>
          <w:lang w:eastAsia="pl-PL"/>
        </w:rPr>
        <w:t>Dz.U</w:t>
      </w:r>
      <w:proofErr w:type="spellEnd"/>
      <w:r w:rsidRPr="007C1F99">
        <w:rPr>
          <w:rFonts w:eastAsia="Times New Roman" w:cs="Times New Roman"/>
          <w:sz w:val="22"/>
          <w:szCs w:val="22"/>
          <w:lang w:eastAsia="pl-PL"/>
        </w:rPr>
        <w:t>. 2018 poz. 1025, ze zm., dalej jako: „Kodeks cywilny”) oraz art. 484 § 2 i art. 5 Kodeksu cywilnego w zw. z art. 14 oraz art. 139 ustawy z dnia 29 stycznia 2004 r. Prawo zamówień publicznych  (</w:t>
      </w:r>
      <w:proofErr w:type="spellStart"/>
      <w:r w:rsidRPr="007C1F99">
        <w:rPr>
          <w:rFonts w:eastAsia="Times New Roman" w:cs="Times New Roman"/>
          <w:sz w:val="22"/>
          <w:szCs w:val="22"/>
          <w:lang w:eastAsia="pl-PL"/>
        </w:rPr>
        <w:t>Dz.U</w:t>
      </w:r>
      <w:proofErr w:type="spellEnd"/>
      <w:r w:rsidRPr="007C1F99">
        <w:rPr>
          <w:rFonts w:eastAsia="Times New Roman" w:cs="Times New Roman"/>
          <w:sz w:val="22"/>
          <w:szCs w:val="22"/>
          <w:lang w:eastAsia="pl-PL"/>
        </w:rPr>
        <w:t>. 2018 poz. 1986, ze zm., dalej jako: „ustawa PZP”) poprzez wykorzystanie pozycji dominującej organizatora przetargu i uprzywilejowanie pozycji Zamawiającego wobec Wykonawcy, polegające na nałożeniu w SIWZ rażąco wygórowanych kar umownych na Wykonawcę</w:t>
      </w:r>
      <w:bookmarkEnd w:id="7"/>
      <w:r w:rsidRPr="007C1F99">
        <w:rPr>
          <w:rFonts w:eastAsia="Times New Roman" w:cs="Times New Roman"/>
          <w:sz w:val="22"/>
          <w:szCs w:val="22"/>
          <w:lang w:eastAsia="pl-PL"/>
        </w:rPr>
        <w:t>.</w:t>
      </w:r>
      <w:bookmarkEnd w:id="8"/>
    </w:p>
    <w:p w14:paraId="1496B703" w14:textId="69A8A0A6"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Odp.:</w:t>
      </w:r>
      <w:r w:rsidR="00F57C65" w:rsidRPr="00F57C65">
        <w:rPr>
          <w:rFonts w:eastAsia="Times New Roman" w:cs="Times New Roman"/>
          <w:b/>
          <w:sz w:val="22"/>
          <w:szCs w:val="22"/>
          <w:lang w:eastAsia="pl-PL"/>
        </w:rPr>
        <w:t xml:space="preserve"> Zgodnie z SIWZ.</w:t>
      </w:r>
    </w:p>
    <w:p w14:paraId="5BAAADDB"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Wnosimy o wykreślenie z § 6 ust. 3 projektu umowy pkt 6)</w:t>
      </w:r>
    </w:p>
    <w:p w14:paraId="13A7FCEA" w14:textId="6979A154"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 xml:space="preserve">Odp.: </w:t>
      </w:r>
      <w:r w:rsidR="00F57C65" w:rsidRPr="00F57C65">
        <w:rPr>
          <w:rFonts w:eastAsia="Times New Roman" w:cs="Times New Roman"/>
          <w:b/>
          <w:sz w:val="22"/>
          <w:szCs w:val="22"/>
          <w:lang w:eastAsia="pl-PL"/>
        </w:rPr>
        <w:t>Zgodnie z SIWZ.</w:t>
      </w:r>
    </w:p>
    <w:p w14:paraId="3DDCA42B"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Wnosimy o dookreślenie zmian niekorzystnych dla Zamawiającego przewidzianych w § 8 projektu umowy.</w:t>
      </w:r>
      <w:r w:rsidRPr="007C1F99">
        <w:rPr>
          <w:rFonts w:eastAsia="Times New Roman" w:cs="Times New Roman"/>
          <w:bCs/>
          <w:sz w:val="22"/>
          <w:szCs w:val="22"/>
          <w:lang w:eastAsia="pl-PL"/>
        </w:rPr>
        <w:t xml:space="preserve"> UZASADNIENIE:</w:t>
      </w:r>
      <w:r w:rsidRPr="007C1F99">
        <w:rPr>
          <w:rFonts w:eastAsia="Times New Roman" w:cs="Times New Roman"/>
          <w:sz w:val="22"/>
          <w:szCs w:val="22"/>
          <w:lang w:eastAsia="pl-PL"/>
        </w:rPr>
        <w:t xml:space="preserve"> Zgodnie z zaleceniami Komisji Europejskiej zawartymi w dokumencie „Zamówienia publiczne – porady dla osób odpowiedzialnych za udzielanie zamówień publicznych dotyczących unikania najczęstszych błędów popełnianych w projektach finansowanych </w:t>
      </w:r>
      <w:r w:rsidRPr="007C1F99">
        <w:rPr>
          <w:rFonts w:eastAsia="Times New Roman" w:cs="Times New Roman"/>
          <w:sz w:val="22"/>
          <w:szCs w:val="22"/>
          <w:lang w:eastAsia="pl-PL"/>
        </w:rPr>
        <w:br/>
        <w:t xml:space="preserve">z europejskiego funduszu strukturalnego i inwestycyjnych: (s. 38 i 39) „Odpowiednio przygotowana specyfikacja powinna </w:t>
      </w:r>
      <w:r w:rsidRPr="007C1F99">
        <w:rPr>
          <w:rFonts w:eastAsia="Times New Roman" w:cs="Times New Roman"/>
          <w:bCs/>
          <w:sz w:val="22"/>
          <w:szCs w:val="22"/>
          <w:lang w:eastAsia="pl-PL"/>
        </w:rPr>
        <w:t>być łatwa do zrozumienia dla oferenta i dla zainteresowanych stron.</w:t>
      </w:r>
      <w:r w:rsidRPr="007C1F99">
        <w:rPr>
          <w:rFonts w:eastAsia="Times New Roman" w:cs="Times New Roman"/>
          <w:sz w:val="22"/>
          <w:szCs w:val="22"/>
          <w:lang w:eastAsia="pl-PL"/>
        </w:rPr>
        <w:t xml:space="preserve">” Powyższe zalecenia należy stosować </w:t>
      </w:r>
      <w:r w:rsidRPr="007C1F99">
        <w:rPr>
          <w:rFonts w:eastAsia="Times New Roman" w:cs="Times New Roman"/>
          <w:bCs/>
          <w:sz w:val="22"/>
          <w:szCs w:val="22"/>
          <w:lang w:eastAsia="pl-PL"/>
        </w:rPr>
        <w:t>w każdym postępowaniu, nie tylko tych, które są realizowane z udziałem środków z POIŚ</w:t>
      </w:r>
      <w:r w:rsidRPr="007C1F99">
        <w:rPr>
          <w:rFonts w:eastAsia="Times New Roman" w:cs="Times New Roman"/>
          <w:sz w:val="22"/>
          <w:szCs w:val="22"/>
          <w:lang w:eastAsia="pl-PL"/>
        </w:rPr>
        <w:t>. (E. Grabowska-</w:t>
      </w:r>
      <w:proofErr w:type="spellStart"/>
      <w:r w:rsidRPr="007C1F99">
        <w:rPr>
          <w:rFonts w:eastAsia="Times New Roman" w:cs="Times New Roman"/>
          <w:sz w:val="22"/>
          <w:szCs w:val="22"/>
          <w:lang w:eastAsia="pl-PL"/>
        </w:rPr>
        <w:t>Szweicer</w:t>
      </w:r>
      <w:proofErr w:type="spellEnd"/>
      <w:r w:rsidRPr="007C1F99">
        <w:rPr>
          <w:rFonts w:eastAsia="Times New Roman" w:cs="Times New Roman"/>
          <w:sz w:val="22"/>
          <w:szCs w:val="22"/>
          <w:lang w:eastAsia="pl-PL"/>
        </w:rPr>
        <w:t xml:space="preserve">, I. </w:t>
      </w:r>
      <w:proofErr w:type="spellStart"/>
      <w:r w:rsidRPr="007C1F99">
        <w:rPr>
          <w:rFonts w:eastAsia="Times New Roman" w:cs="Times New Roman"/>
          <w:sz w:val="22"/>
          <w:szCs w:val="22"/>
          <w:lang w:eastAsia="pl-PL"/>
        </w:rPr>
        <w:t>Granecka</w:t>
      </w:r>
      <w:proofErr w:type="spellEnd"/>
      <w:r w:rsidRPr="007C1F99">
        <w:rPr>
          <w:rFonts w:eastAsia="Times New Roman" w:cs="Times New Roman"/>
          <w:sz w:val="22"/>
          <w:szCs w:val="22"/>
          <w:lang w:eastAsia="pl-PL"/>
        </w:rPr>
        <w:t xml:space="preserve">, P. </w:t>
      </w:r>
      <w:proofErr w:type="spellStart"/>
      <w:r w:rsidRPr="007C1F99">
        <w:rPr>
          <w:rFonts w:eastAsia="Times New Roman" w:cs="Times New Roman"/>
          <w:sz w:val="22"/>
          <w:szCs w:val="22"/>
          <w:lang w:eastAsia="pl-PL"/>
        </w:rPr>
        <w:t>Granecki</w:t>
      </w:r>
      <w:proofErr w:type="spellEnd"/>
      <w:r w:rsidRPr="007C1F99">
        <w:rPr>
          <w:rFonts w:eastAsia="Times New Roman" w:cs="Times New Roman"/>
          <w:sz w:val="22"/>
          <w:szCs w:val="22"/>
          <w:lang w:eastAsia="pl-PL"/>
        </w:rPr>
        <w:t xml:space="preserve"> Postępowanie wykonawcy w zamówieniach publicznych. Komentarz praktyczny, tryby zamówieniowe, dokumenty przetargowe, postępowanie odwoławcze wyd. 1, rok 2018, wydawnictwo C.H. Beck).</w:t>
      </w:r>
    </w:p>
    <w:p w14:paraId="047F3FE4" w14:textId="5BFB6657"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Odp.:</w:t>
      </w:r>
      <w:r w:rsidR="00F57C65" w:rsidRPr="00F57C65">
        <w:rPr>
          <w:rFonts w:eastAsia="Times New Roman" w:cs="Times New Roman"/>
          <w:b/>
          <w:sz w:val="22"/>
          <w:szCs w:val="22"/>
          <w:lang w:eastAsia="pl-PL"/>
        </w:rPr>
        <w:t xml:space="preserve"> Zgodnie z SIWZ.</w:t>
      </w:r>
    </w:p>
    <w:p w14:paraId="5492D7E4" w14:textId="77777777" w:rsidR="007C1F99" w:rsidRDefault="007C1F99" w:rsidP="00B03A74">
      <w:pPr>
        <w:pStyle w:val="Akapitzlist"/>
        <w:numPr>
          <w:ilvl w:val="0"/>
          <w:numId w:val="2"/>
        </w:numPr>
        <w:jc w:val="both"/>
        <w:rPr>
          <w:rFonts w:eastAsia="Times New Roman" w:cs="Times New Roman"/>
          <w:sz w:val="22"/>
          <w:szCs w:val="22"/>
          <w:lang w:eastAsia="pl-PL"/>
        </w:rPr>
      </w:pPr>
      <w:r w:rsidRPr="007C1F99">
        <w:rPr>
          <w:rFonts w:eastAsia="Times New Roman" w:cs="Times New Roman"/>
          <w:sz w:val="22"/>
          <w:szCs w:val="22"/>
          <w:lang w:eastAsia="pl-PL"/>
        </w:rPr>
        <w:t>Wnosimy o wykreślenie z projektu umowy § 9 ust. 1 oraz ust. 2 pkt 2).</w:t>
      </w:r>
    </w:p>
    <w:p w14:paraId="2F16C7B3" w14:textId="02ED1A5D"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 xml:space="preserve">Odp.: </w:t>
      </w:r>
      <w:r w:rsidR="00F57C65" w:rsidRPr="00F57C65">
        <w:rPr>
          <w:rFonts w:eastAsia="Times New Roman" w:cs="Times New Roman"/>
          <w:b/>
          <w:sz w:val="22"/>
          <w:szCs w:val="22"/>
          <w:lang w:eastAsia="pl-PL"/>
        </w:rPr>
        <w:t>Zgodnie z SIWZ.</w:t>
      </w:r>
    </w:p>
    <w:p w14:paraId="2071309A" w14:textId="77777777" w:rsidR="007C1F99" w:rsidRPr="007C1F99" w:rsidRDefault="007C1F99" w:rsidP="00B03A74">
      <w:pPr>
        <w:pStyle w:val="Akapitzlist"/>
        <w:numPr>
          <w:ilvl w:val="0"/>
          <w:numId w:val="2"/>
        </w:numPr>
        <w:jc w:val="both"/>
        <w:rPr>
          <w:rFonts w:eastAsia="Times New Roman" w:cs="Times New Roman"/>
          <w:bCs/>
          <w:sz w:val="22"/>
          <w:szCs w:val="22"/>
          <w:u w:val="single"/>
          <w:lang w:eastAsia="pl-PL"/>
        </w:rPr>
      </w:pPr>
      <w:r w:rsidRPr="007C1F99">
        <w:rPr>
          <w:rFonts w:eastAsia="Times New Roman" w:cs="Times New Roman"/>
          <w:bCs/>
          <w:sz w:val="22"/>
          <w:szCs w:val="22"/>
          <w:u w:val="single"/>
          <w:lang w:eastAsia="pl-PL"/>
        </w:rPr>
        <w:lastRenderedPageBreak/>
        <w:t>Pytanie dotyczące reglamentacji dostawy towaru:</w:t>
      </w:r>
    </w:p>
    <w:p w14:paraId="31625791" w14:textId="77777777" w:rsidR="007C1F99" w:rsidRPr="007C1F99" w:rsidRDefault="007C1F99" w:rsidP="007C1F99">
      <w:pPr>
        <w:ind w:left="360"/>
        <w:jc w:val="both"/>
        <w:rPr>
          <w:rFonts w:eastAsia="Times New Roman" w:cs="Times New Roman"/>
          <w:sz w:val="22"/>
          <w:szCs w:val="22"/>
          <w:lang w:eastAsia="pl-PL"/>
        </w:rPr>
      </w:pPr>
      <w:bookmarkStart w:id="9" w:name="_Hlk48840745"/>
      <w:r w:rsidRPr="007C1F99">
        <w:rPr>
          <w:rFonts w:eastAsia="Times New Roman" w:cs="Times New Roman"/>
          <w:sz w:val="22"/>
          <w:szCs w:val="22"/>
          <w:lang w:eastAsia="pl-PL"/>
        </w:rPr>
        <w:t xml:space="preserve">Wnosimy o dodanie do projektu umowy </w:t>
      </w:r>
      <w:bookmarkStart w:id="10" w:name="_Hlk49155518"/>
      <w:r w:rsidRPr="007C1F99">
        <w:rPr>
          <w:rFonts w:eastAsia="Times New Roman" w:cs="Times New Roman"/>
          <w:sz w:val="22"/>
          <w:szCs w:val="22"/>
          <w:lang w:eastAsia="pl-PL"/>
        </w:rPr>
        <w:t xml:space="preserve">dodatkowego postanowienia o następującej treści: </w:t>
      </w:r>
      <w:r w:rsidRPr="007C1F99">
        <w:rPr>
          <w:rFonts w:eastAsia="Times New Roman" w:cs="Times New Roman"/>
          <w:i/>
          <w:iCs/>
          <w:sz w:val="22"/>
          <w:szCs w:val="22"/>
          <w:lang w:eastAsia="pl-PL"/>
        </w:rPr>
        <w:t xml:space="preserve">„Zamawiający zobowiązuje się do zamawiania każdomiesięcznie nie więcej towaru aniżeli iloraz jego ilości wynikającej z umowy i sumy </w:t>
      </w:r>
      <w:bookmarkEnd w:id="9"/>
      <w:r w:rsidRPr="007C1F99">
        <w:rPr>
          <w:rFonts w:eastAsia="Times New Roman" w:cs="Times New Roman"/>
          <w:i/>
          <w:iCs/>
          <w:sz w:val="22"/>
          <w:szCs w:val="22"/>
          <w:lang w:eastAsia="pl-PL"/>
        </w:rPr>
        <w:t xml:space="preserve">miesięcy na jaki </w:t>
      </w:r>
      <w:bookmarkEnd w:id="2"/>
      <w:r w:rsidRPr="007C1F99">
        <w:rPr>
          <w:rFonts w:eastAsia="Times New Roman" w:cs="Times New Roman"/>
          <w:i/>
          <w:iCs/>
          <w:sz w:val="22"/>
          <w:szCs w:val="22"/>
          <w:lang w:eastAsia="pl-PL"/>
        </w:rPr>
        <w:t>została ona zawarta.”</w:t>
      </w:r>
      <w:r w:rsidRPr="007C1F99">
        <w:rPr>
          <w:rFonts w:eastAsia="Times New Roman" w:cs="Times New Roman"/>
          <w:sz w:val="22"/>
          <w:szCs w:val="22"/>
          <w:lang w:eastAsia="pl-PL"/>
        </w:rPr>
        <w:t xml:space="preserve"> </w:t>
      </w:r>
    </w:p>
    <w:p w14:paraId="24C6246D" w14:textId="77777777" w:rsidR="007C1F99" w:rsidRDefault="007C1F99" w:rsidP="007C1F99">
      <w:pPr>
        <w:ind w:left="360"/>
        <w:jc w:val="both"/>
        <w:rPr>
          <w:rFonts w:eastAsia="Times New Roman" w:cs="Times New Roman"/>
          <w:sz w:val="22"/>
          <w:szCs w:val="22"/>
          <w:lang w:eastAsia="pl-PL"/>
        </w:rPr>
      </w:pPr>
      <w:r w:rsidRPr="007C1F99">
        <w:rPr>
          <w:rFonts w:eastAsia="Times New Roman" w:cs="Times New Roman"/>
          <w:bCs/>
          <w:sz w:val="22"/>
          <w:szCs w:val="22"/>
          <w:lang w:eastAsia="pl-PL"/>
        </w:rPr>
        <w:t xml:space="preserve">UZASADNIENIE: </w:t>
      </w:r>
      <w:r w:rsidRPr="007C1F99">
        <w:rPr>
          <w:rFonts w:eastAsia="Times New Roman" w:cs="Times New Roman"/>
          <w:sz w:val="22"/>
          <w:szCs w:val="22"/>
          <w:lang w:eastAsia="pl-PL"/>
        </w:rPr>
        <w:t xml:space="preserve">Pandemia COVID-19 - w zrozumiały 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 </w:t>
      </w:r>
      <w:r w:rsidRPr="007C1F99">
        <w:rPr>
          <w:rFonts w:eastAsia="Times New Roman" w:cs="Times New Roman"/>
          <w:sz w:val="22"/>
          <w:szCs w:val="22"/>
          <w:lang w:eastAsia="pl-PL"/>
        </w:rPr>
        <w:br/>
        <w:t xml:space="preserve">w przemieszczaniu się i pracy oraz obostrzenia eksportowe dotykające szerokiego </w:t>
      </w:r>
      <w:bookmarkEnd w:id="10"/>
      <w:r w:rsidRPr="007C1F99">
        <w:rPr>
          <w:rFonts w:eastAsia="Times New Roman" w:cs="Times New Roman"/>
          <w:sz w:val="22"/>
          <w:szCs w:val="22"/>
          <w:lang w:eastAsia="pl-PL"/>
        </w:rPr>
        <w:t xml:space="preserve">asortymentu wyrobów, komponentów lub materiałów do ich wytwarzania - mające bezpośrednie </w:t>
      </w:r>
      <w:r w:rsidRPr="007C1F99">
        <w:rPr>
          <w:rFonts w:eastAsia="Times New Roman" w:cs="Times New Roman"/>
          <w:sz w:val="22"/>
          <w:szCs w:val="22"/>
          <w:lang w:eastAsia="pl-PL"/>
        </w:rPr>
        <w:br/>
        <w:t>i niebagatelne przełożenie na zdolności produkcyjne dotychczasowych dostawców wyrobów medycznych, a także trudności w realizacji usług transportowych.  W rezultacie, tj. z powodu niedających się przewidzieć, zapobiec, ani przezwyciężyć przyczyn - dostępność wyrobów medycznych na światowych rynkach uległa radykalnemu ograniczeniu. Co istotne - z powodu dynamicznego charakteru pandemii, a także jej możliwych nawrotów, nie jest w tym momencie oszacowanie – na jak długo. W kontekście powyższego wprowadzenie do umowy wyżej wskazanego ograniczenia jest niezbędne dla zagwarantowania wszystkim jednostkom odpowiedzialnym za ochronę zdrowia na terytorium RP - odpowiedniego dostępu do niezbędnych wyrobów medycznych."</w:t>
      </w:r>
    </w:p>
    <w:p w14:paraId="100B4520" w14:textId="521E536D" w:rsidR="007C1F99" w:rsidRPr="007C1F99" w:rsidRDefault="007C1F99" w:rsidP="007C1F99">
      <w:pPr>
        <w:jc w:val="both"/>
        <w:rPr>
          <w:rFonts w:eastAsia="Times New Roman" w:cs="Times New Roman"/>
          <w:b/>
          <w:sz w:val="22"/>
          <w:szCs w:val="22"/>
          <w:lang w:eastAsia="pl-PL"/>
        </w:rPr>
      </w:pPr>
      <w:r w:rsidRPr="007C1F99">
        <w:rPr>
          <w:rFonts w:eastAsia="Times New Roman" w:cs="Times New Roman"/>
          <w:b/>
          <w:sz w:val="22"/>
          <w:szCs w:val="22"/>
          <w:lang w:eastAsia="pl-PL"/>
        </w:rPr>
        <w:t xml:space="preserve">Odp.: </w:t>
      </w:r>
      <w:r w:rsidR="00F57C65" w:rsidRPr="00F57C65">
        <w:rPr>
          <w:rFonts w:eastAsia="Times New Roman" w:cs="Times New Roman"/>
          <w:b/>
          <w:sz w:val="22"/>
          <w:szCs w:val="22"/>
          <w:lang w:eastAsia="pl-PL"/>
        </w:rPr>
        <w:t>Zgodnie z SIWZ.</w:t>
      </w:r>
    </w:p>
    <w:p w14:paraId="60703FC3" w14:textId="77777777" w:rsidR="007C1F99" w:rsidRPr="007C1F99" w:rsidRDefault="007C1F99" w:rsidP="00B03A74">
      <w:pPr>
        <w:pStyle w:val="Akapitzlist"/>
        <w:numPr>
          <w:ilvl w:val="0"/>
          <w:numId w:val="2"/>
        </w:numPr>
        <w:jc w:val="both"/>
        <w:rPr>
          <w:rFonts w:eastAsia="Times New Roman" w:cs="Times New Roman"/>
          <w:bCs/>
          <w:sz w:val="22"/>
          <w:szCs w:val="22"/>
          <w:u w:val="single"/>
          <w:lang w:eastAsia="pl-PL"/>
        </w:rPr>
      </w:pPr>
      <w:r w:rsidRPr="007C1F99">
        <w:rPr>
          <w:rFonts w:eastAsia="Times New Roman" w:cs="Times New Roman"/>
          <w:bCs/>
          <w:sz w:val="22"/>
          <w:szCs w:val="22"/>
          <w:u w:val="single"/>
          <w:lang w:eastAsia="pl-PL"/>
        </w:rPr>
        <w:t xml:space="preserve">Pytanie dotyczące zmiany cen: </w:t>
      </w:r>
    </w:p>
    <w:p w14:paraId="4D4B17B2" w14:textId="77777777" w:rsidR="007C1F99" w:rsidRPr="007C1F99" w:rsidRDefault="007C1F99" w:rsidP="007C1F99">
      <w:pPr>
        <w:ind w:left="360"/>
        <w:jc w:val="both"/>
        <w:rPr>
          <w:rFonts w:eastAsia="Times New Roman" w:cs="Times New Roman"/>
          <w:i/>
          <w:iCs/>
          <w:sz w:val="22"/>
          <w:szCs w:val="22"/>
          <w:lang w:eastAsia="pl-PL"/>
        </w:rPr>
      </w:pPr>
      <w:r w:rsidRPr="007C1F99">
        <w:rPr>
          <w:rFonts w:eastAsia="Times New Roman" w:cs="Times New Roman"/>
          <w:sz w:val="22"/>
          <w:szCs w:val="22"/>
          <w:lang w:eastAsia="pl-PL"/>
        </w:rPr>
        <w:t>„</w:t>
      </w:r>
      <w:bookmarkStart w:id="11" w:name="_Hlk6406481"/>
      <w:r w:rsidRPr="007C1F99">
        <w:rPr>
          <w:rFonts w:eastAsia="Times New Roman" w:cs="Times New Roman"/>
          <w:sz w:val="22"/>
          <w:szCs w:val="22"/>
          <w:lang w:eastAsia="pl-PL"/>
        </w:rPr>
        <w:t xml:space="preserve">Wnosimy o dodanie do projektu umowy dodatkowego postanowienia o następującej treści: </w:t>
      </w:r>
      <w:r w:rsidRPr="007C1F99">
        <w:rPr>
          <w:rFonts w:eastAsia="Times New Roman" w:cs="Times New Roman"/>
          <w:i/>
          <w:iCs/>
          <w:sz w:val="22"/>
          <w:szCs w:val="22"/>
          <w:lang w:eastAsia="pl-PL"/>
        </w:rPr>
        <w:t xml:space="preserve">„Zamawiający dopuszcza możliwość zmiany ceny w przypadku </w:t>
      </w:r>
      <w:bookmarkStart w:id="12" w:name="_Hlk9931562"/>
      <w:r w:rsidRPr="007C1F99">
        <w:rPr>
          <w:rFonts w:eastAsia="Times New Roman" w:cs="Times New Roman"/>
          <w:i/>
          <w:iCs/>
          <w:sz w:val="22"/>
          <w:szCs w:val="22"/>
          <w:lang w:eastAsia="pl-PL"/>
        </w:rPr>
        <w:t xml:space="preserve">zmiany cen producenta </w:t>
      </w:r>
      <w:bookmarkEnd w:id="12"/>
      <w:r w:rsidRPr="007C1F99">
        <w:rPr>
          <w:rFonts w:eastAsia="Times New Roman" w:cs="Times New Roman"/>
          <w:i/>
          <w:iCs/>
          <w:sz w:val="22"/>
          <w:szCs w:val="22"/>
          <w:lang w:eastAsia="pl-PL"/>
        </w:rPr>
        <w:t xml:space="preserve">lub </w:t>
      </w:r>
      <w:r w:rsidRPr="007C1F99">
        <w:rPr>
          <w:rFonts w:eastAsia="Times New Roman" w:cs="Times New Roman"/>
          <w:i/>
          <w:iCs/>
          <w:sz w:val="22"/>
          <w:szCs w:val="22"/>
          <w:lang w:eastAsia="pl-PL"/>
        </w:rPr>
        <w:br/>
        <w:t xml:space="preserve">w przypadku zmiany w czasie trwania umowy kursu dolara amerykańskiego w stosunku do złotego o co najmniej 5%. W takim przypadku zmiana umowy nastąpi w formie aneksu.” </w:t>
      </w:r>
      <w:bookmarkStart w:id="13" w:name="_Hlk9931598"/>
    </w:p>
    <w:p w14:paraId="54D8EB2B" w14:textId="77777777" w:rsidR="007C1F99" w:rsidRPr="007C1F99" w:rsidRDefault="007C1F99" w:rsidP="007C1F99">
      <w:pPr>
        <w:ind w:left="360"/>
        <w:jc w:val="both"/>
        <w:rPr>
          <w:rFonts w:eastAsia="Times New Roman" w:cs="Times New Roman"/>
          <w:sz w:val="22"/>
          <w:szCs w:val="22"/>
          <w:lang w:eastAsia="pl-PL"/>
        </w:rPr>
      </w:pPr>
      <w:r w:rsidRPr="007C1F99">
        <w:rPr>
          <w:rFonts w:eastAsia="Times New Roman" w:cs="Times New Roman"/>
          <w:bCs/>
          <w:sz w:val="22"/>
          <w:szCs w:val="22"/>
          <w:lang w:eastAsia="pl-PL"/>
        </w:rPr>
        <w:t xml:space="preserve">UZASADNIENIE: </w:t>
      </w:r>
      <w:r w:rsidRPr="007C1F99">
        <w:rPr>
          <w:rFonts w:eastAsia="Times New Roman" w:cs="Times New Roman"/>
          <w:sz w:val="22"/>
          <w:szCs w:val="22"/>
          <w:lang w:eastAsia="pl-PL"/>
        </w:rPr>
        <w:t xml:space="preserve">Zmiana zaproponowana przez Wykonawcę jest odpowiedzią na czynniki niezależne od Wykonawcy, a mające realny wpływ na cenę wyrobów dostarczanych w ramach umowy. </w:t>
      </w:r>
      <w:bookmarkEnd w:id="13"/>
      <w:r w:rsidRPr="007C1F99">
        <w:rPr>
          <w:rFonts w:eastAsia="Times New Roman" w:cs="Times New Roman"/>
          <w:sz w:val="22"/>
          <w:szCs w:val="22"/>
          <w:lang w:eastAsia="pl-PL"/>
        </w:rPr>
        <w:t>Należy podkreślić, że Wykonawca nie powinien być w całości i samodzielnie obciążany ryzykiem zmiany stosunków gospodarczych, a tym samym zobowiązany do realizowania umowy po rażąco niskich cenach.</w:t>
      </w:r>
      <w:bookmarkEnd w:id="11"/>
      <w:r w:rsidRPr="007C1F99">
        <w:rPr>
          <w:rFonts w:eastAsia="Times New Roman" w:cs="Times New Roman"/>
          <w:sz w:val="22"/>
          <w:szCs w:val="22"/>
          <w:lang w:eastAsia="pl-PL"/>
        </w:rPr>
        <w:t>”</w:t>
      </w:r>
      <w:bookmarkEnd w:id="3"/>
    </w:p>
    <w:p w14:paraId="7564BEF0" w14:textId="07E8A9E9" w:rsidR="007C1F99" w:rsidRDefault="007C1F99" w:rsidP="00A20E60">
      <w:pPr>
        <w:jc w:val="both"/>
        <w:rPr>
          <w:rFonts w:eastAsia="Times New Roman" w:cs="Times New Roman"/>
          <w:b/>
          <w:sz w:val="22"/>
          <w:szCs w:val="22"/>
          <w:lang w:eastAsia="pl-PL"/>
        </w:rPr>
      </w:pPr>
      <w:r>
        <w:rPr>
          <w:rFonts w:eastAsia="Times New Roman" w:cs="Times New Roman"/>
          <w:b/>
          <w:sz w:val="22"/>
          <w:szCs w:val="22"/>
          <w:lang w:eastAsia="pl-PL"/>
        </w:rPr>
        <w:t>Odp.:</w:t>
      </w:r>
      <w:r w:rsidR="00F57C65" w:rsidRPr="00F57C65">
        <w:rPr>
          <w:rFonts w:eastAsia="Times New Roman" w:cs="Times New Roman"/>
          <w:b/>
          <w:sz w:val="22"/>
          <w:szCs w:val="22"/>
          <w:lang w:eastAsia="pl-PL"/>
        </w:rPr>
        <w:t xml:space="preserve"> Zgodnie z SIWZ.</w:t>
      </w:r>
    </w:p>
    <w:p w14:paraId="34FE0662" w14:textId="77777777" w:rsidR="007C1F99" w:rsidRDefault="007C1F99" w:rsidP="00A20E60">
      <w:pPr>
        <w:jc w:val="both"/>
        <w:rPr>
          <w:rFonts w:eastAsia="Times New Roman" w:cs="Times New Roman"/>
          <w:b/>
          <w:sz w:val="22"/>
          <w:szCs w:val="22"/>
          <w:lang w:eastAsia="pl-PL"/>
        </w:rPr>
      </w:pPr>
    </w:p>
    <w:p w14:paraId="748CC186" w14:textId="67CA0B2F" w:rsidR="00BE554A" w:rsidRDefault="00BE554A" w:rsidP="00A20E60">
      <w:pPr>
        <w:jc w:val="both"/>
        <w:rPr>
          <w:rFonts w:eastAsia="Times New Roman" w:cs="Times New Roman"/>
          <w:sz w:val="22"/>
          <w:szCs w:val="22"/>
          <w:lang w:eastAsia="pl-PL"/>
        </w:rPr>
      </w:pPr>
      <w:r>
        <w:rPr>
          <w:rFonts w:eastAsia="Times New Roman" w:cs="Times New Roman"/>
          <w:sz w:val="22"/>
          <w:szCs w:val="22"/>
          <w:lang w:eastAsia="pl-PL"/>
        </w:rPr>
        <w:t>Zamawiający przedłuża termin składania i otwarcia ofert do dnia 27.08.2020 r., god</w:t>
      </w:r>
      <w:r w:rsidR="004C73F2">
        <w:rPr>
          <w:rFonts w:eastAsia="Times New Roman" w:cs="Times New Roman"/>
          <w:sz w:val="22"/>
          <w:szCs w:val="22"/>
          <w:lang w:eastAsia="pl-PL"/>
        </w:rPr>
        <w:t>z. pozostają bez zmian.</w:t>
      </w:r>
    </w:p>
    <w:p w14:paraId="56E92B36" w14:textId="77777777" w:rsidR="00BE554A" w:rsidRDefault="00BE554A" w:rsidP="00A20E60">
      <w:pPr>
        <w:jc w:val="both"/>
        <w:rPr>
          <w:rFonts w:eastAsia="Times New Roman" w:cs="Times New Roman"/>
          <w:sz w:val="22"/>
          <w:szCs w:val="22"/>
          <w:lang w:eastAsia="pl-PL"/>
        </w:rPr>
      </w:pPr>
    </w:p>
    <w:p w14:paraId="156D711C" w14:textId="00A47E3B" w:rsidR="00A20E60" w:rsidRPr="00CE29AA" w:rsidRDefault="00A20E60" w:rsidP="00A20E60">
      <w:pPr>
        <w:jc w:val="both"/>
        <w:rPr>
          <w:rFonts w:eastAsia="Times New Roman" w:cs="Times New Roman"/>
          <w:sz w:val="22"/>
          <w:szCs w:val="22"/>
          <w:lang w:eastAsia="pl-PL"/>
        </w:rPr>
      </w:pPr>
      <w:r w:rsidRPr="00FF2C9C">
        <w:rPr>
          <w:rFonts w:eastAsia="Times New Roman" w:cs="Times New Roman"/>
          <w:sz w:val="22"/>
          <w:szCs w:val="22"/>
          <w:lang w:eastAsia="pl-PL"/>
        </w:rPr>
        <w:t>Powyższe wyjaśnienia treści SIWZ zostały dokonane zgodnie z art. 38 Ustawy Prawo Zamówień Publicznych z dnia 29 stycznia 2004 roku i są dla Wykonawców wiążące.</w:t>
      </w:r>
    </w:p>
    <w:p w14:paraId="6324ECE7" w14:textId="77777777" w:rsidR="00193671" w:rsidRDefault="00193671" w:rsidP="00A20E60">
      <w:pPr>
        <w:widowControl w:val="0"/>
        <w:autoSpaceDE w:val="0"/>
        <w:autoSpaceDN w:val="0"/>
        <w:adjustRightInd w:val="0"/>
        <w:jc w:val="both"/>
        <w:rPr>
          <w:rFonts w:eastAsia="Times New Roman" w:cs="Times New Roman"/>
          <w:color w:val="000000"/>
          <w:sz w:val="22"/>
          <w:szCs w:val="22"/>
          <w:lang w:eastAsia="pl-PL"/>
        </w:rPr>
      </w:pPr>
    </w:p>
    <w:p w14:paraId="618A7180" w14:textId="2114195F" w:rsidR="00A20E60" w:rsidRPr="00CE29AA" w:rsidRDefault="007C4E51" w:rsidP="00A20E60">
      <w:pPr>
        <w:widowControl w:val="0"/>
        <w:autoSpaceDE w:val="0"/>
        <w:autoSpaceDN w:val="0"/>
        <w:adjustRightInd w:val="0"/>
        <w:jc w:val="both"/>
        <w:rPr>
          <w:rFonts w:eastAsia="Times New Roman" w:cs="Times New Roman"/>
          <w:color w:val="000000"/>
          <w:sz w:val="22"/>
          <w:szCs w:val="22"/>
          <w:lang w:eastAsia="pl-PL"/>
        </w:rPr>
      </w:pPr>
      <w:r>
        <w:rPr>
          <w:rFonts w:eastAsia="Times New Roman" w:cs="Times New Roman"/>
          <w:color w:val="000000"/>
          <w:sz w:val="22"/>
          <w:szCs w:val="22"/>
          <w:lang w:eastAsia="pl-PL"/>
        </w:rPr>
        <w:t>D</w:t>
      </w:r>
      <w:r w:rsidR="00A20E60" w:rsidRPr="00CE29AA">
        <w:rPr>
          <w:rFonts w:eastAsia="Times New Roman" w:cs="Times New Roman"/>
          <w:color w:val="000000"/>
          <w:sz w:val="22"/>
          <w:szCs w:val="22"/>
          <w:lang w:eastAsia="pl-PL"/>
        </w:rPr>
        <w:t>o wiadomości:</w:t>
      </w:r>
    </w:p>
    <w:p w14:paraId="7E75A0DD" w14:textId="5A5851AC" w:rsidR="00123DE6" w:rsidRPr="00CE29AA" w:rsidRDefault="00A20E60" w:rsidP="00783F3E">
      <w:pPr>
        <w:widowControl w:val="0"/>
        <w:autoSpaceDE w:val="0"/>
        <w:autoSpaceDN w:val="0"/>
        <w:adjustRightInd w:val="0"/>
        <w:jc w:val="both"/>
        <w:rPr>
          <w:rFonts w:cs="Times New Roman"/>
          <w:b/>
          <w:i/>
          <w:sz w:val="22"/>
          <w:szCs w:val="22"/>
        </w:rPr>
      </w:pPr>
      <w:r w:rsidRPr="00CE29AA">
        <w:rPr>
          <w:rFonts w:eastAsia="Times New Roman" w:cs="Times New Roman"/>
          <w:color w:val="000000"/>
          <w:sz w:val="22"/>
          <w:szCs w:val="22"/>
          <w:lang w:eastAsia="pl-PL"/>
        </w:rPr>
        <w:t>- wszyscy uczestnicy</w:t>
      </w:r>
    </w:p>
    <w:sectPr w:rsidR="00123DE6" w:rsidRPr="00CE29AA" w:rsidSect="00CC24A9">
      <w:headerReference w:type="default" r:id="rId9"/>
      <w:footerReference w:type="default" r:id="rId10"/>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B5FBD" w14:textId="77777777" w:rsidR="004571A6" w:rsidRDefault="004571A6" w:rsidP="00BB1BD7">
      <w:r>
        <w:separator/>
      </w:r>
    </w:p>
  </w:endnote>
  <w:endnote w:type="continuationSeparator" w:id="0">
    <w:p w14:paraId="4F2F9991" w14:textId="77777777" w:rsidR="004571A6" w:rsidRDefault="004571A6"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14:paraId="59241F07" w14:textId="77777777" w:rsidTr="00914F55">
      <w:trPr>
        <w:trHeight w:val="1129"/>
      </w:trPr>
      <w:tc>
        <w:tcPr>
          <w:tcW w:w="2810" w:type="dxa"/>
          <w:shd w:val="clear" w:color="auto" w:fill="auto"/>
        </w:tcPr>
        <w:p w14:paraId="76798401" w14:textId="4E1AC564"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14:paraId="4A8E9BE8" w14:textId="3B1A904B"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14:paraId="2ECA0164" w14:textId="157FE533"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14:paraId="5A0FD976" w14:textId="77777777" w:rsidR="004E08A7" w:rsidRPr="00AF299D" w:rsidRDefault="004E08A7" w:rsidP="004E08A7">
          <w:pPr>
            <w:pStyle w:val="Stopka"/>
            <w:ind w:left="284"/>
            <w:rPr>
              <w:color w:val="767171" w:themeColor="background2" w:themeShade="80"/>
            </w:rPr>
          </w:pPr>
        </w:p>
      </w:tc>
      <w:tc>
        <w:tcPr>
          <w:tcW w:w="3117" w:type="dxa"/>
          <w:shd w:val="clear" w:color="auto" w:fill="auto"/>
        </w:tcPr>
        <w:p w14:paraId="3476E386" w14:textId="266C3E54"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14:paraId="5003576E" w14:textId="7777777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14:paraId="790D8B7A" w14:textId="370FFA9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14:paraId="05BFAD16" w14:textId="62743621"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14:paraId="255FEBBA" w14:textId="220604A3"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14:paraId="2D166041" w14:textId="1F4D773E"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14:paraId="3072FA5A" w14:textId="77777777" w:rsidR="004E08A7" w:rsidRPr="00AF299D" w:rsidRDefault="004E08A7" w:rsidP="00FD15FD">
          <w:pPr>
            <w:jc w:val="center"/>
            <w:rPr>
              <w:color w:val="767171" w:themeColor="background2" w:themeShade="80"/>
            </w:rPr>
          </w:pPr>
        </w:p>
      </w:tc>
      <w:tc>
        <w:tcPr>
          <w:tcW w:w="989" w:type="dxa"/>
          <w:shd w:val="clear" w:color="auto" w:fill="auto"/>
        </w:tcPr>
        <w:p w14:paraId="4E777607" w14:textId="47B857E2" w:rsidR="004E08A7" w:rsidRDefault="004E08A7" w:rsidP="006E5948">
          <w:pPr>
            <w:pStyle w:val="Stopka"/>
            <w:rPr>
              <w:rFonts w:ascii="Encode Sans" w:hAnsi="Encode Sans"/>
            </w:rPr>
          </w:pPr>
        </w:p>
        <w:p w14:paraId="6BB24711" w14:textId="77777777" w:rsidR="004E08A7" w:rsidRPr="00031876" w:rsidRDefault="004E08A7" w:rsidP="00031876"/>
        <w:p w14:paraId="06105079" w14:textId="315D3F67" w:rsidR="004E08A7" w:rsidRDefault="004E08A7" w:rsidP="00031876"/>
        <w:p w14:paraId="1918E181" w14:textId="77777777" w:rsidR="004E08A7" w:rsidRPr="00031876" w:rsidRDefault="004E08A7" w:rsidP="00031876"/>
        <w:p w14:paraId="61561F5E" w14:textId="6A8FC603" w:rsidR="004E08A7" w:rsidRDefault="004E08A7" w:rsidP="00031876"/>
        <w:p w14:paraId="28AC4B1D" w14:textId="77777777" w:rsidR="004E08A7" w:rsidRPr="00031876" w:rsidRDefault="004E08A7" w:rsidP="00031876">
          <w:pPr>
            <w:jc w:val="center"/>
          </w:pPr>
        </w:p>
      </w:tc>
    </w:tr>
  </w:tbl>
  <w:p w14:paraId="30208F57" w14:textId="6E466AF1"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C037A" w14:textId="77777777" w:rsidR="004571A6" w:rsidRDefault="004571A6" w:rsidP="00BB1BD7">
      <w:r>
        <w:separator/>
      </w:r>
    </w:p>
  </w:footnote>
  <w:footnote w:type="continuationSeparator" w:id="0">
    <w:p w14:paraId="62F68108" w14:textId="77777777" w:rsidR="004571A6" w:rsidRDefault="004571A6"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C9D7" w14:textId="4168762E" w:rsidR="00CC24A9" w:rsidRDefault="00CC24A9">
    <w:pPr>
      <w:pStyle w:val="Nagwek"/>
    </w:pPr>
    <w:r w:rsidRPr="00584EE4">
      <w:rPr>
        <w:noProof/>
        <w:lang w:eastAsia="pl-PL"/>
      </w:rPr>
      <w:drawing>
        <wp:anchor distT="0" distB="0" distL="114300" distR="114300" simplePos="0" relativeHeight="251658240" behindDoc="0" locked="0" layoutInCell="1" allowOverlap="1" wp14:anchorId="76D10FC4" wp14:editId="453406E6">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14:sizeRelH relativeFrom="page">
            <wp14:pctWidth>0</wp14:pctWidth>
          </wp14:sizeRelH>
          <wp14:sizeRelV relativeFrom="page">
            <wp14:pctHeight>0</wp14:pctHeight>
          </wp14:sizeRelV>
        </wp:anchor>
      </w:drawing>
    </w:r>
  </w:p>
  <w:p w14:paraId="1D0E361E" w14:textId="77777777" w:rsidR="00CC24A9" w:rsidRDefault="00CC24A9">
    <w:pPr>
      <w:pStyle w:val="Nagwek"/>
    </w:pPr>
  </w:p>
  <w:p w14:paraId="453EDDDC" w14:textId="77777777" w:rsidR="00CC24A9" w:rsidRDefault="00CC24A9">
    <w:pPr>
      <w:pStyle w:val="Nagwek"/>
    </w:pPr>
  </w:p>
  <w:p w14:paraId="17D22D45" w14:textId="77777777" w:rsidR="00CC24A9" w:rsidRDefault="00CC24A9">
    <w:pPr>
      <w:pStyle w:val="Nagwek"/>
    </w:pPr>
  </w:p>
  <w:p w14:paraId="751F7C91" w14:textId="77777777" w:rsidR="00CC24A9" w:rsidRDefault="00CC24A9">
    <w:pPr>
      <w:pStyle w:val="Nagwek"/>
    </w:pPr>
  </w:p>
  <w:p w14:paraId="53FAB1F9" w14:textId="77777777" w:rsidR="00CC24A9" w:rsidRDefault="00CC24A9">
    <w:pPr>
      <w:pStyle w:val="Nagwek"/>
    </w:pPr>
  </w:p>
  <w:p w14:paraId="585453E8" w14:textId="210E6C96" w:rsidR="00CC24A9" w:rsidRDefault="00CC24A9">
    <w:pPr>
      <w:pStyle w:val="Nagwek"/>
    </w:pPr>
  </w:p>
  <w:p w14:paraId="37820450" w14:textId="526DB81B"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36841"/>
    <w:multiLevelType w:val="hybridMultilevel"/>
    <w:tmpl w:val="812AB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F196DCA"/>
    <w:multiLevelType w:val="hybridMultilevel"/>
    <w:tmpl w:val="E7926E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13A008E"/>
    <w:multiLevelType w:val="hybridMultilevel"/>
    <w:tmpl w:val="8BEA0638"/>
    <w:lvl w:ilvl="0" w:tplc="1AF236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27FC8"/>
    <w:rsid w:val="00031876"/>
    <w:rsid w:val="0004026C"/>
    <w:rsid w:val="000419CF"/>
    <w:rsid w:val="00055322"/>
    <w:rsid w:val="00070DCF"/>
    <w:rsid w:val="000C336E"/>
    <w:rsid w:val="000E6889"/>
    <w:rsid w:val="00103820"/>
    <w:rsid w:val="001162DE"/>
    <w:rsid w:val="00123DE6"/>
    <w:rsid w:val="00157041"/>
    <w:rsid w:val="00181E4A"/>
    <w:rsid w:val="00193671"/>
    <w:rsid w:val="001948FA"/>
    <w:rsid w:val="001C4FF8"/>
    <w:rsid w:val="001E7A66"/>
    <w:rsid w:val="00216E25"/>
    <w:rsid w:val="00221FB0"/>
    <w:rsid w:val="002370AC"/>
    <w:rsid w:val="00254FE1"/>
    <w:rsid w:val="0028352F"/>
    <w:rsid w:val="002952E6"/>
    <w:rsid w:val="002A5878"/>
    <w:rsid w:val="002C6623"/>
    <w:rsid w:val="002E0B49"/>
    <w:rsid w:val="002E16FD"/>
    <w:rsid w:val="0031111A"/>
    <w:rsid w:val="0032017B"/>
    <w:rsid w:val="00325707"/>
    <w:rsid w:val="00332314"/>
    <w:rsid w:val="00364A06"/>
    <w:rsid w:val="003A6DEA"/>
    <w:rsid w:val="003D6F22"/>
    <w:rsid w:val="003E39E8"/>
    <w:rsid w:val="003E58E9"/>
    <w:rsid w:val="00432076"/>
    <w:rsid w:val="00433933"/>
    <w:rsid w:val="00434E3B"/>
    <w:rsid w:val="00443D86"/>
    <w:rsid w:val="004571A6"/>
    <w:rsid w:val="00496495"/>
    <w:rsid w:val="004C73F2"/>
    <w:rsid w:val="004C7AE7"/>
    <w:rsid w:val="004E08A7"/>
    <w:rsid w:val="004E18D3"/>
    <w:rsid w:val="00500AEA"/>
    <w:rsid w:val="005054EC"/>
    <w:rsid w:val="005162C7"/>
    <w:rsid w:val="0052052D"/>
    <w:rsid w:val="00524D1B"/>
    <w:rsid w:val="00552218"/>
    <w:rsid w:val="0056156F"/>
    <w:rsid w:val="00584EE4"/>
    <w:rsid w:val="00591FD5"/>
    <w:rsid w:val="00594928"/>
    <w:rsid w:val="005E6112"/>
    <w:rsid w:val="00604369"/>
    <w:rsid w:val="0060760B"/>
    <w:rsid w:val="0062269C"/>
    <w:rsid w:val="006240BA"/>
    <w:rsid w:val="006258E0"/>
    <w:rsid w:val="006315D6"/>
    <w:rsid w:val="00646139"/>
    <w:rsid w:val="006A4820"/>
    <w:rsid w:val="006C39EC"/>
    <w:rsid w:val="006E1F80"/>
    <w:rsid w:val="006E4994"/>
    <w:rsid w:val="006E5948"/>
    <w:rsid w:val="006F0ACF"/>
    <w:rsid w:val="0070292A"/>
    <w:rsid w:val="00711494"/>
    <w:rsid w:val="00714FCC"/>
    <w:rsid w:val="00753611"/>
    <w:rsid w:val="007606FA"/>
    <w:rsid w:val="00775A31"/>
    <w:rsid w:val="00783F3E"/>
    <w:rsid w:val="007C1F99"/>
    <w:rsid w:val="007C4E51"/>
    <w:rsid w:val="007E114A"/>
    <w:rsid w:val="007E3AD1"/>
    <w:rsid w:val="008037A9"/>
    <w:rsid w:val="008065C2"/>
    <w:rsid w:val="008442BE"/>
    <w:rsid w:val="008A517B"/>
    <w:rsid w:val="008C4B8E"/>
    <w:rsid w:val="008C6C31"/>
    <w:rsid w:val="008D53D1"/>
    <w:rsid w:val="008E654C"/>
    <w:rsid w:val="008E69BB"/>
    <w:rsid w:val="008E78DC"/>
    <w:rsid w:val="008F258B"/>
    <w:rsid w:val="00914F55"/>
    <w:rsid w:val="009150D1"/>
    <w:rsid w:val="00932B34"/>
    <w:rsid w:val="00936A2B"/>
    <w:rsid w:val="009642AF"/>
    <w:rsid w:val="00967B69"/>
    <w:rsid w:val="0097501D"/>
    <w:rsid w:val="009964E5"/>
    <w:rsid w:val="009A7CAC"/>
    <w:rsid w:val="009C05E8"/>
    <w:rsid w:val="009C27EF"/>
    <w:rsid w:val="009E0124"/>
    <w:rsid w:val="00A011A9"/>
    <w:rsid w:val="00A12964"/>
    <w:rsid w:val="00A20E60"/>
    <w:rsid w:val="00A84064"/>
    <w:rsid w:val="00AA35DE"/>
    <w:rsid w:val="00AA5E75"/>
    <w:rsid w:val="00AB0134"/>
    <w:rsid w:val="00AB37BC"/>
    <w:rsid w:val="00AD1C87"/>
    <w:rsid w:val="00AE5A17"/>
    <w:rsid w:val="00AF299D"/>
    <w:rsid w:val="00AF466B"/>
    <w:rsid w:val="00AF64C3"/>
    <w:rsid w:val="00B03A74"/>
    <w:rsid w:val="00B06AF4"/>
    <w:rsid w:val="00B10F26"/>
    <w:rsid w:val="00B17B7B"/>
    <w:rsid w:val="00B37888"/>
    <w:rsid w:val="00B70D84"/>
    <w:rsid w:val="00B8691C"/>
    <w:rsid w:val="00B965D4"/>
    <w:rsid w:val="00BA3C2B"/>
    <w:rsid w:val="00BB1BD7"/>
    <w:rsid w:val="00BB2A0A"/>
    <w:rsid w:val="00BD6185"/>
    <w:rsid w:val="00BE554A"/>
    <w:rsid w:val="00BF4C71"/>
    <w:rsid w:val="00C54B6F"/>
    <w:rsid w:val="00C56AC0"/>
    <w:rsid w:val="00C779EC"/>
    <w:rsid w:val="00C85481"/>
    <w:rsid w:val="00C87C29"/>
    <w:rsid w:val="00CC0C89"/>
    <w:rsid w:val="00CC24A9"/>
    <w:rsid w:val="00CD75AD"/>
    <w:rsid w:val="00CE29AA"/>
    <w:rsid w:val="00CF1121"/>
    <w:rsid w:val="00CF2EC0"/>
    <w:rsid w:val="00D10B9F"/>
    <w:rsid w:val="00D3362A"/>
    <w:rsid w:val="00D356A9"/>
    <w:rsid w:val="00D36943"/>
    <w:rsid w:val="00D51941"/>
    <w:rsid w:val="00D53918"/>
    <w:rsid w:val="00D53D08"/>
    <w:rsid w:val="00D74831"/>
    <w:rsid w:val="00DB0A1E"/>
    <w:rsid w:val="00DC74A1"/>
    <w:rsid w:val="00DD47B8"/>
    <w:rsid w:val="00E04646"/>
    <w:rsid w:val="00E070D4"/>
    <w:rsid w:val="00E20375"/>
    <w:rsid w:val="00E20E09"/>
    <w:rsid w:val="00E2540A"/>
    <w:rsid w:val="00E704F1"/>
    <w:rsid w:val="00EA0C9D"/>
    <w:rsid w:val="00EB31D4"/>
    <w:rsid w:val="00EB32E1"/>
    <w:rsid w:val="00EC132B"/>
    <w:rsid w:val="00ED1C05"/>
    <w:rsid w:val="00EF4641"/>
    <w:rsid w:val="00F0345D"/>
    <w:rsid w:val="00F17AB9"/>
    <w:rsid w:val="00F44E04"/>
    <w:rsid w:val="00F451F1"/>
    <w:rsid w:val="00F57C65"/>
    <w:rsid w:val="00FA0346"/>
    <w:rsid w:val="00FA3F6D"/>
    <w:rsid w:val="00FD15FD"/>
    <w:rsid w:val="00FD1A0F"/>
    <w:rsid w:val="00FF2C9C"/>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89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9E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FA3F6D"/>
    <w:pPr>
      <w:ind w:left="720"/>
      <w:contextualSpacing/>
    </w:pPr>
  </w:style>
  <w:style w:type="paragraph" w:customStyle="1" w:styleId="DraeBodytext">
    <w:name w:val="Drae_Bodytext"/>
    <w:basedOn w:val="Tekstpodstawowy"/>
    <w:rsid w:val="005162C7"/>
    <w:pPr>
      <w:spacing w:after="0" w:line="320" w:lineRule="exact"/>
    </w:pPr>
    <w:rPr>
      <w:rFonts w:ascii="Arial" w:eastAsia="Times New Roman" w:hAnsi="Arial" w:cs="Times New Roman"/>
      <w:sz w:val="20"/>
      <w:szCs w:val="20"/>
      <w:lang w:val="de-DE" w:eastAsia="de-DE"/>
    </w:rPr>
  </w:style>
  <w:style w:type="paragraph" w:styleId="Tekstpodstawowy">
    <w:name w:val="Body Text"/>
    <w:basedOn w:val="Normalny"/>
    <w:link w:val="TekstpodstawowyZnak"/>
    <w:uiPriority w:val="99"/>
    <w:semiHidden/>
    <w:unhideWhenUsed/>
    <w:rsid w:val="005162C7"/>
    <w:pPr>
      <w:spacing w:after="120"/>
    </w:pPr>
  </w:style>
  <w:style w:type="character" w:customStyle="1" w:styleId="TekstpodstawowyZnak">
    <w:name w:val="Tekst podstawowy Znak"/>
    <w:basedOn w:val="Domylnaczcionkaakapitu"/>
    <w:link w:val="Tekstpodstawowy"/>
    <w:uiPriority w:val="99"/>
    <w:semiHidden/>
    <w:rsid w:val="005162C7"/>
  </w:style>
  <w:style w:type="paragraph" w:styleId="Tekstpodstawowywcity">
    <w:name w:val="Body Text Indent"/>
    <w:basedOn w:val="Normalny"/>
    <w:link w:val="TekstpodstawowywcityZnak"/>
    <w:unhideWhenUsed/>
    <w:rsid w:val="00E2540A"/>
    <w:pPr>
      <w:spacing w:after="120"/>
      <w:ind w:left="283"/>
    </w:pPr>
    <w:rPr>
      <w:rFonts w:ascii="Times New Roman" w:eastAsia="Times New Roman" w:hAnsi="Times New Roman" w:cs="Times New Roman"/>
      <w:lang w:val="x-none" w:eastAsia="x-none"/>
    </w:rPr>
  </w:style>
  <w:style w:type="character" w:customStyle="1" w:styleId="TekstpodstawowywcityZnak">
    <w:name w:val="Tekst podstawowy wcięty Znak"/>
    <w:basedOn w:val="Domylnaczcionkaakapitu"/>
    <w:link w:val="Tekstpodstawowywcity"/>
    <w:rsid w:val="00E2540A"/>
    <w:rPr>
      <w:rFonts w:ascii="Times New Roman" w:eastAsia="Times New Roman" w:hAnsi="Times New Roman" w:cs="Times New Roman"/>
      <w:lang w:val="x-none" w:eastAsia="x-none"/>
    </w:rPr>
  </w:style>
  <w:style w:type="character" w:customStyle="1" w:styleId="Brak">
    <w:name w:val="Brak"/>
    <w:rsid w:val="003E5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9E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FA3F6D"/>
    <w:pPr>
      <w:ind w:left="720"/>
      <w:contextualSpacing/>
    </w:pPr>
  </w:style>
  <w:style w:type="paragraph" w:customStyle="1" w:styleId="DraeBodytext">
    <w:name w:val="Drae_Bodytext"/>
    <w:basedOn w:val="Tekstpodstawowy"/>
    <w:rsid w:val="005162C7"/>
    <w:pPr>
      <w:spacing w:after="0" w:line="320" w:lineRule="exact"/>
    </w:pPr>
    <w:rPr>
      <w:rFonts w:ascii="Arial" w:eastAsia="Times New Roman" w:hAnsi="Arial" w:cs="Times New Roman"/>
      <w:sz w:val="20"/>
      <w:szCs w:val="20"/>
      <w:lang w:val="de-DE" w:eastAsia="de-DE"/>
    </w:rPr>
  </w:style>
  <w:style w:type="paragraph" w:styleId="Tekstpodstawowy">
    <w:name w:val="Body Text"/>
    <w:basedOn w:val="Normalny"/>
    <w:link w:val="TekstpodstawowyZnak"/>
    <w:uiPriority w:val="99"/>
    <w:semiHidden/>
    <w:unhideWhenUsed/>
    <w:rsid w:val="005162C7"/>
    <w:pPr>
      <w:spacing w:after="120"/>
    </w:pPr>
  </w:style>
  <w:style w:type="character" w:customStyle="1" w:styleId="TekstpodstawowyZnak">
    <w:name w:val="Tekst podstawowy Znak"/>
    <w:basedOn w:val="Domylnaczcionkaakapitu"/>
    <w:link w:val="Tekstpodstawowy"/>
    <w:uiPriority w:val="99"/>
    <w:semiHidden/>
    <w:rsid w:val="005162C7"/>
  </w:style>
  <w:style w:type="paragraph" w:styleId="Tekstpodstawowywcity">
    <w:name w:val="Body Text Indent"/>
    <w:basedOn w:val="Normalny"/>
    <w:link w:val="TekstpodstawowywcityZnak"/>
    <w:unhideWhenUsed/>
    <w:rsid w:val="00E2540A"/>
    <w:pPr>
      <w:spacing w:after="120"/>
      <w:ind w:left="283"/>
    </w:pPr>
    <w:rPr>
      <w:rFonts w:ascii="Times New Roman" w:eastAsia="Times New Roman" w:hAnsi="Times New Roman" w:cs="Times New Roman"/>
      <w:lang w:val="x-none" w:eastAsia="x-none"/>
    </w:rPr>
  </w:style>
  <w:style w:type="character" w:customStyle="1" w:styleId="TekstpodstawowywcityZnak">
    <w:name w:val="Tekst podstawowy wcięty Znak"/>
    <w:basedOn w:val="Domylnaczcionkaakapitu"/>
    <w:link w:val="Tekstpodstawowywcity"/>
    <w:rsid w:val="00E2540A"/>
    <w:rPr>
      <w:rFonts w:ascii="Times New Roman" w:eastAsia="Times New Roman" w:hAnsi="Times New Roman" w:cs="Times New Roman"/>
      <w:lang w:val="x-none" w:eastAsia="x-none"/>
    </w:rPr>
  </w:style>
  <w:style w:type="character" w:customStyle="1" w:styleId="Brak">
    <w:name w:val="Brak"/>
    <w:rsid w:val="003E5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74">
      <w:bodyDiv w:val="1"/>
      <w:marLeft w:val="0"/>
      <w:marRight w:val="0"/>
      <w:marTop w:val="0"/>
      <w:marBottom w:val="0"/>
      <w:divBdr>
        <w:top w:val="none" w:sz="0" w:space="0" w:color="auto"/>
        <w:left w:val="none" w:sz="0" w:space="0" w:color="auto"/>
        <w:bottom w:val="none" w:sz="0" w:space="0" w:color="auto"/>
        <w:right w:val="none" w:sz="0" w:space="0" w:color="auto"/>
      </w:divBdr>
    </w:div>
    <w:div w:id="9528887">
      <w:bodyDiv w:val="1"/>
      <w:marLeft w:val="0"/>
      <w:marRight w:val="0"/>
      <w:marTop w:val="0"/>
      <w:marBottom w:val="0"/>
      <w:divBdr>
        <w:top w:val="none" w:sz="0" w:space="0" w:color="auto"/>
        <w:left w:val="none" w:sz="0" w:space="0" w:color="auto"/>
        <w:bottom w:val="none" w:sz="0" w:space="0" w:color="auto"/>
        <w:right w:val="none" w:sz="0" w:space="0" w:color="auto"/>
      </w:divBdr>
    </w:div>
    <w:div w:id="166528103">
      <w:bodyDiv w:val="1"/>
      <w:marLeft w:val="0"/>
      <w:marRight w:val="0"/>
      <w:marTop w:val="0"/>
      <w:marBottom w:val="0"/>
      <w:divBdr>
        <w:top w:val="none" w:sz="0" w:space="0" w:color="auto"/>
        <w:left w:val="none" w:sz="0" w:space="0" w:color="auto"/>
        <w:bottom w:val="none" w:sz="0" w:space="0" w:color="auto"/>
        <w:right w:val="none" w:sz="0" w:space="0" w:color="auto"/>
      </w:divBdr>
    </w:div>
    <w:div w:id="271286003">
      <w:bodyDiv w:val="1"/>
      <w:marLeft w:val="0"/>
      <w:marRight w:val="0"/>
      <w:marTop w:val="0"/>
      <w:marBottom w:val="0"/>
      <w:divBdr>
        <w:top w:val="none" w:sz="0" w:space="0" w:color="auto"/>
        <w:left w:val="none" w:sz="0" w:space="0" w:color="auto"/>
        <w:bottom w:val="none" w:sz="0" w:space="0" w:color="auto"/>
        <w:right w:val="none" w:sz="0" w:space="0" w:color="auto"/>
      </w:divBdr>
    </w:div>
    <w:div w:id="374744355">
      <w:bodyDiv w:val="1"/>
      <w:marLeft w:val="0"/>
      <w:marRight w:val="0"/>
      <w:marTop w:val="0"/>
      <w:marBottom w:val="0"/>
      <w:divBdr>
        <w:top w:val="none" w:sz="0" w:space="0" w:color="auto"/>
        <w:left w:val="none" w:sz="0" w:space="0" w:color="auto"/>
        <w:bottom w:val="none" w:sz="0" w:space="0" w:color="auto"/>
        <w:right w:val="none" w:sz="0" w:space="0" w:color="auto"/>
      </w:divBdr>
    </w:div>
    <w:div w:id="404642432">
      <w:bodyDiv w:val="1"/>
      <w:marLeft w:val="0"/>
      <w:marRight w:val="0"/>
      <w:marTop w:val="0"/>
      <w:marBottom w:val="0"/>
      <w:divBdr>
        <w:top w:val="none" w:sz="0" w:space="0" w:color="auto"/>
        <w:left w:val="none" w:sz="0" w:space="0" w:color="auto"/>
        <w:bottom w:val="none" w:sz="0" w:space="0" w:color="auto"/>
        <w:right w:val="none" w:sz="0" w:space="0" w:color="auto"/>
      </w:divBdr>
    </w:div>
    <w:div w:id="449906296">
      <w:bodyDiv w:val="1"/>
      <w:marLeft w:val="0"/>
      <w:marRight w:val="0"/>
      <w:marTop w:val="0"/>
      <w:marBottom w:val="0"/>
      <w:divBdr>
        <w:top w:val="none" w:sz="0" w:space="0" w:color="auto"/>
        <w:left w:val="none" w:sz="0" w:space="0" w:color="auto"/>
        <w:bottom w:val="none" w:sz="0" w:space="0" w:color="auto"/>
        <w:right w:val="none" w:sz="0" w:space="0" w:color="auto"/>
      </w:divBdr>
    </w:div>
    <w:div w:id="516163377">
      <w:bodyDiv w:val="1"/>
      <w:marLeft w:val="0"/>
      <w:marRight w:val="0"/>
      <w:marTop w:val="0"/>
      <w:marBottom w:val="0"/>
      <w:divBdr>
        <w:top w:val="none" w:sz="0" w:space="0" w:color="auto"/>
        <w:left w:val="none" w:sz="0" w:space="0" w:color="auto"/>
        <w:bottom w:val="none" w:sz="0" w:space="0" w:color="auto"/>
        <w:right w:val="none" w:sz="0" w:space="0" w:color="auto"/>
      </w:divBdr>
    </w:div>
    <w:div w:id="520630205">
      <w:bodyDiv w:val="1"/>
      <w:marLeft w:val="0"/>
      <w:marRight w:val="0"/>
      <w:marTop w:val="0"/>
      <w:marBottom w:val="0"/>
      <w:divBdr>
        <w:top w:val="none" w:sz="0" w:space="0" w:color="auto"/>
        <w:left w:val="none" w:sz="0" w:space="0" w:color="auto"/>
        <w:bottom w:val="none" w:sz="0" w:space="0" w:color="auto"/>
        <w:right w:val="none" w:sz="0" w:space="0" w:color="auto"/>
      </w:divBdr>
    </w:div>
    <w:div w:id="521824708">
      <w:bodyDiv w:val="1"/>
      <w:marLeft w:val="0"/>
      <w:marRight w:val="0"/>
      <w:marTop w:val="0"/>
      <w:marBottom w:val="0"/>
      <w:divBdr>
        <w:top w:val="none" w:sz="0" w:space="0" w:color="auto"/>
        <w:left w:val="none" w:sz="0" w:space="0" w:color="auto"/>
        <w:bottom w:val="none" w:sz="0" w:space="0" w:color="auto"/>
        <w:right w:val="none" w:sz="0" w:space="0" w:color="auto"/>
      </w:divBdr>
    </w:div>
    <w:div w:id="522087489">
      <w:bodyDiv w:val="1"/>
      <w:marLeft w:val="0"/>
      <w:marRight w:val="0"/>
      <w:marTop w:val="0"/>
      <w:marBottom w:val="0"/>
      <w:divBdr>
        <w:top w:val="none" w:sz="0" w:space="0" w:color="auto"/>
        <w:left w:val="none" w:sz="0" w:space="0" w:color="auto"/>
        <w:bottom w:val="none" w:sz="0" w:space="0" w:color="auto"/>
        <w:right w:val="none" w:sz="0" w:space="0" w:color="auto"/>
      </w:divBdr>
    </w:div>
    <w:div w:id="665784797">
      <w:bodyDiv w:val="1"/>
      <w:marLeft w:val="0"/>
      <w:marRight w:val="0"/>
      <w:marTop w:val="0"/>
      <w:marBottom w:val="0"/>
      <w:divBdr>
        <w:top w:val="none" w:sz="0" w:space="0" w:color="auto"/>
        <w:left w:val="none" w:sz="0" w:space="0" w:color="auto"/>
        <w:bottom w:val="none" w:sz="0" w:space="0" w:color="auto"/>
        <w:right w:val="none" w:sz="0" w:space="0" w:color="auto"/>
      </w:divBdr>
    </w:div>
    <w:div w:id="685642409">
      <w:bodyDiv w:val="1"/>
      <w:marLeft w:val="0"/>
      <w:marRight w:val="0"/>
      <w:marTop w:val="0"/>
      <w:marBottom w:val="0"/>
      <w:divBdr>
        <w:top w:val="none" w:sz="0" w:space="0" w:color="auto"/>
        <w:left w:val="none" w:sz="0" w:space="0" w:color="auto"/>
        <w:bottom w:val="none" w:sz="0" w:space="0" w:color="auto"/>
        <w:right w:val="none" w:sz="0" w:space="0" w:color="auto"/>
      </w:divBdr>
    </w:div>
    <w:div w:id="691035452">
      <w:bodyDiv w:val="1"/>
      <w:marLeft w:val="0"/>
      <w:marRight w:val="0"/>
      <w:marTop w:val="0"/>
      <w:marBottom w:val="0"/>
      <w:divBdr>
        <w:top w:val="none" w:sz="0" w:space="0" w:color="auto"/>
        <w:left w:val="none" w:sz="0" w:space="0" w:color="auto"/>
        <w:bottom w:val="none" w:sz="0" w:space="0" w:color="auto"/>
        <w:right w:val="none" w:sz="0" w:space="0" w:color="auto"/>
      </w:divBdr>
    </w:div>
    <w:div w:id="695696378">
      <w:bodyDiv w:val="1"/>
      <w:marLeft w:val="0"/>
      <w:marRight w:val="0"/>
      <w:marTop w:val="0"/>
      <w:marBottom w:val="0"/>
      <w:divBdr>
        <w:top w:val="none" w:sz="0" w:space="0" w:color="auto"/>
        <w:left w:val="none" w:sz="0" w:space="0" w:color="auto"/>
        <w:bottom w:val="none" w:sz="0" w:space="0" w:color="auto"/>
        <w:right w:val="none" w:sz="0" w:space="0" w:color="auto"/>
      </w:divBdr>
    </w:div>
    <w:div w:id="830367079">
      <w:bodyDiv w:val="1"/>
      <w:marLeft w:val="0"/>
      <w:marRight w:val="0"/>
      <w:marTop w:val="0"/>
      <w:marBottom w:val="0"/>
      <w:divBdr>
        <w:top w:val="none" w:sz="0" w:space="0" w:color="auto"/>
        <w:left w:val="none" w:sz="0" w:space="0" w:color="auto"/>
        <w:bottom w:val="none" w:sz="0" w:space="0" w:color="auto"/>
        <w:right w:val="none" w:sz="0" w:space="0" w:color="auto"/>
      </w:divBdr>
    </w:div>
    <w:div w:id="843283961">
      <w:bodyDiv w:val="1"/>
      <w:marLeft w:val="0"/>
      <w:marRight w:val="0"/>
      <w:marTop w:val="0"/>
      <w:marBottom w:val="0"/>
      <w:divBdr>
        <w:top w:val="none" w:sz="0" w:space="0" w:color="auto"/>
        <w:left w:val="none" w:sz="0" w:space="0" w:color="auto"/>
        <w:bottom w:val="none" w:sz="0" w:space="0" w:color="auto"/>
        <w:right w:val="none" w:sz="0" w:space="0" w:color="auto"/>
      </w:divBdr>
    </w:div>
    <w:div w:id="875434066">
      <w:bodyDiv w:val="1"/>
      <w:marLeft w:val="0"/>
      <w:marRight w:val="0"/>
      <w:marTop w:val="0"/>
      <w:marBottom w:val="0"/>
      <w:divBdr>
        <w:top w:val="none" w:sz="0" w:space="0" w:color="auto"/>
        <w:left w:val="none" w:sz="0" w:space="0" w:color="auto"/>
        <w:bottom w:val="none" w:sz="0" w:space="0" w:color="auto"/>
        <w:right w:val="none" w:sz="0" w:space="0" w:color="auto"/>
      </w:divBdr>
    </w:div>
    <w:div w:id="913319835">
      <w:bodyDiv w:val="1"/>
      <w:marLeft w:val="0"/>
      <w:marRight w:val="0"/>
      <w:marTop w:val="0"/>
      <w:marBottom w:val="0"/>
      <w:divBdr>
        <w:top w:val="none" w:sz="0" w:space="0" w:color="auto"/>
        <w:left w:val="none" w:sz="0" w:space="0" w:color="auto"/>
        <w:bottom w:val="none" w:sz="0" w:space="0" w:color="auto"/>
        <w:right w:val="none" w:sz="0" w:space="0" w:color="auto"/>
      </w:divBdr>
    </w:div>
    <w:div w:id="959265391">
      <w:bodyDiv w:val="1"/>
      <w:marLeft w:val="0"/>
      <w:marRight w:val="0"/>
      <w:marTop w:val="0"/>
      <w:marBottom w:val="0"/>
      <w:divBdr>
        <w:top w:val="none" w:sz="0" w:space="0" w:color="auto"/>
        <w:left w:val="none" w:sz="0" w:space="0" w:color="auto"/>
        <w:bottom w:val="none" w:sz="0" w:space="0" w:color="auto"/>
        <w:right w:val="none" w:sz="0" w:space="0" w:color="auto"/>
      </w:divBdr>
    </w:div>
    <w:div w:id="979581104">
      <w:bodyDiv w:val="1"/>
      <w:marLeft w:val="0"/>
      <w:marRight w:val="0"/>
      <w:marTop w:val="0"/>
      <w:marBottom w:val="0"/>
      <w:divBdr>
        <w:top w:val="none" w:sz="0" w:space="0" w:color="auto"/>
        <w:left w:val="none" w:sz="0" w:space="0" w:color="auto"/>
        <w:bottom w:val="none" w:sz="0" w:space="0" w:color="auto"/>
        <w:right w:val="none" w:sz="0" w:space="0" w:color="auto"/>
      </w:divBdr>
    </w:div>
    <w:div w:id="1032073097">
      <w:bodyDiv w:val="1"/>
      <w:marLeft w:val="0"/>
      <w:marRight w:val="0"/>
      <w:marTop w:val="0"/>
      <w:marBottom w:val="0"/>
      <w:divBdr>
        <w:top w:val="none" w:sz="0" w:space="0" w:color="auto"/>
        <w:left w:val="none" w:sz="0" w:space="0" w:color="auto"/>
        <w:bottom w:val="none" w:sz="0" w:space="0" w:color="auto"/>
        <w:right w:val="none" w:sz="0" w:space="0" w:color="auto"/>
      </w:divBdr>
    </w:div>
    <w:div w:id="1055399307">
      <w:bodyDiv w:val="1"/>
      <w:marLeft w:val="0"/>
      <w:marRight w:val="0"/>
      <w:marTop w:val="0"/>
      <w:marBottom w:val="0"/>
      <w:divBdr>
        <w:top w:val="none" w:sz="0" w:space="0" w:color="auto"/>
        <w:left w:val="none" w:sz="0" w:space="0" w:color="auto"/>
        <w:bottom w:val="none" w:sz="0" w:space="0" w:color="auto"/>
        <w:right w:val="none" w:sz="0" w:space="0" w:color="auto"/>
      </w:divBdr>
    </w:div>
    <w:div w:id="1071538620">
      <w:bodyDiv w:val="1"/>
      <w:marLeft w:val="0"/>
      <w:marRight w:val="0"/>
      <w:marTop w:val="0"/>
      <w:marBottom w:val="0"/>
      <w:divBdr>
        <w:top w:val="none" w:sz="0" w:space="0" w:color="auto"/>
        <w:left w:val="none" w:sz="0" w:space="0" w:color="auto"/>
        <w:bottom w:val="none" w:sz="0" w:space="0" w:color="auto"/>
        <w:right w:val="none" w:sz="0" w:space="0" w:color="auto"/>
      </w:divBdr>
    </w:div>
    <w:div w:id="1103764892">
      <w:bodyDiv w:val="1"/>
      <w:marLeft w:val="0"/>
      <w:marRight w:val="0"/>
      <w:marTop w:val="0"/>
      <w:marBottom w:val="0"/>
      <w:divBdr>
        <w:top w:val="none" w:sz="0" w:space="0" w:color="auto"/>
        <w:left w:val="none" w:sz="0" w:space="0" w:color="auto"/>
        <w:bottom w:val="none" w:sz="0" w:space="0" w:color="auto"/>
        <w:right w:val="none" w:sz="0" w:space="0" w:color="auto"/>
      </w:divBdr>
    </w:div>
    <w:div w:id="1104154668">
      <w:bodyDiv w:val="1"/>
      <w:marLeft w:val="0"/>
      <w:marRight w:val="0"/>
      <w:marTop w:val="0"/>
      <w:marBottom w:val="0"/>
      <w:divBdr>
        <w:top w:val="none" w:sz="0" w:space="0" w:color="auto"/>
        <w:left w:val="none" w:sz="0" w:space="0" w:color="auto"/>
        <w:bottom w:val="none" w:sz="0" w:space="0" w:color="auto"/>
        <w:right w:val="none" w:sz="0" w:space="0" w:color="auto"/>
      </w:divBdr>
    </w:div>
    <w:div w:id="1269241802">
      <w:bodyDiv w:val="1"/>
      <w:marLeft w:val="0"/>
      <w:marRight w:val="0"/>
      <w:marTop w:val="0"/>
      <w:marBottom w:val="0"/>
      <w:divBdr>
        <w:top w:val="none" w:sz="0" w:space="0" w:color="auto"/>
        <w:left w:val="none" w:sz="0" w:space="0" w:color="auto"/>
        <w:bottom w:val="none" w:sz="0" w:space="0" w:color="auto"/>
        <w:right w:val="none" w:sz="0" w:space="0" w:color="auto"/>
      </w:divBdr>
    </w:div>
    <w:div w:id="1279528299">
      <w:bodyDiv w:val="1"/>
      <w:marLeft w:val="0"/>
      <w:marRight w:val="0"/>
      <w:marTop w:val="0"/>
      <w:marBottom w:val="0"/>
      <w:divBdr>
        <w:top w:val="none" w:sz="0" w:space="0" w:color="auto"/>
        <w:left w:val="none" w:sz="0" w:space="0" w:color="auto"/>
        <w:bottom w:val="none" w:sz="0" w:space="0" w:color="auto"/>
        <w:right w:val="none" w:sz="0" w:space="0" w:color="auto"/>
      </w:divBdr>
    </w:div>
    <w:div w:id="1295260231">
      <w:bodyDiv w:val="1"/>
      <w:marLeft w:val="0"/>
      <w:marRight w:val="0"/>
      <w:marTop w:val="0"/>
      <w:marBottom w:val="0"/>
      <w:divBdr>
        <w:top w:val="none" w:sz="0" w:space="0" w:color="auto"/>
        <w:left w:val="none" w:sz="0" w:space="0" w:color="auto"/>
        <w:bottom w:val="none" w:sz="0" w:space="0" w:color="auto"/>
        <w:right w:val="none" w:sz="0" w:space="0" w:color="auto"/>
      </w:divBdr>
    </w:div>
    <w:div w:id="1319844067">
      <w:bodyDiv w:val="1"/>
      <w:marLeft w:val="0"/>
      <w:marRight w:val="0"/>
      <w:marTop w:val="0"/>
      <w:marBottom w:val="0"/>
      <w:divBdr>
        <w:top w:val="none" w:sz="0" w:space="0" w:color="auto"/>
        <w:left w:val="none" w:sz="0" w:space="0" w:color="auto"/>
        <w:bottom w:val="none" w:sz="0" w:space="0" w:color="auto"/>
        <w:right w:val="none" w:sz="0" w:space="0" w:color="auto"/>
      </w:divBdr>
    </w:div>
    <w:div w:id="1372219125">
      <w:bodyDiv w:val="1"/>
      <w:marLeft w:val="0"/>
      <w:marRight w:val="0"/>
      <w:marTop w:val="0"/>
      <w:marBottom w:val="0"/>
      <w:divBdr>
        <w:top w:val="none" w:sz="0" w:space="0" w:color="auto"/>
        <w:left w:val="none" w:sz="0" w:space="0" w:color="auto"/>
        <w:bottom w:val="none" w:sz="0" w:space="0" w:color="auto"/>
        <w:right w:val="none" w:sz="0" w:space="0" w:color="auto"/>
      </w:divBdr>
    </w:div>
    <w:div w:id="1379738992">
      <w:bodyDiv w:val="1"/>
      <w:marLeft w:val="0"/>
      <w:marRight w:val="0"/>
      <w:marTop w:val="0"/>
      <w:marBottom w:val="0"/>
      <w:divBdr>
        <w:top w:val="none" w:sz="0" w:space="0" w:color="auto"/>
        <w:left w:val="none" w:sz="0" w:space="0" w:color="auto"/>
        <w:bottom w:val="none" w:sz="0" w:space="0" w:color="auto"/>
        <w:right w:val="none" w:sz="0" w:space="0" w:color="auto"/>
      </w:divBdr>
    </w:div>
    <w:div w:id="1391032980">
      <w:bodyDiv w:val="1"/>
      <w:marLeft w:val="0"/>
      <w:marRight w:val="0"/>
      <w:marTop w:val="0"/>
      <w:marBottom w:val="0"/>
      <w:divBdr>
        <w:top w:val="none" w:sz="0" w:space="0" w:color="auto"/>
        <w:left w:val="none" w:sz="0" w:space="0" w:color="auto"/>
        <w:bottom w:val="none" w:sz="0" w:space="0" w:color="auto"/>
        <w:right w:val="none" w:sz="0" w:space="0" w:color="auto"/>
      </w:divBdr>
    </w:div>
    <w:div w:id="1392732425">
      <w:bodyDiv w:val="1"/>
      <w:marLeft w:val="0"/>
      <w:marRight w:val="0"/>
      <w:marTop w:val="0"/>
      <w:marBottom w:val="0"/>
      <w:divBdr>
        <w:top w:val="none" w:sz="0" w:space="0" w:color="auto"/>
        <w:left w:val="none" w:sz="0" w:space="0" w:color="auto"/>
        <w:bottom w:val="none" w:sz="0" w:space="0" w:color="auto"/>
        <w:right w:val="none" w:sz="0" w:space="0" w:color="auto"/>
      </w:divBdr>
    </w:div>
    <w:div w:id="1465469315">
      <w:bodyDiv w:val="1"/>
      <w:marLeft w:val="0"/>
      <w:marRight w:val="0"/>
      <w:marTop w:val="0"/>
      <w:marBottom w:val="0"/>
      <w:divBdr>
        <w:top w:val="none" w:sz="0" w:space="0" w:color="auto"/>
        <w:left w:val="none" w:sz="0" w:space="0" w:color="auto"/>
        <w:bottom w:val="none" w:sz="0" w:space="0" w:color="auto"/>
        <w:right w:val="none" w:sz="0" w:space="0" w:color="auto"/>
      </w:divBdr>
    </w:div>
    <w:div w:id="1493329561">
      <w:bodyDiv w:val="1"/>
      <w:marLeft w:val="0"/>
      <w:marRight w:val="0"/>
      <w:marTop w:val="0"/>
      <w:marBottom w:val="0"/>
      <w:divBdr>
        <w:top w:val="none" w:sz="0" w:space="0" w:color="auto"/>
        <w:left w:val="none" w:sz="0" w:space="0" w:color="auto"/>
        <w:bottom w:val="none" w:sz="0" w:space="0" w:color="auto"/>
        <w:right w:val="none" w:sz="0" w:space="0" w:color="auto"/>
      </w:divBdr>
    </w:div>
    <w:div w:id="1496141757">
      <w:bodyDiv w:val="1"/>
      <w:marLeft w:val="0"/>
      <w:marRight w:val="0"/>
      <w:marTop w:val="0"/>
      <w:marBottom w:val="0"/>
      <w:divBdr>
        <w:top w:val="none" w:sz="0" w:space="0" w:color="auto"/>
        <w:left w:val="none" w:sz="0" w:space="0" w:color="auto"/>
        <w:bottom w:val="none" w:sz="0" w:space="0" w:color="auto"/>
        <w:right w:val="none" w:sz="0" w:space="0" w:color="auto"/>
      </w:divBdr>
    </w:div>
    <w:div w:id="1528525240">
      <w:bodyDiv w:val="1"/>
      <w:marLeft w:val="0"/>
      <w:marRight w:val="0"/>
      <w:marTop w:val="0"/>
      <w:marBottom w:val="0"/>
      <w:divBdr>
        <w:top w:val="none" w:sz="0" w:space="0" w:color="auto"/>
        <w:left w:val="none" w:sz="0" w:space="0" w:color="auto"/>
        <w:bottom w:val="none" w:sz="0" w:space="0" w:color="auto"/>
        <w:right w:val="none" w:sz="0" w:space="0" w:color="auto"/>
      </w:divBdr>
    </w:div>
    <w:div w:id="1554846668">
      <w:bodyDiv w:val="1"/>
      <w:marLeft w:val="0"/>
      <w:marRight w:val="0"/>
      <w:marTop w:val="0"/>
      <w:marBottom w:val="0"/>
      <w:divBdr>
        <w:top w:val="none" w:sz="0" w:space="0" w:color="auto"/>
        <w:left w:val="none" w:sz="0" w:space="0" w:color="auto"/>
        <w:bottom w:val="none" w:sz="0" w:space="0" w:color="auto"/>
        <w:right w:val="none" w:sz="0" w:space="0" w:color="auto"/>
      </w:divBdr>
    </w:div>
    <w:div w:id="1572353631">
      <w:bodyDiv w:val="1"/>
      <w:marLeft w:val="0"/>
      <w:marRight w:val="0"/>
      <w:marTop w:val="0"/>
      <w:marBottom w:val="0"/>
      <w:divBdr>
        <w:top w:val="none" w:sz="0" w:space="0" w:color="auto"/>
        <w:left w:val="none" w:sz="0" w:space="0" w:color="auto"/>
        <w:bottom w:val="none" w:sz="0" w:space="0" w:color="auto"/>
        <w:right w:val="none" w:sz="0" w:space="0" w:color="auto"/>
      </w:divBdr>
    </w:div>
    <w:div w:id="1700008805">
      <w:bodyDiv w:val="1"/>
      <w:marLeft w:val="0"/>
      <w:marRight w:val="0"/>
      <w:marTop w:val="0"/>
      <w:marBottom w:val="0"/>
      <w:divBdr>
        <w:top w:val="none" w:sz="0" w:space="0" w:color="auto"/>
        <w:left w:val="none" w:sz="0" w:space="0" w:color="auto"/>
        <w:bottom w:val="none" w:sz="0" w:space="0" w:color="auto"/>
        <w:right w:val="none" w:sz="0" w:space="0" w:color="auto"/>
      </w:divBdr>
    </w:div>
    <w:div w:id="1748115927">
      <w:bodyDiv w:val="1"/>
      <w:marLeft w:val="0"/>
      <w:marRight w:val="0"/>
      <w:marTop w:val="0"/>
      <w:marBottom w:val="0"/>
      <w:divBdr>
        <w:top w:val="none" w:sz="0" w:space="0" w:color="auto"/>
        <w:left w:val="none" w:sz="0" w:space="0" w:color="auto"/>
        <w:bottom w:val="none" w:sz="0" w:space="0" w:color="auto"/>
        <w:right w:val="none" w:sz="0" w:space="0" w:color="auto"/>
      </w:divBdr>
    </w:div>
    <w:div w:id="1755199750">
      <w:bodyDiv w:val="1"/>
      <w:marLeft w:val="0"/>
      <w:marRight w:val="0"/>
      <w:marTop w:val="0"/>
      <w:marBottom w:val="0"/>
      <w:divBdr>
        <w:top w:val="none" w:sz="0" w:space="0" w:color="auto"/>
        <w:left w:val="none" w:sz="0" w:space="0" w:color="auto"/>
        <w:bottom w:val="none" w:sz="0" w:space="0" w:color="auto"/>
        <w:right w:val="none" w:sz="0" w:space="0" w:color="auto"/>
      </w:divBdr>
    </w:div>
    <w:div w:id="1785005327">
      <w:bodyDiv w:val="1"/>
      <w:marLeft w:val="0"/>
      <w:marRight w:val="0"/>
      <w:marTop w:val="0"/>
      <w:marBottom w:val="0"/>
      <w:divBdr>
        <w:top w:val="none" w:sz="0" w:space="0" w:color="auto"/>
        <w:left w:val="none" w:sz="0" w:space="0" w:color="auto"/>
        <w:bottom w:val="none" w:sz="0" w:space="0" w:color="auto"/>
        <w:right w:val="none" w:sz="0" w:space="0" w:color="auto"/>
      </w:divBdr>
    </w:div>
    <w:div w:id="1815874315">
      <w:bodyDiv w:val="1"/>
      <w:marLeft w:val="0"/>
      <w:marRight w:val="0"/>
      <w:marTop w:val="0"/>
      <w:marBottom w:val="0"/>
      <w:divBdr>
        <w:top w:val="none" w:sz="0" w:space="0" w:color="auto"/>
        <w:left w:val="none" w:sz="0" w:space="0" w:color="auto"/>
        <w:bottom w:val="none" w:sz="0" w:space="0" w:color="auto"/>
        <w:right w:val="none" w:sz="0" w:space="0" w:color="auto"/>
      </w:divBdr>
    </w:div>
    <w:div w:id="1913734928">
      <w:bodyDiv w:val="1"/>
      <w:marLeft w:val="0"/>
      <w:marRight w:val="0"/>
      <w:marTop w:val="0"/>
      <w:marBottom w:val="0"/>
      <w:divBdr>
        <w:top w:val="none" w:sz="0" w:space="0" w:color="auto"/>
        <w:left w:val="none" w:sz="0" w:space="0" w:color="auto"/>
        <w:bottom w:val="none" w:sz="0" w:space="0" w:color="auto"/>
        <w:right w:val="none" w:sz="0" w:space="0" w:color="auto"/>
      </w:divBdr>
    </w:div>
    <w:div w:id="1938977853">
      <w:bodyDiv w:val="1"/>
      <w:marLeft w:val="0"/>
      <w:marRight w:val="0"/>
      <w:marTop w:val="0"/>
      <w:marBottom w:val="0"/>
      <w:divBdr>
        <w:top w:val="none" w:sz="0" w:space="0" w:color="auto"/>
        <w:left w:val="none" w:sz="0" w:space="0" w:color="auto"/>
        <w:bottom w:val="none" w:sz="0" w:space="0" w:color="auto"/>
        <w:right w:val="none" w:sz="0" w:space="0" w:color="auto"/>
      </w:divBdr>
    </w:div>
    <w:div w:id="2034108036">
      <w:bodyDiv w:val="1"/>
      <w:marLeft w:val="0"/>
      <w:marRight w:val="0"/>
      <w:marTop w:val="0"/>
      <w:marBottom w:val="0"/>
      <w:divBdr>
        <w:top w:val="none" w:sz="0" w:space="0" w:color="auto"/>
        <w:left w:val="none" w:sz="0" w:space="0" w:color="auto"/>
        <w:bottom w:val="none" w:sz="0" w:space="0" w:color="auto"/>
        <w:right w:val="none" w:sz="0" w:space="0" w:color="auto"/>
      </w:divBdr>
    </w:div>
    <w:div w:id="2037808639">
      <w:bodyDiv w:val="1"/>
      <w:marLeft w:val="0"/>
      <w:marRight w:val="0"/>
      <w:marTop w:val="0"/>
      <w:marBottom w:val="0"/>
      <w:divBdr>
        <w:top w:val="none" w:sz="0" w:space="0" w:color="auto"/>
        <w:left w:val="none" w:sz="0" w:space="0" w:color="auto"/>
        <w:bottom w:val="none" w:sz="0" w:space="0" w:color="auto"/>
        <w:right w:val="none" w:sz="0" w:space="0" w:color="auto"/>
      </w:divBdr>
    </w:div>
    <w:div w:id="2051806958">
      <w:bodyDiv w:val="1"/>
      <w:marLeft w:val="0"/>
      <w:marRight w:val="0"/>
      <w:marTop w:val="0"/>
      <w:marBottom w:val="0"/>
      <w:divBdr>
        <w:top w:val="none" w:sz="0" w:space="0" w:color="auto"/>
        <w:left w:val="none" w:sz="0" w:space="0" w:color="auto"/>
        <w:bottom w:val="none" w:sz="0" w:space="0" w:color="auto"/>
        <w:right w:val="none" w:sz="0" w:space="0" w:color="auto"/>
      </w:divBdr>
    </w:div>
    <w:div w:id="2073311685">
      <w:bodyDiv w:val="1"/>
      <w:marLeft w:val="0"/>
      <w:marRight w:val="0"/>
      <w:marTop w:val="0"/>
      <w:marBottom w:val="0"/>
      <w:divBdr>
        <w:top w:val="none" w:sz="0" w:space="0" w:color="auto"/>
        <w:left w:val="none" w:sz="0" w:space="0" w:color="auto"/>
        <w:bottom w:val="none" w:sz="0" w:space="0" w:color="auto"/>
        <w:right w:val="none" w:sz="0" w:space="0" w:color="auto"/>
      </w:divBdr>
    </w:div>
    <w:div w:id="2085184094">
      <w:bodyDiv w:val="1"/>
      <w:marLeft w:val="0"/>
      <w:marRight w:val="0"/>
      <w:marTop w:val="0"/>
      <w:marBottom w:val="0"/>
      <w:divBdr>
        <w:top w:val="none" w:sz="0" w:space="0" w:color="auto"/>
        <w:left w:val="none" w:sz="0" w:space="0" w:color="auto"/>
        <w:bottom w:val="none" w:sz="0" w:space="0" w:color="auto"/>
        <w:right w:val="none" w:sz="0" w:space="0" w:color="auto"/>
      </w:divBdr>
    </w:div>
    <w:div w:id="2143382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7360-92C2-4512-9AA8-CEB32E8B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2276</Words>
  <Characters>13656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Izabela Kułakowska</cp:lastModifiedBy>
  <cp:revision>96</cp:revision>
  <cp:lastPrinted>2020-08-24T09:41:00Z</cp:lastPrinted>
  <dcterms:created xsi:type="dcterms:W3CDTF">2017-07-04T08:34:00Z</dcterms:created>
  <dcterms:modified xsi:type="dcterms:W3CDTF">2020-08-24T09:44:00Z</dcterms:modified>
</cp:coreProperties>
</file>