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7B9509FA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241C1">
        <w:rPr>
          <w:rFonts w:eastAsia="Times New Roman" w:cs="Times New Roman"/>
          <w:sz w:val="22"/>
          <w:szCs w:val="22"/>
          <w:lang w:eastAsia="pl-PL"/>
        </w:rPr>
        <w:t>2</w:t>
      </w:r>
      <w:r w:rsidR="001D3C12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1D3C12">
        <w:rPr>
          <w:rFonts w:eastAsia="Times New Roman" w:cs="Times New Roman"/>
          <w:sz w:val="22"/>
          <w:szCs w:val="22"/>
          <w:lang w:eastAsia="pl-PL"/>
        </w:rPr>
        <w:t>9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725C445" w14:textId="4664FA78" w:rsidR="000640F3" w:rsidRPr="000640F3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2F2AB4" w:rsidRPr="002F2AB4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</w:t>
      </w:r>
      <w:r w:rsidR="000640F3" w:rsidRPr="000640F3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artykułów spożywczych, mleka dla wcześniaków i niemowląt oraz smoczków do żywienia do Regionalnego Szpitala w Kołobrzegu </w:t>
      </w:r>
    </w:p>
    <w:p w14:paraId="7162A5E4" w14:textId="5E6C2DCC" w:rsidR="002F2AB4" w:rsidRDefault="002F2AB4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3A7C7498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2F2AB4">
        <w:rPr>
          <w:rFonts w:eastAsia="Times New Roman" w:cs="Times New Roman"/>
          <w:sz w:val="22"/>
          <w:szCs w:val="22"/>
          <w:lang w:eastAsia="pl-PL"/>
        </w:rPr>
        <w:t>2</w:t>
      </w:r>
      <w:r w:rsidR="001D3C12">
        <w:rPr>
          <w:rFonts w:eastAsia="Times New Roman" w:cs="Times New Roman"/>
          <w:sz w:val="22"/>
          <w:szCs w:val="22"/>
          <w:lang w:eastAsia="pl-PL"/>
        </w:rPr>
        <w:t>3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1D3C12">
        <w:rPr>
          <w:rFonts w:eastAsia="Times New Roman" w:cs="Times New Roman"/>
          <w:sz w:val="22"/>
          <w:szCs w:val="22"/>
          <w:lang w:eastAsia="pl-PL"/>
        </w:rPr>
        <w:t>9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2F2AB4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72C3D763" w14:textId="77777777" w:rsidR="002F2AB4" w:rsidRDefault="002F2AB4" w:rsidP="002F2AB4">
      <w:pPr>
        <w:rPr>
          <w:rFonts w:eastAsia="Times New Roman" w:cs="Times New Roman"/>
          <w:sz w:val="22"/>
          <w:szCs w:val="22"/>
          <w:lang w:eastAsia="pl-PL"/>
        </w:rPr>
      </w:pPr>
    </w:p>
    <w:p w14:paraId="3E9AC42E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§4 ust. 3 oraz ust. 5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>: Biorąc pod uwagę, że realizacja umowy odbywała się będzie podczas ogólnokrajowego stanu epidemii wywołanej zakażeniami wirusem SARS-CoV-2, Wykonawca będąc zobowiązanym do zapewnienia pracownikom bezpiecznych warunków pracy, wprowadził system szczególnych środków ostrożności, między innymi w zakresie postępowania z towarem zwracanym z podmiotów leczniczych będących miejscami zwiększonego ryzyka epidemiologicznego. W związku z powyższym, procedura rozpatrzenia reklamacji uległa stosownemu wydłużeniu, co należałoby uwzględnić w terminie oczekiwanym przez Zamawiającego w §4 ust. 3 oraz ust. 5 wzoru umowy, dlatego też prosimy o wydłużenie terminu wymiany towaru reklamowanego na wolny od wad do 4 dni roboczych od chwili zgłoszenia nieprawidłowości.</w:t>
      </w:r>
    </w:p>
    <w:p w14:paraId="5264DD92" w14:textId="511D67A5" w:rsidR="001D3C12" w:rsidRPr="001D3C12" w:rsidRDefault="001D3C12" w:rsidP="001D3C12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D3C12">
        <w:rPr>
          <w:rFonts w:ascii="Calibri" w:eastAsia="Calibri" w:hAnsi="Calibri" w:cs="Times New Roman"/>
          <w:b/>
          <w:bCs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bCs/>
          <w:sz w:val="22"/>
          <w:szCs w:val="22"/>
        </w:rPr>
        <w:t>Zgodnie z zapytaniem ofertowym.</w:t>
      </w:r>
    </w:p>
    <w:p w14:paraId="0295011C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§7 ust. 1 i 2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 xml:space="preserve">: Czy Zamawiający wyrazi zgodę na zmianę zapisów umowy w §7 ust.2 pkt 1) i 2) poprzez zapis o ewentualnej karze za odstąpienie od umowy w wysokości 10% wartości NIEZREALIZOWANEJ części przedmiotu umowy? </w:t>
      </w:r>
    </w:p>
    <w:p w14:paraId="29584532" w14:textId="54E1AC41" w:rsidR="001D3C12" w:rsidRPr="001D3C12" w:rsidRDefault="001D3C12" w:rsidP="001D3C12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D3C12">
        <w:rPr>
          <w:rFonts w:ascii="Calibri" w:eastAsia="Calibri" w:hAnsi="Calibri" w:cs="Times New Roman"/>
          <w:b/>
          <w:bCs/>
          <w:sz w:val="22"/>
          <w:szCs w:val="22"/>
        </w:rPr>
        <w:t>Odp.: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Times New Roman"/>
          <w:b/>
          <w:bCs/>
          <w:sz w:val="22"/>
          <w:szCs w:val="22"/>
        </w:rPr>
        <w:t>Zgodnie z zapytaniem ofertowym.</w:t>
      </w:r>
    </w:p>
    <w:p w14:paraId="3A636795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§7 ust. 2 pkt 5)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>: Jak Zamawiający uzasadnia postanowienie mówiące o obniżeniu cen leku o 10% skoro dostarczany lek będzie towarem pełnowartościowym i przydatnym do użycia w rozumieniu przepisów ustawy Prawo farmaceutyczne? Jednocześnie wnosimy o wykreślenie z przyszłej umowy zapisu §7 ust.2 pkt 5) ponieważ karanie za dostarczenie pełnowartościowych produktów nie znajduje uzasadnienia w żadnych przepisach prawa</w:t>
      </w:r>
    </w:p>
    <w:p w14:paraId="12899680" w14:textId="3B22C95D" w:rsidR="001D3C12" w:rsidRPr="001D3C12" w:rsidRDefault="001D3C12" w:rsidP="001D3C12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D3C12">
        <w:rPr>
          <w:rFonts w:ascii="Calibri" w:eastAsia="Calibri" w:hAnsi="Calibri" w:cs="Times New Roman"/>
          <w:b/>
          <w:bCs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bCs/>
          <w:sz w:val="22"/>
          <w:szCs w:val="22"/>
        </w:rPr>
        <w:t>Zgodnie z zapytaniem ofertowym.</w:t>
      </w:r>
    </w:p>
    <w:p w14:paraId="435F5809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§7 ust. 2 pkt 6)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>. Prosimy o usunięcie kary umownej zastrzeżonej w treści §7 ust. 2 pkt 6 wzoru umowy ponieważ Zamawiający w §7 ust. 2 pkt 3 wzoru umowy zastrzegł karę umowną na wypadek zwłoki w stosunku do terminu dostawy określonego w §3 ust. 2 wzoru umowy czyli zarówno co do terminu dostawy zwykłej jak i pilnej.</w:t>
      </w:r>
    </w:p>
    <w:p w14:paraId="3BC11934" w14:textId="01DD9CA1" w:rsidR="001D3C12" w:rsidRPr="001D3C12" w:rsidRDefault="001D3C12" w:rsidP="001D3C12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D3C12">
        <w:rPr>
          <w:rFonts w:ascii="Calibri" w:eastAsia="Calibri" w:hAnsi="Calibri" w:cs="Times New Roman"/>
          <w:b/>
          <w:bCs/>
          <w:sz w:val="22"/>
          <w:szCs w:val="22"/>
        </w:rPr>
        <w:t xml:space="preserve">Odp.: </w:t>
      </w:r>
      <w:r>
        <w:rPr>
          <w:rFonts w:ascii="Calibri" w:eastAsia="Calibri" w:hAnsi="Calibri" w:cs="Times New Roman"/>
          <w:b/>
          <w:bCs/>
          <w:sz w:val="22"/>
          <w:szCs w:val="22"/>
        </w:rPr>
        <w:t>Zgodnie z zapytaniem ofertowym.</w:t>
      </w:r>
    </w:p>
    <w:p w14:paraId="79F0A1C0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§9 ust. 2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>: Prosimy o dopisanie do §9 ust. 2 zdanie pierwsze wzoru umowy następującej treści: "(....) pod warunkiem, że zwracane leki będą miały udokumentowany sposób prawidłowego przechowywania umożliwiający ich redystrybucję, zgodnie z przepisami Prawa Farmaceutycznego."</w:t>
      </w:r>
    </w:p>
    <w:p w14:paraId="1F7A35FE" w14:textId="000AD384" w:rsidR="001D3C12" w:rsidRPr="001D3C12" w:rsidRDefault="001D3C12" w:rsidP="001D3C12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1D3C12">
        <w:rPr>
          <w:rFonts w:ascii="Calibri" w:eastAsia="Calibri" w:hAnsi="Calibri" w:cs="Times New Roman"/>
          <w:b/>
          <w:bCs/>
          <w:sz w:val="22"/>
          <w:szCs w:val="22"/>
        </w:rPr>
        <w:t>Odp.: Zgodnie z zapytaniem ofertowym.</w:t>
      </w:r>
    </w:p>
    <w:p w14:paraId="2E7612D6" w14:textId="77777777" w:rsidR="001D3C12" w:rsidRPr="001D3C12" w:rsidRDefault="001D3C12" w:rsidP="001D3C12">
      <w:pPr>
        <w:numPr>
          <w:ilvl w:val="0"/>
          <w:numId w:val="11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  <w:u w:val="single"/>
        </w:rPr>
        <w:t>Do §10 wzoru umowy</w:t>
      </w:r>
      <w:r w:rsidRPr="001D3C12">
        <w:rPr>
          <w:rFonts w:ascii="Calibri" w:eastAsia="Calibri" w:hAnsi="Calibri" w:cs="Times New Roman"/>
          <w:bCs/>
          <w:sz w:val="22"/>
          <w:szCs w:val="22"/>
        </w:rPr>
        <w:t>. W treści wzoru umowy, do §10 ust.2   prosimy o dodanie kolejnego pkt 6 w brzmieniu:</w:t>
      </w:r>
    </w:p>
    <w:p w14:paraId="02BD731D" w14:textId="63135942" w:rsidR="001D3C12" w:rsidRPr="001D3C12" w:rsidRDefault="0043628B" w:rsidP="001D3C12">
      <w:pPr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 xml:space="preserve">      </w:t>
      </w:r>
      <w:r w:rsidR="001D3C12" w:rsidRPr="001D3C12">
        <w:rPr>
          <w:rFonts w:ascii="Calibri" w:eastAsia="Calibri" w:hAnsi="Calibri" w:cs="Times New Roman"/>
          <w:bCs/>
          <w:sz w:val="22"/>
          <w:szCs w:val="22"/>
        </w:rPr>
        <w:t>„6) Zamawiający dopuszcza zmianę umowy w następujących przypadkach:</w:t>
      </w:r>
    </w:p>
    <w:p w14:paraId="38F5CB12" w14:textId="77777777" w:rsidR="001D3C12" w:rsidRPr="001D3C12" w:rsidRDefault="001D3C12" w:rsidP="001D3C12">
      <w:pPr>
        <w:numPr>
          <w:ilvl w:val="0"/>
          <w:numId w:val="12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</w:rPr>
        <w:t>z powodu okoliczności związanych z wystąpieniem skutków COVID-19,</w:t>
      </w:r>
    </w:p>
    <w:p w14:paraId="487C3979" w14:textId="77777777" w:rsidR="001D3C12" w:rsidRPr="001D3C12" w:rsidRDefault="001D3C12" w:rsidP="001D3C12">
      <w:pPr>
        <w:numPr>
          <w:ilvl w:val="0"/>
          <w:numId w:val="12"/>
        </w:num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D3C12">
        <w:rPr>
          <w:rFonts w:ascii="Calibri" w:eastAsia="Calibri" w:hAnsi="Calibri" w:cs="Times New Roman"/>
          <w:bCs/>
          <w:sz w:val="22"/>
          <w:szCs w:val="22"/>
        </w:rPr>
        <w:lastRenderedPageBreak/>
        <w:t>wystąpienia dekoniunktury lub innych nieprzewidzianych okoliczności, niezależnych od żadnej ze Stron (gospodarcze, ekonomiczne, polityczne, społeczne, atmosferyczne itp.), które wpłyną na   okoliczności realizacji umowy.</w:t>
      </w:r>
    </w:p>
    <w:p w14:paraId="228AB64B" w14:textId="6EBBC469" w:rsidR="00B4209C" w:rsidRPr="00B4209C" w:rsidRDefault="001D3C12" w:rsidP="00B4209C">
      <w:pPr>
        <w:rPr>
          <w:rFonts w:ascii="Calibri" w:eastAsia="Calibri" w:hAnsi="Calibri" w:cs="Times New Roman"/>
          <w:b/>
          <w:sz w:val="22"/>
          <w:szCs w:val="22"/>
        </w:rPr>
      </w:pPr>
      <w:r w:rsidRPr="001D3C12">
        <w:rPr>
          <w:rFonts w:ascii="Calibri" w:eastAsia="Calibri" w:hAnsi="Calibri" w:cs="Times New Roman"/>
          <w:b/>
          <w:sz w:val="22"/>
          <w:szCs w:val="22"/>
        </w:rPr>
        <w:t>Odp.: Zgodnie z zapytaniem ofertowym.</w:t>
      </w:r>
    </w:p>
    <w:p w14:paraId="50CCE224" w14:textId="2144FC72" w:rsidR="006070AC" w:rsidRPr="006070AC" w:rsidRDefault="006070AC" w:rsidP="006070AC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>umowa § 2 ust. 5, zapytanie ofertowe</w:t>
      </w:r>
    </w:p>
    <w:p w14:paraId="5F0C5FA9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W związku z tym, że w przypadku  dietetycznych środków spożywczych dla niemowląt  krótszy </w:t>
      </w:r>
    </w:p>
    <w:p w14:paraId="78BEB567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termin przydatności do spożycia jest związany z brakiem substancji konserwujących i utrwalaczy, </w:t>
      </w:r>
    </w:p>
    <w:p w14:paraId="4742168C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a tym samym świadczy o wysokiej jakości produktu wnosimy o to, aby Zamawiający uwzględnił </w:t>
      </w:r>
    </w:p>
    <w:p w14:paraId="4D67C283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specyfikę  tych produktów w zadaniu 3  poz. 1,  2,  3  pod kątem terminu ważności i zaakceptował </w:t>
      </w:r>
    </w:p>
    <w:p w14:paraId="209E0AA3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dostawy produktów z terminem ważności nie krótszym, niż połowa terminu ważności dla danego </w:t>
      </w:r>
    </w:p>
    <w:p w14:paraId="6A0ACA08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produktu, ale nie krótszym niż  3  miesiące.  W wyjątkowych sytuacjach Zamawiający dopuści za </w:t>
      </w:r>
    </w:p>
    <w:p w14:paraId="3AF5854D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>zgodą osoby uprawnionej dostarczenie towaru o krótszym terminie ważności niż wymagany?</w:t>
      </w:r>
    </w:p>
    <w:p w14:paraId="7807A021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Ponadto Zamawiający przewiduje dostawy w ciągu 3 dni lub  w trybie pilnym  -  1 dzień. W związku </w:t>
      </w:r>
    </w:p>
    <w:p w14:paraId="579704ED" w14:textId="77777777" w:rsidR="006070AC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z powyższym  wyznaczenie terminu przydatności produktów na 6 miesięcy od daty wydania towaru </w:t>
      </w:r>
    </w:p>
    <w:p w14:paraId="57A4EA83" w14:textId="77777777" w:rsid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Zamawiającemu wydaje się być niezasadne. </w:t>
      </w:r>
    </w:p>
    <w:p w14:paraId="7CBE98CD" w14:textId="77777777" w:rsidR="00B94E37" w:rsidRPr="00B94E37" w:rsidRDefault="006070AC" w:rsidP="00B94E37">
      <w:pPr>
        <w:jc w:val="both"/>
        <w:rPr>
          <w:rFonts w:eastAsia="Times New Roman"/>
          <w:b/>
          <w:sz w:val="22"/>
          <w:szCs w:val="22"/>
          <w:lang w:eastAsia="pl-PL"/>
        </w:rPr>
      </w:pPr>
      <w:r w:rsidRPr="00B94E37">
        <w:rPr>
          <w:rFonts w:eastAsia="Times New Roman" w:cs="Times New Roman"/>
          <w:b/>
          <w:sz w:val="22"/>
          <w:szCs w:val="22"/>
          <w:lang w:eastAsia="pl-PL"/>
        </w:rPr>
        <w:t xml:space="preserve">Odp.: </w:t>
      </w:r>
      <w:r w:rsidR="00B94E37" w:rsidRPr="00B94E37">
        <w:rPr>
          <w:rFonts w:eastAsia="Times New Roman"/>
          <w:b/>
          <w:sz w:val="22"/>
          <w:szCs w:val="22"/>
          <w:lang w:eastAsia="pl-PL"/>
        </w:rPr>
        <w:t xml:space="preserve">Zamawiający dopuści termin ważności  produktów w </w:t>
      </w:r>
      <w:r w:rsidR="00B94E37" w:rsidRPr="00B94E37">
        <w:rPr>
          <w:rFonts w:eastAsia="Times New Roman"/>
          <w:b/>
          <w:bCs/>
          <w:sz w:val="22"/>
          <w:szCs w:val="22"/>
          <w:lang w:eastAsia="pl-PL"/>
        </w:rPr>
        <w:t>zadaniu 3 poz. 1,2,3</w:t>
      </w:r>
      <w:r w:rsidR="00B94E37" w:rsidRPr="00B94E37">
        <w:rPr>
          <w:rFonts w:eastAsia="Times New Roman"/>
          <w:b/>
          <w:sz w:val="22"/>
          <w:szCs w:val="22"/>
          <w:lang w:eastAsia="pl-PL"/>
        </w:rPr>
        <w:t xml:space="preserve"> pod katem terminu ważności nie krótszy, niż połowa terminu ważności dla danego produktu, </w:t>
      </w:r>
      <w:r w:rsidR="00B94E37" w:rsidRPr="00B94E37">
        <w:rPr>
          <w:rFonts w:eastAsia="Times New Roman"/>
          <w:b/>
          <w:sz w:val="22"/>
          <w:szCs w:val="22"/>
          <w:u w:val="single"/>
          <w:lang w:eastAsia="pl-PL"/>
        </w:rPr>
        <w:t>ale nie krótszym niż 3 miesiące.</w:t>
      </w:r>
    </w:p>
    <w:p w14:paraId="6CC58B70" w14:textId="00301B5F" w:rsidR="006070AC" w:rsidRPr="006070AC" w:rsidRDefault="006070AC" w:rsidP="006070AC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Zadanie 3 poz. 4 </w:t>
      </w:r>
    </w:p>
    <w:p w14:paraId="346AE735" w14:textId="5096B4B9" w:rsidR="001D3C12" w:rsidRPr="006070AC" w:rsidRDefault="006070AC" w:rsidP="006070A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6070AC">
        <w:rPr>
          <w:rFonts w:eastAsia="Times New Roman" w:cs="Times New Roman"/>
          <w:sz w:val="22"/>
          <w:szCs w:val="22"/>
          <w:lang w:eastAsia="pl-PL"/>
        </w:rPr>
        <w:t xml:space="preserve">Czy  zamawiający  dopuści  preparat  </w:t>
      </w:r>
      <w:proofErr w:type="spellStart"/>
      <w:r w:rsidRPr="006070AC">
        <w:rPr>
          <w:rFonts w:eastAsia="Times New Roman" w:cs="Times New Roman"/>
          <w:sz w:val="22"/>
          <w:szCs w:val="22"/>
          <w:lang w:eastAsia="pl-PL"/>
        </w:rPr>
        <w:t>Bebilon</w:t>
      </w:r>
      <w:proofErr w:type="spellEnd"/>
      <w:r w:rsidRPr="006070AC">
        <w:rPr>
          <w:rFonts w:eastAsia="Times New Roman" w:cs="Times New Roman"/>
          <w:sz w:val="22"/>
          <w:szCs w:val="22"/>
          <w:lang w:eastAsia="pl-PL"/>
        </w:rPr>
        <w:t xml:space="preserve">  </w:t>
      </w:r>
      <w:proofErr w:type="spellStart"/>
      <w:r w:rsidRPr="006070AC">
        <w:rPr>
          <w:rFonts w:eastAsia="Times New Roman" w:cs="Times New Roman"/>
          <w:sz w:val="22"/>
          <w:szCs w:val="22"/>
          <w:lang w:eastAsia="pl-PL"/>
        </w:rPr>
        <w:t>Pepti</w:t>
      </w:r>
      <w:proofErr w:type="spellEnd"/>
      <w:r w:rsidRPr="006070AC">
        <w:rPr>
          <w:rFonts w:eastAsia="Times New Roman" w:cs="Times New Roman"/>
          <w:sz w:val="22"/>
          <w:szCs w:val="22"/>
          <w:lang w:eastAsia="pl-PL"/>
        </w:rPr>
        <w:t xml:space="preserve">  2  DHA  w  opakowaniu  400g?  Obecnie  preparat  jest produkowany w opakowanych po 400g.</w:t>
      </w:r>
    </w:p>
    <w:p w14:paraId="76FB82A9" w14:textId="3D7F3ED0" w:rsidR="00B94E37" w:rsidRPr="00B94E37" w:rsidRDefault="00B94E37" w:rsidP="00B94E37">
      <w:pPr>
        <w:rPr>
          <w:rFonts w:eastAsia="Calibri" w:cs="Tahoma"/>
          <w:b/>
          <w:color w:val="000000"/>
          <w:sz w:val="22"/>
          <w:szCs w:val="22"/>
          <w:lang w:eastAsia="pl-PL"/>
        </w:rPr>
      </w:pPr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 xml:space="preserve">Odp.: </w:t>
      </w:r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 xml:space="preserve">Zamawiający dopuści preparat </w:t>
      </w:r>
      <w:proofErr w:type="spellStart"/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>Bebilon</w:t>
      </w:r>
      <w:proofErr w:type="spellEnd"/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 xml:space="preserve"> </w:t>
      </w:r>
      <w:proofErr w:type="spellStart"/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>Pepti</w:t>
      </w:r>
      <w:proofErr w:type="spellEnd"/>
      <w:r w:rsidRPr="00B94E37">
        <w:rPr>
          <w:rFonts w:eastAsia="Calibri" w:cs="Tahoma"/>
          <w:b/>
          <w:color w:val="000000"/>
          <w:sz w:val="22"/>
          <w:szCs w:val="22"/>
          <w:lang w:eastAsia="pl-PL"/>
        </w:rPr>
        <w:t xml:space="preserve"> 2 DHA w opakowaniu 400g</w:t>
      </w:r>
    </w:p>
    <w:p w14:paraId="0434A7DC" w14:textId="77777777" w:rsidR="001D3C12" w:rsidRDefault="001D3C12" w:rsidP="003241C1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731860F6" w14:textId="77777777" w:rsidR="001D3C12" w:rsidRDefault="001D3C12" w:rsidP="003241C1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18A7180" w14:textId="7673C420" w:rsidR="00A20E60" w:rsidRPr="00C11F2E" w:rsidRDefault="002631DA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bookmarkStart w:id="0" w:name="_GoBack"/>
      <w:bookmarkEnd w:id="0"/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7745D" w14:textId="77777777" w:rsidR="004E33FF" w:rsidRDefault="004E33FF" w:rsidP="00BB1BD7">
      <w:r>
        <w:separator/>
      </w:r>
    </w:p>
  </w:endnote>
  <w:endnote w:type="continuationSeparator" w:id="0">
    <w:p w14:paraId="3B4C58E6" w14:textId="77777777" w:rsidR="004E33FF" w:rsidRDefault="004E33F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3CDC7" w14:textId="77777777" w:rsidR="004E33FF" w:rsidRDefault="004E33FF" w:rsidP="00BB1BD7">
      <w:r>
        <w:separator/>
      </w:r>
    </w:p>
  </w:footnote>
  <w:footnote w:type="continuationSeparator" w:id="0">
    <w:p w14:paraId="02E37E60" w14:textId="77777777" w:rsidR="004E33FF" w:rsidRDefault="004E33F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333335"/>
    <w:multiLevelType w:val="hybridMultilevel"/>
    <w:tmpl w:val="9E220444"/>
    <w:lvl w:ilvl="0" w:tplc="23EED6D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390D80"/>
    <w:multiLevelType w:val="hybridMultilevel"/>
    <w:tmpl w:val="00A64B02"/>
    <w:lvl w:ilvl="0" w:tplc="ACC811D8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1D3C12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3628B"/>
    <w:rsid w:val="004A1E9C"/>
    <w:rsid w:val="004E08A7"/>
    <w:rsid w:val="004E33FF"/>
    <w:rsid w:val="00500000"/>
    <w:rsid w:val="005054EC"/>
    <w:rsid w:val="00552218"/>
    <w:rsid w:val="0056156F"/>
    <w:rsid w:val="005807B0"/>
    <w:rsid w:val="005843BF"/>
    <w:rsid w:val="00584EE4"/>
    <w:rsid w:val="005E6112"/>
    <w:rsid w:val="006070AC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94E37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94E3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94E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0C5F-71E3-4CA2-994A-1B8C3DE8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37</cp:revision>
  <cp:lastPrinted>2020-08-28T08:27:00Z</cp:lastPrinted>
  <dcterms:created xsi:type="dcterms:W3CDTF">2017-07-04T08:34:00Z</dcterms:created>
  <dcterms:modified xsi:type="dcterms:W3CDTF">2020-09-23T07:25:00Z</dcterms:modified>
</cp:coreProperties>
</file>