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90B" w:rsidRPr="0073190B" w:rsidRDefault="0073190B" w:rsidP="0073190B">
      <w:pPr>
        <w:spacing w:after="160" w:line="259" w:lineRule="auto"/>
        <w:jc w:val="right"/>
        <w:rPr>
          <w:rFonts w:ascii="Times New Roman" w:eastAsia="Calibri" w:hAnsi="Times New Roman" w:cs="Times New Roman"/>
        </w:rPr>
      </w:pPr>
    </w:p>
    <w:p w:rsidR="0073190B" w:rsidRPr="0073190B" w:rsidRDefault="0073190B" w:rsidP="0073190B">
      <w:pPr>
        <w:spacing w:after="160" w:line="259" w:lineRule="auto"/>
        <w:ind w:left="5664" w:firstLine="708"/>
        <w:rPr>
          <w:rFonts w:ascii="Times New Roman" w:eastAsia="Calibri" w:hAnsi="Times New Roman" w:cs="Times New Roman"/>
        </w:rPr>
      </w:pPr>
      <w:r w:rsidRPr="0073190B">
        <w:rPr>
          <w:rFonts w:ascii="Times New Roman" w:eastAsia="Calibri" w:hAnsi="Times New Roman" w:cs="Times New Roman"/>
        </w:rPr>
        <w:t xml:space="preserve">Kołobrzeg, </w:t>
      </w:r>
      <w:r w:rsidR="0070246F">
        <w:rPr>
          <w:rFonts w:ascii="Times New Roman" w:eastAsia="Calibri" w:hAnsi="Times New Roman" w:cs="Times New Roman"/>
        </w:rPr>
        <w:t>23.11</w:t>
      </w:r>
      <w:r w:rsidRPr="0073190B">
        <w:rPr>
          <w:rFonts w:ascii="Times New Roman" w:eastAsia="Calibri" w:hAnsi="Times New Roman" w:cs="Times New Roman"/>
        </w:rPr>
        <w:t>.2020 r.</w:t>
      </w:r>
    </w:p>
    <w:p w:rsidR="0073190B" w:rsidRPr="0073190B" w:rsidRDefault="0073190B" w:rsidP="0073190B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73190B" w:rsidRPr="0073190B" w:rsidRDefault="0073190B" w:rsidP="0073190B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73190B" w:rsidRPr="0073190B" w:rsidRDefault="0073190B" w:rsidP="0073190B">
      <w:pPr>
        <w:tabs>
          <w:tab w:val="left" w:pos="0"/>
          <w:tab w:val="left" w:pos="142"/>
        </w:tabs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73190B">
        <w:rPr>
          <w:rFonts w:ascii="Times New Roman" w:eastAsia="Calibri" w:hAnsi="Times New Roman" w:cs="Times New Roman"/>
          <w:b/>
        </w:rPr>
        <w:t xml:space="preserve">Wyjaśnienia treści zapytania ofertowego </w:t>
      </w:r>
      <w:r w:rsidR="00E4430A">
        <w:rPr>
          <w:rFonts w:ascii="Times New Roman" w:eastAsia="Calibri" w:hAnsi="Times New Roman" w:cs="Times New Roman"/>
          <w:b/>
        </w:rPr>
        <w:t>nr 2</w:t>
      </w:r>
    </w:p>
    <w:p w:rsidR="0073190B" w:rsidRPr="0073190B" w:rsidRDefault="0073190B" w:rsidP="0073190B">
      <w:pPr>
        <w:keepNext/>
        <w:tabs>
          <w:tab w:val="left" w:pos="0"/>
          <w:tab w:val="left" w:pos="142"/>
        </w:tabs>
        <w:spacing w:before="240" w:after="60" w:line="259" w:lineRule="auto"/>
        <w:ind w:left="4248" w:firstLine="708"/>
        <w:outlineLvl w:val="0"/>
        <w:rPr>
          <w:rFonts w:ascii="Cambria" w:eastAsia="Times New Roman" w:hAnsi="Cambria" w:cs="Times New Roman"/>
          <w:bCs/>
          <w:kern w:val="32"/>
          <w:sz w:val="24"/>
          <w:szCs w:val="24"/>
        </w:rPr>
      </w:pPr>
    </w:p>
    <w:p w:rsidR="0073190B" w:rsidRPr="0073190B" w:rsidRDefault="0073190B" w:rsidP="0073190B">
      <w:pPr>
        <w:keepNext/>
        <w:tabs>
          <w:tab w:val="left" w:pos="0"/>
          <w:tab w:val="left" w:pos="142"/>
        </w:tabs>
        <w:spacing w:before="240" w:after="60" w:line="259" w:lineRule="auto"/>
        <w:ind w:left="4248" w:firstLine="708"/>
        <w:outlineLvl w:val="0"/>
        <w:rPr>
          <w:rFonts w:ascii="Cambria" w:eastAsia="Times New Roman" w:hAnsi="Cambria" w:cs="Times New Roman"/>
          <w:bCs/>
          <w:kern w:val="32"/>
          <w:sz w:val="24"/>
          <w:szCs w:val="24"/>
        </w:rPr>
      </w:pPr>
    </w:p>
    <w:p w:rsidR="0073190B" w:rsidRPr="0073190B" w:rsidRDefault="0073190B" w:rsidP="0073190B">
      <w:pPr>
        <w:tabs>
          <w:tab w:val="left" w:pos="0"/>
          <w:tab w:val="left" w:pos="142"/>
        </w:tabs>
        <w:spacing w:after="160" w:line="259" w:lineRule="auto"/>
        <w:ind w:left="4248" w:firstLine="708"/>
        <w:rPr>
          <w:rFonts w:ascii="Times New Roman" w:eastAsia="Calibri" w:hAnsi="Times New Roman" w:cs="Times New Roman"/>
          <w:b/>
        </w:rPr>
      </w:pPr>
      <w:r w:rsidRPr="0073190B">
        <w:rPr>
          <w:rFonts w:ascii="Times New Roman" w:eastAsia="Calibri" w:hAnsi="Times New Roman" w:cs="Times New Roman"/>
          <w:b/>
        </w:rPr>
        <w:t>Uczestnicy postępowania</w:t>
      </w:r>
    </w:p>
    <w:p w:rsidR="0073190B" w:rsidRPr="0073190B" w:rsidRDefault="0073190B" w:rsidP="0073190B">
      <w:pPr>
        <w:tabs>
          <w:tab w:val="left" w:pos="0"/>
          <w:tab w:val="left" w:pos="142"/>
        </w:tabs>
        <w:spacing w:after="160" w:line="259" w:lineRule="auto"/>
        <w:rPr>
          <w:rFonts w:ascii="Times New Roman" w:eastAsia="Calibri" w:hAnsi="Times New Roman" w:cs="Times New Roman"/>
        </w:rPr>
      </w:pPr>
    </w:p>
    <w:p w:rsidR="0073190B" w:rsidRPr="0073190B" w:rsidRDefault="0073190B" w:rsidP="0073190B">
      <w:pPr>
        <w:tabs>
          <w:tab w:val="left" w:pos="0"/>
          <w:tab w:val="left" w:pos="142"/>
        </w:tabs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73190B" w:rsidRPr="0073190B" w:rsidRDefault="0073190B" w:rsidP="0073190B">
      <w:pPr>
        <w:tabs>
          <w:tab w:val="left" w:pos="0"/>
          <w:tab w:val="left" w:pos="142"/>
        </w:tabs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b/>
          <w:color w:val="000000"/>
        </w:rPr>
      </w:pPr>
      <w:r w:rsidRPr="0073190B">
        <w:rPr>
          <w:rFonts w:ascii="Times New Roman" w:eastAsia="Calibri" w:hAnsi="Times New Roman" w:cs="Times New Roman"/>
          <w:b/>
          <w:color w:val="000000"/>
        </w:rPr>
        <w:t xml:space="preserve">Informacja dla wykonawców biorących udział w postępowaniu prowadzonym w trybie zapytania ofertowego na: </w:t>
      </w:r>
      <w:r w:rsidR="0070246F" w:rsidRPr="0070246F">
        <w:rPr>
          <w:rFonts w:ascii="Times New Roman" w:eastAsia="Calibri" w:hAnsi="Times New Roman" w:cs="Times New Roman"/>
          <w:b/>
          <w:color w:val="000000"/>
        </w:rPr>
        <w:t>dostawa i uruchomienie zasilacza awaryjnego UPS 80kVA/ 72kW wraz z akumulatorami oraz zewnętrznym przełącznikiem obejściowym w Regionalnym Szpitalu w Kołobrzegu</w:t>
      </w:r>
      <w:r w:rsidRPr="0073190B">
        <w:rPr>
          <w:rFonts w:ascii="Times New Roman" w:eastAsia="Calibri" w:hAnsi="Times New Roman" w:cs="Times New Roman"/>
          <w:b/>
          <w:color w:val="000000"/>
        </w:rPr>
        <w:t>.</w:t>
      </w:r>
    </w:p>
    <w:p w:rsidR="0073190B" w:rsidRPr="0073190B" w:rsidRDefault="0073190B" w:rsidP="0073190B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E4430A" w:rsidRDefault="00E4430A" w:rsidP="00E4430A">
      <w:pPr>
        <w:pStyle w:val="Akapitzlist"/>
        <w:numPr>
          <w:ilvl w:val="0"/>
          <w:numId w:val="4"/>
        </w:numPr>
        <w:spacing w:after="0" w:line="240" w:lineRule="auto"/>
        <w:contextualSpacing w:val="0"/>
      </w:pPr>
      <w:r>
        <w:t>Czy Zamawiający dopuści zasilacz wyprodukowany w Szwajcarii?</w:t>
      </w:r>
    </w:p>
    <w:p w:rsidR="00E4430A" w:rsidRPr="00E4430A" w:rsidRDefault="00E4430A" w:rsidP="00E4430A">
      <w:pPr>
        <w:ind w:firstLine="360"/>
        <w:rPr>
          <w:b/>
          <w:bCs/>
        </w:rPr>
      </w:pPr>
      <w:r w:rsidRPr="00E4430A">
        <w:rPr>
          <w:b/>
          <w:bCs/>
        </w:rPr>
        <w:t>Odp.</w:t>
      </w:r>
      <w:r w:rsidRPr="00E4430A">
        <w:rPr>
          <w:b/>
        </w:rPr>
        <w:t xml:space="preserve"> Zgodnie ze Specyfikacją Techniczną Zasilacza UPS 80kVA/72kW – załącznik nr 3.</w:t>
      </w:r>
    </w:p>
    <w:p w:rsidR="00E4430A" w:rsidRDefault="00E4430A" w:rsidP="00E4430A">
      <w:pPr>
        <w:ind w:firstLine="360"/>
      </w:pPr>
      <w:r>
        <w:t xml:space="preserve">2. Czy Zamawiający dopuści zasilacz o parametrach - Zniekształcenia prądu wejściowego </w:t>
      </w:r>
      <w:proofErr w:type="spellStart"/>
      <w:r>
        <w:t>THDi</w:t>
      </w:r>
      <w:proofErr w:type="spellEnd"/>
      <w:r>
        <w:t>:</w:t>
      </w:r>
    </w:p>
    <w:p w:rsidR="00E4430A" w:rsidRDefault="00E4430A" w:rsidP="00E4430A">
      <w:pPr>
        <w:ind w:firstLine="360"/>
      </w:pPr>
      <w:r>
        <w:t xml:space="preserve">≤2.5% @ 100% </w:t>
      </w:r>
      <w:proofErr w:type="spellStart"/>
      <w:r>
        <w:t>load</w:t>
      </w:r>
      <w:proofErr w:type="spellEnd"/>
      <w:r>
        <w:t>,</w:t>
      </w:r>
    </w:p>
    <w:p w:rsidR="00E4430A" w:rsidRDefault="00E4430A" w:rsidP="00E4430A">
      <w:pPr>
        <w:ind w:firstLine="360"/>
      </w:pPr>
      <w:r>
        <w:t xml:space="preserve">≤3% @ 75% </w:t>
      </w:r>
      <w:proofErr w:type="spellStart"/>
      <w:r>
        <w:t>load</w:t>
      </w:r>
      <w:proofErr w:type="spellEnd"/>
      <w:r>
        <w:t>,</w:t>
      </w:r>
    </w:p>
    <w:p w:rsidR="00E4430A" w:rsidRDefault="00E4430A" w:rsidP="00E4430A">
      <w:pPr>
        <w:ind w:firstLine="360"/>
      </w:pPr>
      <w:r>
        <w:t xml:space="preserve">≤4% @ 50% </w:t>
      </w:r>
      <w:proofErr w:type="spellStart"/>
      <w:r>
        <w:t>load</w:t>
      </w:r>
      <w:proofErr w:type="spellEnd"/>
      <w:r>
        <w:t>?</w:t>
      </w:r>
    </w:p>
    <w:p w:rsidR="00E4430A" w:rsidRPr="00E4430A" w:rsidRDefault="00E4430A" w:rsidP="00E4430A">
      <w:pPr>
        <w:ind w:firstLine="360"/>
        <w:rPr>
          <w:b/>
          <w:bCs/>
        </w:rPr>
      </w:pPr>
      <w:r w:rsidRPr="00E4430A">
        <w:rPr>
          <w:b/>
          <w:bCs/>
        </w:rPr>
        <w:t>Odp.</w:t>
      </w:r>
      <w:r w:rsidRPr="00E4430A">
        <w:rPr>
          <w:b/>
        </w:rPr>
        <w:t xml:space="preserve"> Zgodnie ze Specyfikacją Techniczną Zasilacza UPS 80kVA/72kW– załącznik nr 3.</w:t>
      </w:r>
    </w:p>
    <w:p w:rsidR="00E4430A" w:rsidRDefault="00E4430A" w:rsidP="00E4430A">
      <w:pPr>
        <w:pStyle w:val="Akapitzlist"/>
        <w:numPr>
          <w:ilvl w:val="0"/>
          <w:numId w:val="5"/>
        </w:numPr>
        <w:spacing w:after="0" w:line="240" w:lineRule="auto"/>
        <w:contextualSpacing w:val="0"/>
      </w:pPr>
      <w:r>
        <w:t>Czy Zamawiający dopuści zasilacz  o parametrze stabilizacja napięcia wyjściowego przy obciążeniu statycznym zapisanym jako ±1%?</w:t>
      </w:r>
    </w:p>
    <w:p w:rsidR="00E4430A" w:rsidRPr="00E4430A" w:rsidRDefault="00E4430A" w:rsidP="00E4430A">
      <w:pPr>
        <w:ind w:left="360"/>
        <w:rPr>
          <w:b/>
          <w:bCs/>
        </w:rPr>
      </w:pPr>
      <w:r w:rsidRPr="00E4430A">
        <w:rPr>
          <w:b/>
          <w:bCs/>
        </w:rPr>
        <w:t>Odp.</w:t>
      </w:r>
      <w:r w:rsidRPr="00E4430A">
        <w:rPr>
          <w:b/>
        </w:rPr>
        <w:t xml:space="preserve"> Zgodnie ze Specyfikacją Techniczną Zasilacza UPS 80kVA/72kW– załącznik nr 3.</w:t>
      </w:r>
    </w:p>
    <w:p w:rsidR="00E4430A" w:rsidRDefault="00E4430A" w:rsidP="00E4430A">
      <w:pPr>
        <w:pStyle w:val="Akapitzlist"/>
        <w:numPr>
          <w:ilvl w:val="0"/>
          <w:numId w:val="5"/>
        </w:numPr>
        <w:spacing w:after="0" w:line="240" w:lineRule="auto"/>
        <w:contextualSpacing w:val="0"/>
      </w:pPr>
      <w:r>
        <w:t>Czy zamawiający dopuści zasilacz posiadający RS 232, RS 485, karta SNMP?</w:t>
      </w:r>
    </w:p>
    <w:p w:rsidR="00E4430A" w:rsidRPr="00E4430A" w:rsidRDefault="00E4430A" w:rsidP="00E4430A">
      <w:pPr>
        <w:ind w:left="360"/>
        <w:rPr>
          <w:b/>
          <w:bCs/>
        </w:rPr>
      </w:pPr>
      <w:r w:rsidRPr="00E4430A">
        <w:rPr>
          <w:b/>
          <w:bCs/>
        </w:rPr>
        <w:t>Odp.</w:t>
      </w:r>
      <w:r w:rsidRPr="00E4430A">
        <w:rPr>
          <w:b/>
        </w:rPr>
        <w:t xml:space="preserve"> Zgodnie ze Specyfikacją Techniczną Zasilacza UPS 80kVA/72kW– załącznik nr 3.</w:t>
      </w:r>
    </w:p>
    <w:p w:rsidR="00E4430A" w:rsidRDefault="00E4430A" w:rsidP="00E4430A">
      <w:pPr>
        <w:pStyle w:val="Akapitzlist"/>
        <w:numPr>
          <w:ilvl w:val="0"/>
          <w:numId w:val="5"/>
        </w:numPr>
        <w:spacing w:after="0" w:line="240" w:lineRule="auto"/>
        <w:contextualSpacing w:val="0"/>
      </w:pPr>
      <w:r>
        <w:t>Czy Zamawiający dopuści zasilacz wyposażony w panel LCD pozwalający na pomiar mocy czynnej i biernej, prądów i napięć, test baterii krótki i pełny?</w:t>
      </w:r>
    </w:p>
    <w:p w:rsidR="00E4430A" w:rsidRPr="00E4430A" w:rsidRDefault="00E4430A" w:rsidP="00E4430A">
      <w:pPr>
        <w:ind w:left="360"/>
        <w:rPr>
          <w:b/>
          <w:bCs/>
        </w:rPr>
      </w:pPr>
      <w:r w:rsidRPr="00E4430A">
        <w:rPr>
          <w:b/>
          <w:bCs/>
        </w:rPr>
        <w:t>Odp.</w:t>
      </w:r>
      <w:r w:rsidRPr="00E4430A">
        <w:rPr>
          <w:b/>
        </w:rPr>
        <w:t xml:space="preserve"> Zgodnie ze Specyfikacją Techniczną Zasilacza UPS 80kVA/72kW– załącznik nr 3.</w:t>
      </w:r>
    </w:p>
    <w:p w:rsidR="00E4430A" w:rsidRDefault="00E4430A" w:rsidP="00E4430A">
      <w:pPr>
        <w:pStyle w:val="Akapitzlist"/>
        <w:numPr>
          <w:ilvl w:val="0"/>
          <w:numId w:val="5"/>
        </w:numPr>
        <w:spacing w:after="0" w:line="240" w:lineRule="auto"/>
        <w:contextualSpacing w:val="0"/>
      </w:pPr>
      <w:r>
        <w:t>Dotyczy zapisu: wizualizacja graficzna stanu zasilacza i przepływu energii na ekranie LCD - funkcja oscyloskopu na wyświetlaczu z możliwością podglądu kształtu prądu i napięcia UPS. Czy Zamawiający dopuści zasilacz wyposażony w wyświetlacz LCD pozwalający na odczyt parametrów pracy UPS bez ich wizualizacji graficznej (funkcji oscyloskopu)?</w:t>
      </w:r>
    </w:p>
    <w:p w:rsidR="00E4430A" w:rsidRPr="00E4430A" w:rsidRDefault="00E4430A" w:rsidP="00E4430A">
      <w:pPr>
        <w:ind w:left="360"/>
        <w:rPr>
          <w:b/>
          <w:bCs/>
        </w:rPr>
      </w:pPr>
      <w:r w:rsidRPr="00E4430A">
        <w:rPr>
          <w:b/>
          <w:bCs/>
        </w:rPr>
        <w:t>Odp.</w:t>
      </w:r>
      <w:r w:rsidRPr="00E4430A">
        <w:rPr>
          <w:b/>
        </w:rPr>
        <w:t xml:space="preserve"> Zgodnie ze Specyfikacją Techniczną Zasilacza UPS 80kVA/72kW– załącznik nr 3.</w:t>
      </w:r>
    </w:p>
    <w:p w:rsidR="00E4430A" w:rsidRDefault="00E4430A" w:rsidP="00E4430A">
      <w:pPr>
        <w:pStyle w:val="Akapitzlist"/>
      </w:pPr>
    </w:p>
    <w:p w:rsidR="00E4430A" w:rsidRDefault="00E4430A" w:rsidP="00E4430A">
      <w:pPr>
        <w:pStyle w:val="Akapitzlist"/>
        <w:numPr>
          <w:ilvl w:val="0"/>
          <w:numId w:val="5"/>
        </w:numPr>
        <w:spacing w:after="0" w:line="240" w:lineRule="auto"/>
        <w:contextualSpacing w:val="0"/>
      </w:pPr>
      <w:r>
        <w:t>Czy Zamawiający dopuści zasilacz mający możliwość pracy równoległej z jednostkami o tej samej mocy?</w:t>
      </w:r>
    </w:p>
    <w:p w:rsidR="00E4430A" w:rsidRPr="00E4430A" w:rsidRDefault="00E4430A" w:rsidP="00E4430A">
      <w:pPr>
        <w:ind w:left="360"/>
        <w:rPr>
          <w:b/>
          <w:bCs/>
        </w:rPr>
      </w:pPr>
      <w:r w:rsidRPr="00E4430A">
        <w:rPr>
          <w:b/>
          <w:bCs/>
        </w:rPr>
        <w:t>Odp.</w:t>
      </w:r>
      <w:r w:rsidRPr="00E4430A">
        <w:rPr>
          <w:b/>
        </w:rPr>
        <w:t xml:space="preserve"> Zamawiający dopuszcza zasilacz mający możliwość pracy równoległej z jednostkami o tej samej mocy?</w:t>
      </w:r>
    </w:p>
    <w:p w:rsidR="00E4430A" w:rsidRDefault="00E4430A" w:rsidP="00E4430A">
      <w:pPr>
        <w:pStyle w:val="Akapitzlist"/>
        <w:numPr>
          <w:ilvl w:val="0"/>
          <w:numId w:val="5"/>
        </w:numPr>
        <w:spacing w:after="0" w:line="240" w:lineRule="auto"/>
        <w:contextualSpacing w:val="0"/>
      </w:pPr>
      <w:r>
        <w:t>Czy zamawiający dopuści zasilacz z czasem przełączenia z bypassu na falownik poniżej 2ms?</w:t>
      </w:r>
    </w:p>
    <w:p w:rsidR="00E4430A" w:rsidRPr="00E4430A" w:rsidRDefault="00E4430A" w:rsidP="00E4430A">
      <w:pPr>
        <w:ind w:left="360"/>
        <w:rPr>
          <w:b/>
          <w:bCs/>
        </w:rPr>
      </w:pPr>
      <w:r w:rsidRPr="00E4430A">
        <w:rPr>
          <w:b/>
          <w:bCs/>
        </w:rPr>
        <w:t>Odp.</w:t>
      </w:r>
      <w:r w:rsidRPr="00E4430A">
        <w:rPr>
          <w:b/>
        </w:rPr>
        <w:t xml:space="preserve"> Zgodnie ze Specyfikacją Techniczną Zasilacza UPS 80kVA/72kW– załącznik nr 3.</w:t>
      </w:r>
    </w:p>
    <w:p w:rsidR="00E4430A" w:rsidRDefault="00E4430A" w:rsidP="00E4430A">
      <w:pPr>
        <w:pStyle w:val="Akapitzlist"/>
        <w:numPr>
          <w:ilvl w:val="0"/>
          <w:numId w:val="5"/>
        </w:numPr>
        <w:spacing w:after="0" w:line="240" w:lineRule="auto"/>
        <w:contextualSpacing w:val="0"/>
      </w:pPr>
      <w:r>
        <w:t>Czy Zamawiający dopuści zasilacz nieposiadający opisanej w pkt 41 funkcji AUTOTEST?</w:t>
      </w:r>
    </w:p>
    <w:p w:rsidR="00E4430A" w:rsidRPr="00E4430A" w:rsidRDefault="00E4430A" w:rsidP="00E4430A">
      <w:pPr>
        <w:ind w:left="360"/>
        <w:rPr>
          <w:b/>
          <w:bCs/>
        </w:rPr>
      </w:pPr>
      <w:r w:rsidRPr="00E4430A">
        <w:rPr>
          <w:b/>
          <w:bCs/>
        </w:rPr>
        <w:t>Odp.</w:t>
      </w:r>
      <w:r w:rsidRPr="00E4430A">
        <w:rPr>
          <w:b/>
        </w:rPr>
        <w:t xml:space="preserve"> Zgodnie ze Specyfikacją Techniczną Zasilacza UP</w:t>
      </w:r>
      <w:bookmarkStart w:id="0" w:name="_GoBack"/>
      <w:bookmarkEnd w:id="0"/>
      <w:r w:rsidRPr="00E4430A">
        <w:rPr>
          <w:b/>
        </w:rPr>
        <w:t>S 80kVA/72kW– załącznik nr 3.</w:t>
      </w:r>
    </w:p>
    <w:p w:rsidR="00E4430A" w:rsidRDefault="00E4430A" w:rsidP="00E4430A">
      <w:pPr>
        <w:pStyle w:val="Akapitzlist"/>
        <w:numPr>
          <w:ilvl w:val="0"/>
          <w:numId w:val="5"/>
        </w:numPr>
        <w:spacing w:after="0" w:line="240" w:lineRule="auto"/>
        <w:contextualSpacing w:val="0"/>
      </w:pPr>
      <w:r>
        <w:t>Czy Zamawiający dopuści zasilasz o wymiarach dł. 600 mm, szer. 600 mm, wys. 1985 mm?</w:t>
      </w:r>
    </w:p>
    <w:p w:rsidR="00E4430A" w:rsidRPr="00E4430A" w:rsidRDefault="00E4430A" w:rsidP="00E4430A">
      <w:pPr>
        <w:ind w:left="360"/>
        <w:rPr>
          <w:b/>
          <w:bCs/>
        </w:rPr>
      </w:pPr>
      <w:r w:rsidRPr="00E4430A">
        <w:rPr>
          <w:b/>
          <w:bCs/>
        </w:rPr>
        <w:t>Odp.</w:t>
      </w:r>
      <w:r w:rsidRPr="00E4430A">
        <w:rPr>
          <w:b/>
        </w:rPr>
        <w:t xml:space="preserve"> Zamawiający dopuszcza zasilacz mający możliwość pracy równoległej z jednostkami o tej samej mocy?</w:t>
      </w:r>
    </w:p>
    <w:p w:rsidR="004C2D96" w:rsidRDefault="004C2D96" w:rsidP="004C2D96"/>
    <w:sectPr w:rsidR="004C2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6726B"/>
    <w:multiLevelType w:val="hybridMultilevel"/>
    <w:tmpl w:val="22349BD6"/>
    <w:lvl w:ilvl="0" w:tplc="C9AECA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B16CD"/>
    <w:multiLevelType w:val="hybridMultilevel"/>
    <w:tmpl w:val="DF149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72461"/>
    <w:multiLevelType w:val="hybridMultilevel"/>
    <w:tmpl w:val="4EA223C2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C3102"/>
    <w:multiLevelType w:val="hybridMultilevel"/>
    <w:tmpl w:val="E02EFB2A"/>
    <w:lvl w:ilvl="0" w:tplc="1B3E6912">
      <w:start w:val="1"/>
      <w:numFmt w:val="decimal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8D826FE"/>
    <w:multiLevelType w:val="hybridMultilevel"/>
    <w:tmpl w:val="24401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0B"/>
    <w:rsid w:val="004C2D96"/>
    <w:rsid w:val="0070246F"/>
    <w:rsid w:val="0073190B"/>
    <w:rsid w:val="009A4908"/>
    <w:rsid w:val="00E4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D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Derwisz</dc:creator>
  <cp:lastModifiedBy>Monika Derwisz</cp:lastModifiedBy>
  <cp:revision>2</cp:revision>
  <cp:lastPrinted>2020-11-23T06:58:00Z</cp:lastPrinted>
  <dcterms:created xsi:type="dcterms:W3CDTF">2020-11-23T13:06:00Z</dcterms:created>
  <dcterms:modified xsi:type="dcterms:W3CDTF">2020-11-23T13:06:00Z</dcterms:modified>
</cp:coreProperties>
</file>