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8FA" w:rsidRPr="009F78FA" w:rsidRDefault="009F78FA" w:rsidP="009F78FA">
      <w:pPr>
        <w:spacing w:after="24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Ogłoszenie nr 764510-N-2020 z dnia 09.12.2020 r. </w:t>
      </w:r>
    </w:p>
    <w:p w:rsidR="009F78FA" w:rsidRPr="009F78FA" w:rsidRDefault="009F78FA" w:rsidP="009F78FA">
      <w:pPr>
        <w:spacing w:after="0" w:line="240" w:lineRule="auto"/>
        <w:jc w:val="center"/>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Regionalny Szpital w Kołobrzegu: Objęcie nadzorem autorskim i serwisem szpitalnego systemu informatycznego (HIS) wspomagającego działalność Regionalnego Szpitala w Kołobrzegu</w:t>
      </w:r>
      <w:r w:rsidRPr="009F78FA">
        <w:rPr>
          <w:rFonts w:ascii="Times New Roman" w:eastAsia="Times New Roman" w:hAnsi="Times New Roman" w:cs="Times New Roman"/>
          <w:sz w:val="24"/>
          <w:szCs w:val="24"/>
          <w:lang w:eastAsia="pl-PL"/>
        </w:rPr>
        <w:br/>
        <w:t xml:space="preserve">OGŁOSZENIE O ZAMÓWIENIU - Usługi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Zamieszczanie ogłoszenia:</w:t>
      </w:r>
      <w:r w:rsidRPr="009F78FA">
        <w:rPr>
          <w:rFonts w:ascii="Times New Roman" w:eastAsia="Times New Roman" w:hAnsi="Times New Roman" w:cs="Times New Roman"/>
          <w:sz w:val="24"/>
          <w:szCs w:val="24"/>
          <w:lang w:eastAsia="pl-PL"/>
        </w:rPr>
        <w:t xml:space="preserve"> Zamieszczanie obowiązkowe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Ogłoszenie dotyczy:</w:t>
      </w:r>
      <w:r w:rsidRPr="009F78FA">
        <w:rPr>
          <w:rFonts w:ascii="Times New Roman" w:eastAsia="Times New Roman" w:hAnsi="Times New Roman" w:cs="Times New Roman"/>
          <w:sz w:val="24"/>
          <w:szCs w:val="24"/>
          <w:lang w:eastAsia="pl-PL"/>
        </w:rPr>
        <w:t xml:space="preserve"> Zamówienia publicznego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Nazwa projektu lub programu</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u w:val="single"/>
          <w:lang w:eastAsia="pl-PL"/>
        </w:rPr>
        <w:t>SEKCJA I: ZAMAWIAJĄCY</w:t>
      </w:r>
      <w:r w:rsidRPr="009F78FA">
        <w:rPr>
          <w:rFonts w:ascii="Times New Roman" w:eastAsia="Times New Roman" w:hAnsi="Times New Roman" w:cs="Times New Roman"/>
          <w:sz w:val="24"/>
          <w:szCs w:val="24"/>
          <w:lang w:eastAsia="pl-PL"/>
        </w:rPr>
        <w:t xml:space="preserv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Postępowanie przeprowadza centralny zamawiający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Informacje na temat podmiotu któremu zamawiający powierzył/powierzyli prowadzenie postępowania:</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Postępowanie jest przeprowadzane wspólnie przez zamawiających</w:t>
      </w:r>
      <w:r w:rsidRPr="009F78FA">
        <w:rPr>
          <w:rFonts w:ascii="Times New Roman" w:eastAsia="Times New Roman" w:hAnsi="Times New Roman" w:cs="Times New Roman"/>
          <w:sz w:val="24"/>
          <w:szCs w:val="24"/>
          <w:lang w:eastAsia="pl-PL"/>
        </w:rPr>
        <w:t xml:space="preserv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Informacje dodatkowe:</w:t>
      </w:r>
      <w:r w:rsidRPr="009F78FA">
        <w:rPr>
          <w:rFonts w:ascii="Times New Roman" w:eastAsia="Times New Roman" w:hAnsi="Times New Roman" w:cs="Times New Roman"/>
          <w:sz w:val="24"/>
          <w:szCs w:val="24"/>
          <w:lang w:eastAsia="pl-PL"/>
        </w:rPr>
        <w:t xml:space="preserv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I. 1) NAZWA I ADRES: </w:t>
      </w:r>
      <w:r w:rsidRPr="009F78FA">
        <w:rPr>
          <w:rFonts w:ascii="Times New Roman" w:eastAsia="Times New Roman" w:hAnsi="Times New Roman" w:cs="Times New Roman"/>
          <w:sz w:val="24"/>
          <w:szCs w:val="24"/>
          <w:lang w:eastAsia="pl-PL"/>
        </w:rPr>
        <w:t xml:space="preserve">Regionalny Szpital w Kołobrzegu, krajowy numer identyfikacyjny 31149600000000, ul. ul. Łopuskiego  , 78-100  Kołobrzeg, woj. zachodniopomorskie, państwo Polska, tel. 943 530 262, e-mail Monika.Derwisz@szpital.kolobrzeg.pl, faks 943 554 408.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lastRenderedPageBreak/>
        <w:t xml:space="preserve">Adres strony internetowej (URL): www.szpital.kolobrzeg.pl </w:t>
      </w:r>
      <w:r w:rsidRPr="009F78FA">
        <w:rPr>
          <w:rFonts w:ascii="Times New Roman" w:eastAsia="Times New Roman" w:hAnsi="Times New Roman" w:cs="Times New Roman"/>
          <w:sz w:val="24"/>
          <w:szCs w:val="24"/>
          <w:lang w:eastAsia="pl-PL"/>
        </w:rPr>
        <w:br/>
        <w:t xml:space="preserve">Adres profilu nabywcy: </w:t>
      </w:r>
      <w:r w:rsidRPr="009F78F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I. 2) RODZAJ ZAMAWIAJĄCEGO: </w:t>
      </w:r>
      <w:r w:rsidRPr="009F78FA">
        <w:rPr>
          <w:rFonts w:ascii="Times New Roman" w:eastAsia="Times New Roman" w:hAnsi="Times New Roman" w:cs="Times New Roman"/>
          <w:sz w:val="24"/>
          <w:szCs w:val="24"/>
          <w:lang w:eastAsia="pl-PL"/>
        </w:rPr>
        <w:t xml:space="preserve">Inny (proszę określić): </w:t>
      </w:r>
      <w:r w:rsidRPr="009F78FA">
        <w:rPr>
          <w:rFonts w:ascii="Times New Roman" w:eastAsia="Times New Roman" w:hAnsi="Times New Roman" w:cs="Times New Roman"/>
          <w:sz w:val="24"/>
          <w:szCs w:val="24"/>
          <w:lang w:eastAsia="pl-PL"/>
        </w:rPr>
        <w:br/>
        <w:t xml:space="preserve">Samodzielny Publiczny Zakład Opieki Zdrowotnej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I.3) WSPÓLNE UDZIELANIE ZAMÓWIENIA </w:t>
      </w:r>
      <w:r w:rsidRPr="009F78FA">
        <w:rPr>
          <w:rFonts w:ascii="Times New Roman" w:eastAsia="Times New Roman" w:hAnsi="Times New Roman" w:cs="Times New Roman"/>
          <w:b/>
          <w:bCs/>
          <w:i/>
          <w:iCs/>
          <w:sz w:val="24"/>
          <w:szCs w:val="24"/>
          <w:lang w:eastAsia="pl-PL"/>
        </w:rPr>
        <w:t>(jeżeli dotyczy)</w:t>
      </w:r>
      <w:r w:rsidRPr="009F78FA">
        <w:rPr>
          <w:rFonts w:ascii="Times New Roman" w:eastAsia="Times New Roman" w:hAnsi="Times New Roman" w:cs="Times New Roman"/>
          <w:b/>
          <w:bCs/>
          <w:sz w:val="24"/>
          <w:szCs w:val="24"/>
          <w:lang w:eastAsia="pl-PL"/>
        </w:rPr>
        <w:t xml:space="preserv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I.4) KOMUNIKACJA: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F78FA">
        <w:rPr>
          <w:rFonts w:ascii="Times New Roman" w:eastAsia="Times New Roman" w:hAnsi="Times New Roman" w:cs="Times New Roman"/>
          <w:sz w:val="24"/>
          <w:szCs w:val="24"/>
          <w:lang w:eastAsia="pl-PL"/>
        </w:rPr>
        <w:t xml:space="preserv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Tak </w:t>
      </w:r>
      <w:r w:rsidRPr="009F78FA">
        <w:rPr>
          <w:rFonts w:ascii="Times New Roman" w:eastAsia="Times New Roman" w:hAnsi="Times New Roman" w:cs="Times New Roman"/>
          <w:sz w:val="24"/>
          <w:szCs w:val="24"/>
          <w:lang w:eastAsia="pl-PL"/>
        </w:rPr>
        <w:br/>
        <w:t xml:space="preserve">www.szpital.kolobrzeg.pl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Tak </w:t>
      </w:r>
      <w:r w:rsidRPr="009F78FA">
        <w:rPr>
          <w:rFonts w:ascii="Times New Roman" w:eastAsia="Times New Roman" w:hAnsi="Times New Roman" w:cs="Times New Roman"/>
          <w:sz w:val="24"/>
          <w:szCs w:val="24"/>
          <w:lang w:eastAsia="pl-PL"/>
        </w:rPr>
        <w:br/>
        <w:t xml:space="preserve">www.szpital.kolobrzeg.pl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Oferty lub wnioski o dopuszczenie do udziału w postępowaniu należy przesyłać:</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Elektronicznie</w:t>
      </w:r>
      <w:r w:rsidRPr="009F78FA">
        <w:rPr>
          <w:rFonts w:ascii="Times New Roman" w:eastAsia="Times New Roman" w:hAnsi="Times New Roman" w:cs="Times New Roman"/>
          <w:sz w:val="24"/>
          <w:szCs w:val="24"/>
          <w:lang w:eastAsia="pl-PL"/>
        </w:rPr>
        <w:t xml:space="preserv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r w:rsidRPr="009F78FA">
        <w:rPr>
          <w:rFonts w:ascii="Times New Roman" w:eastAsia="Times New Roman" w:hAnsi="Times New Roman" w:cs="Times New Roman"/>
          <w:sz w:val="24"/>
          <w:szCs w:val="24"/>
          <w:lang w:eastAsia="pl-PL"/>
        </w:rPr>
        <w:br/>
        <w:t xml:space="preserve">adres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t xml:space="preserve">Nie </w:t>
      </w:r>
      <w:r w:rsidRPr="009F78FA">
        <w:rPr>
          <w:rFonts w:ascii="Times New Roman" w:eastAsia="Times New Roman" w:hAnsi="Times New Roman" w:cs="Times New Roman"/>
          <w:sz w:val="24"/>
          <w:szCs w:val="24"/>
          <w:lang w:eastAsia="pl-PL"/>
        </w:rPr>
        <w:br/>
        <w:t xml:space="preserve">Inny sposób: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t xml:space="preserve">Tak </w:t>
      </w:r>
      <w:r w:rsidRPr="009F78FA">
        <w:rPr>
          <w:rFonts w:ascii="Times New Roman" w:eastAsia="Times New Roman" w:hAnsi="Times New Roman" w:cs="Times New Roman"/>
          <w:sz w:val="24"/>
          <w:szCs w:val="24"/>
          <w:lang w:eastAsia="pl-PL"/>
        </w:rPr>
        <w:br/>
        <w:t xml:space="preserve">Inny sposób: </w:t>
      </w:r>
      <w:r w:rsidRPr="009F78FA">
        <w:rPr>
          <w:rFonts w:ascii="Times New Roman" w:eastAsia="Times New Roman" w:hAnsi="Times New Roman" w:cs="Times New Roman"/>
          <w:sz w:val="24"/>
          <w:szCs w:val="24"/>
          <w:lang w:eastAsia="pl-PL"/>
        </w:rPr>
        <w:br/>
        <w:t xml:space="preserve">w formie pisemnej </w:t>
      </w:r>
      <w:r w:rsidRPr="009F78FA">
        <w:rPr>
          <w:rFonts w:ascii="Times New Roman" w:eastAsia="Times New Roman" w:hAnsi="Times New Roman" w:cs="Times New Roman"/>
          <w:sz w:val="24"/>
          <w:szCs w:val="24"/>
          <w:lang w:eastAsia="pl-PL"/>
        </w:rPr>
        <w:br/>
        <w:t xml:space="preserve">Adres: </w:t>
      </w:r>
      <w:r w:rsidRPr="009F78FA">
        <w:rPr>
          <w:rFonts w:ascii="Times New Roman" w:eastAsia="Times New Roman" w:hAnsi="Times New Roman" w:cs="Times New Roman"/>
          <w:sz w:val="24"/>
          <w:szCs w:val="24"/>
          <w:lang w:eastAsia="pl-PL"/>
        </w:rPr>
        <w:br/>
        <w:t xml:space="preserve">Regionalny Szpital w Kołobrzegu ul. Łopuskiego 31-33, 78-100 Kołobrzeg, pokój nr 11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lastRenderedPageBreak/>
        <w:br/>
      </w:r>
      <w:r w:rsidRPr="009F78F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F78FA">
        <w:rPr>
          <w:rFonts w:ascii="Times New Roman" w:eastAsia="Times New Roman" w:hAnsi="Times New Roman" w:cs="Times New Roman"/>
          <w:sz w:val="24"/>
          <w:szCs w:val="24"/>
          <w:lang w:eastAsia="pl-PL"/>
        </w:rPr>
        <w:t xml:space="preserv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r w:rsidRPr="009F78F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u w:val="single"/>
          <w:lang w:eastAsia="pl-PL"/>
        </w:rPr>
        <w:t xml:space="preserve">SEKCJA II: PRZEDMIOT ZAMÓWIENIA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II.1) Nazwa nadana zamówieniu przez zamawiającego: </w:t>
      </w:r>
      <w:r w:rsidRPr="009F78FA">
        <w:rPr>
          <w:rFonts w:ascii="Times New Roman" w:eastAsia="Times New Roman" w:hAnsi="Times New Roman" w:cs="Times New Roman"/>
          <w:sz w:val="24"/>
          <w:szCs w:val="24"/>
          <w:lang w:eastAsia="pl-PL"/>
        </w:rPr>
        <w:t xml:space="preserve">Objęcie nadzorem autorskim i serwisem szpitalnego systemu informatycznego (HIS) wspomagającego działalność Regionalnego Szpitala w Kołobrzegu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Numer referencyjny: </w:t>
      </w:r>
      <w:r w:rsidRPr="009F78FA">
        <w:rPr>
          <w:rFonts w:ascii="Times New Roman" w:eastAsia="Times New Roman" w:hAnsi="Times New Roman" w:cs="Times New Roman"/>
          <w:sz w:val="24"/>
          <w:szCs w:val="24"/>
          <w:lang w:eastAsia="pl-PL"/>
        </w:rPr>
        <w:t xml:space="preserve">EP/50/2020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F78FA" w:rsidRPr="009F78FA" w:rsidRDefault="009F78FA" w:rsidP="009F78FA">
      <w:pPr>
        <w:spacing w:after="0" w:line="240" w:lineRule="auto"/>
        <w:jc w:val="both"/>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II.2) Rodzaj zamówienia: </w:t>
      </w:r>
      <w:r w:rsidRPr="009F78FA">
        <w:rPr>
          <w:rFonts w:ascii="Times New Roman" w:eastAsia="Times New Roman" w:hAnsi="Times New Roman" w:cs="Times New Roman"/>
          <w:sz w:val="24"/>
          <w:szCs w:val="24"/>
          <w:lang w:eastAsia="pl-PL"/>
        </w:rPr>
        <w:t xml:space="preserve">Usługi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II.3) Informacja o możliwości składania ofert częściowych</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t xml:space="preserve">Zamówienie podzielone jest na części: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Oferty lub wnioski o dopuszczenie do udziału w postępowaniu można składać w odniesieniu do:</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II.4) Krótki opis przedmiotu zamówienia </w:t>
      </w:r>
      <w:r w:rsidRPr="009F78F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F78F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F78FA">
        <w:rPr>
          <w:rFonts w:ascii="Times New Roman" w:eastAsia="Times New Roman" w:hAnsi="Times New Roman" w:cs="Times New Roman"/>
          <w:sz w:val="24"/>
          <w:szCs w:val="24"/>
          <w:lang w:eastAsia="pl-PL"/>
        </w:rPr>
        <w:t xml:space="preserve">1. Przedmiotem zamówienia jest Objęcie nadzorem autorskim i serwisem szpitalnego systemu informatycznego (HIS) wspomagającego działalność Regionalnego Szpitala w Kołobrzegu. 2. Szczegółowy opis przedmiotu zamówienia został określony we wzorze umowy. 3. Wykonawca zobowiązany jest zrealizować zamówienie na zasadach i warunkach opisanych we wzorze umowy stanowiącym Załącznik nr 3 do SIWZ. 4. Wspólny Słownik Zamówień CPV: 72.51.10.00-0 5. Zamawiający nie dopuszcza możliwości składania ofert częściowych. 6. Zamawiający nie dopuszcza możliwości składania ofert wariantowych. 7. Zamawiający nie przewiduje możliwości udzielenie zamówień, o których mowa w art. 67 ust. 1 pkt 7. 8. Zamawiający na podstawie art. 29 ust. 3a ustawy Pzp wymaga, by w celu zapewnienia należytej realizacji zamówienia Wykonawca, z którym Zamawiający podpisze umowę, lub Podwykonawca, skierował do realizacji umowy osoby zatrudnione na umowę o pracę. Zamawiający wymaga zatrudnienia na podstawie umowy o pracę przez wykonawcę lub podwykonawcę osób wykonujących wskazane poniżej czynności w trakcie realizacji zamówienia: Usługi nadzoru autorskiego, usługi serwisowe. 9. Zgodnie z art. 36 ust. 2 pkt 8a lit a ustawy Pzp w trakcie </w:t>
      </w:r>
      <w:r w:rsidRPr="009F78FA">
        <w:rPr>
          <w:rFonts w:ascii="Times New Roman" w:eastAsia="Times New Roman" w:hAnsi="Times New Roman" w:cs="Times New Roman"/>
          <w:sz w:val="24"/>
          <w:szCs w:val="24"/>
          <w:lang w:eastAsia="pl-PL"/>
        </w:rPr>
        <w:lastRenderedPageBreak/>
        <w:t xml:space="preserve">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7 czynności w trakcie realizacji zamówienia: 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10. Z tytułu niespełnienia przez wykonawcę lub podwykonawcę wymogu zatrudnienia na podstawie umowy o pracę osób wykonujących wskazane w punkcie 7 czynności zamawiający przewiduje sankcję w postaci obowiązku zapłaty przez wykonawcę kary umownej w wysokości określonej we wzorze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7 czynności.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II.5) Główny kod CPV: </w:t>
      </w:r>
      <w:r w:rsidRPr="009F78FA">
        <w:rPr>
          <w:rFonts w:ascii="Times New Roman" w:eastAsia="Times New Roman" w:hAnsi="Times New Roman" w:cs="Times New Roman"/>
          <w:sz w:val="24"/>
          <w:szCs w:val="24"/>
          <w:lang w:eastAsia="pl-PL"/>
        </w:rPr>
        <w:t xml:space="preserve">72511000-0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Dodatkowe kody CPV:</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II.6) Całkowita wartość zamówienia </w:t>
      </w:r>
      <w:r w:rsidRPr="009F78FA">
        <w:rPr>
          <w:rFonts w:ascii="Times New Roman" w:eastAsia="Times New Roman" w:hAnsi="Times New Roman" w:cs="Times New Roman"/>
          <w:i/>
          <w:iCs/>
          <w:sz w:val="24"/>
          <w:szCs w:val="24"/>
          <w:lang w:eastAsia="pl-PL"/>
        </w:rPr>
        <w:t>(jeżeli zamawiający podaje informacje o wartości zamówienia)</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t xml:space="preserve">Wartość bez VAT: </w:t>
      </w:r>
      <w:r w:rsidRPr="009F78FA">
        <w:rPr>
          <w:rFonts w:ascii="Times New Roman" w:eastAsia="Times New Roman" w:hAnsi="Times New Roman" w:cs="Times New Roman"/>
          <w:sz w:val="24"/>
          <w:szCs w:val="24"/>
          <w:lang w:eastAsia="pl-PL"/>
        </w:rPr>
        <w:br/>
        <w:t xml:space="preserve">Waluta: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F78FA">
        <w:rPr>
          <w:rFonts w:ascii="Times New Roman" w:eastAsia="Times New Roman" w:hAnsi="Times New Roman" w:cs="Times New Roman"/>
          <w:sz w:val="24"/>
          <w:szCs w:val="24"/>
          <w:lang w:eastAsia="pl-PL"/>
        </w:rPr>
        <w:t xml:space="preserv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9F78FA">
        <w:rPr>
          <w:rFonts w:ascii="Times New Roman" w:eastAsia="Times New Roman" w:hAnsi="Times New Roman" w:cs="Times New Roman"/>
          <w:sz w:val="24"/>
          <w:szCs w:val="24"/>
          <w:lang w:eastAsia="pl-PL"/>
        </w:rPr>
        <w:t xml:space="preserve">Nie </w:t>
      </w:r>
      <w:r w:rsidRPr="009F78F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t>miesiącach:  36  </w:t>
      </w:r>
      <w:r w:rsidRPr="009F78FA">
        <w:rPr>
          <w:rFonts w:ascii="Times New Roman" w:eastAsia="Times New Roman" w:hAnsi="Times New Roman" w:cs="Times New Roman"/>
          <w:i/>
          <w:iCs/>
          <w:sz w:val="24"/>
          <w:szCs w:val="24"/>
          <w:lang w:eastAsia="pl-PL"/>
        </w:rPr>
        <w:t xml:space="preserve"> lub </w:t>
      </w:r>
      <w:r w:rsidRPr="009F78FA">
        <w:rPr>
          <w:rFonts w:ascii="Times New Roman" w:eastAsia="Times New Roman" w:hAnsi="Times New Roman" w:cs="Times New Roman"/>
          <w:b/>
          <w:bCs/>
          <w:sz w:val="24"/>
          <w:szCs w:val="24"/>
          <w:lang w:eastAsia="pl-PL"/>
        </w:rPr>
        <w:t>dniach:</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i/>
          <w:iCs/>
          <w:sz w:val="24"/>
          <w:szCs w:val="24"/>
          <w:lang w:eastAsia="pl-PL"/>
        </w:rPr>
        <w:t>lub</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data rozpoczęcia: </w:t>
      </w:r>
      <w:r w:rsidRPr="009F78FA">
        <w:rPr>
          <w:rFonts w:ascii="Times New Roman" w:eastAsia="Times New Roman" w:hAnsi="Times New Roman" w:cs="Times New Roman"/>
          <w:sz w:val="24"/>
          <w:szCs w:val="24"/>
          <w:lang w:eastAsia="pl-PL"/>
        </w:rPr>
        <w:t> </w:t>
      </w:r>
      <w:r w:rsidRPr="009F78FA">
        <w:rPr>
          <w:rFonts w:ascii="Times New Roman" w:eastAsia="Times New Roman" w:hAnsi="Times New Roman" w:cs="Times New Roman"/>
          <w:i/>
          <w:iCs/>
          <w:sz w:val="24"/>
          <w:szCs w:val="24"/>
          <w:lang w:eastAsia="pl-PL"/>
        </w:rPr>
        <w:t xml:space="preserve"> lub </w:t>
      </w:r>
      <w:r w:rsidRPr="009F78FA">
        <w:rPr>
          <w:rFonts w:ascii="Times New Roman" w:eastAsia="Times New Roman" w:hAnsi="Times New Roman" w:cs="Times New Roman"/>
          <w:b/>
          <w:bCs/>
          <w:sz w:val="24"/>
          <w:szCs w:val="24"/>
          <w:lang w:eastAsia="pl-PL"/>
        </w:rPr>
        <w:t xml:space="preserve">zakończenia: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II.9) Informacje dodatkowe: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III.1) WARUNKI UDZIAŁU W POSTĘPOWANIU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t xml:space="preserve">Określenie warunków: </w:t>
      </w:r>
      <w:r w:rsidRPr="009F78FA">
        <w:rPr>
          <w:rFonts w:ascii="Times New Roman" w:eastAsia="Times New Roman" w:hAnsi="Times New Roman" w:cs="Times New Roman"/>
          <w:sz w:val="24"/>
          <w:szCs w:val="24"/>
          <w:lang w:eastAsia="pl-PL"/>
        </w:rPr>
        <w:br/>
        <w:t xml:space="preserve">Informacje dodatkowe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III.1.2) Sytuacja finansowa lub ekonomiczna </w:t>
      </w:r>
      <w:r w:rsidRPr="009F78FA">
        <w:rPr>
          <w:rFonts w:ascii="Times New Roman" w:eastAsia="Times New Roman" w:hAnsi="Times New Roman" w:cs="Times New Roman"/>
          <w:sz w:val="24"/>
          <w:szCs w:val="24"/>
          <w:lang w:eastAsia="pl-PL"/>
        </w:rPr>
        <w:br/>
        <w:t xml:space="preserve">Określenie warunków: </w:t>
      </w:r>
      <w:r w:rsidRPr="009F78FA">
        <w:rPr>
          <w:rFonts w:ascii="Times New Roman" w:eastAsia="Times New Roman" w:hAnsi="Times New Roman" w:cs="Times New Roman"/>
          <w:sz w:val="24"/>
          <w:szCs w:val="24"/>
          <w:lang w:eastAsia="pl-PL"/>
        </w:rPr>
        <w:br/>
        <w:t xml:space="preserve">Informacje dodatkowe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III.1.3) Zdolność techniczna lub zawodowa </w:t>
      </w:r>
      <w:r w:rsidRPr="009F78FA">
        <w:rPr>
          <w:rFonts w:ascii="Times New Roman" w:eastAsia="Times New Roman" w:hAnsi="Times New Roman" w:cs="Times New Roman"/>
          <w:sz w:val="24"/>
          <w:szCs w:val="24"/>
          <w:lang w:eastAsia="pl-PL"/>
        </w:rPr>
        <w:br/>
        <w:t xml:space="preserve">Określenie warunków: zdolności technicznej lub zawodowej. Wykonawca spełni warunek jeżeli wykaże, że zrealizował co najmniej 2 usługi w zakresie przedmiotu zamówienia w okresie ostatnich trzech lat przed upływem terminu składania ofert, a jeżeli okres prowadzenia działalności jest krótszy - w tym okresie, z podaniem ich wartości, przedmiotu, dat wykonania i odbiorców, oraz załączeniem dokumentu potwierdzającego, że usługi te zostały wykonane lub są wykonywane należycie, przy czym dowodami, o których mowa są referencję bądź inne dokumenty wystawione przez podmiot, na rzecz którego usługi były wykonywane, a jeżeli z uzasadnionej przyczyny o obiektywnym charakterze wykonawca nie jest w stanie uzyskać tych dokumentów – oświadczenie wykonawcy. </w:t>
      </w:r>
      <w:r w:rsidRPr="009F78F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F78FA">
        <w:rPr>
          <w:rFonts w:ascii="Times New Roman" w:eastAsia="Times New Roman" w:hAnsi="Times New Roman" w:cs="Times New Roman"/>
          <w:sz w:val="24"/>
          <w:szCs w:val="24"/>
          <w:lang w:eastAsia="pl-PL"/>
        </w:rPr>
        <w:br/>
        <w:t xml:space="preserve">Informacje dodatkowe: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III.2) PODSTAWY WYKLUCZENIA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III.2.1) Podstawy wykluczenia określone w art. 24 ust. 1 ustawy Pzp</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III.2.2) Zamawiający przewiduje wykluczenie wykonawcy na podstawie art. 24 ust. 5 ustawy Pzp</w:t>
      </w:r>
      <w:r w:rsidRPr="009F78FA">
        <w:rPr>
          <w:rFonts w:ascii="Times New Roman" w:eastAsia="Times New Roman" w:hAnsi="Times New Roman" w:cs="Times New Roman"/>
          <w:sz w:val="24"/>
          <w:szCs w:val="24"/>
          <w:lang w:eastAsia="pl-PL"/>
        </w:rPr>
        <w:t xml:space="preserve"> Nie Zamawiający przewiduje następujące fakultatywne podstawy wykluczenia: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F78FA">
        <w:rPr>
          <w:rFonts w:ascii="Times New Roman" w:eastAsia="Times New Roman" w:hAnsi="Times New Roman" w:cs="Times New Roman"/>
          <w:sz w:val="24"/>
          <w:szCs w:val="24"/>
          <w:lang w:eastAsia="pl-PL"/>
        </w:rPr>
        <w:br/>
        <w:t xml:space="preserve">Tak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Oświadczenie o spełnianiu kryteriów selekcji </w:t>
      </w:r>
      <w:r w:rsidRPr="009F78FA">
        <w:rPr>
          <w:rFonts w:ascii="Times New Roman" w:eastAsia="Times New Roman" w:hAnsi="Times New Roman" w:cs="Times New Roman"/>
          <w:sz w:val="24"/>
          <w:szCs w:val="24"/>
          <w:lang w:eastAsia="pl-PL"/>
        </w:rPr>
        <w:br/>
        <w:t xml:space="preserve">Nie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lastRenderedPageBreak/>
        <w:t>III.5.1) W ZAKRESIE SPEŁNIANIA WARUNKÓW UDZIAŁU W POSTĘPOWANIU:</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t xml:space="preserve">5. Zamawiający przed udzieleniem zamówienia, wezwie wykonawcę, którego oferta została najwyżej oceniona, do złożenia w wyznaczonym, nie krótszym niż 5 dni, terminie aktualnych na dzień złożenia następujących oświadczeń lub dokumentów: a) W celu potwierdzenia spełniania warunku udziału dotyczącego zdolności technicznej lub zawodowej wymagane jest wykazanie przez wykonawcę realizacji co najmniej 2 usług w zakresie przedmiotu zamówienia w okresie ostatnich trzech lat przed upływem terminu składania ofert, a jeżeli okres prowadzenia działalności jest krótszy - w tym okresie - wykaz wykonanych usług, a w przypadku świadczeń okresowych lub ciągłych również wykonywanych, usług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(zgodnych z Rozporządzeniem Ministra Rozwoju z dnia 26 lipca 2016r. DZ. U. z dnia 27 lipca 2016r. poz. 1126) potwierdzających, że usługi zostały zrealizowane należycie.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III.5.2) W ZAKRESIE KRYTERIÓW SELEKCJI:</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III.7) INNE DOKUMENTY NIE WYMIENIONE W pkt III.3) - III.6)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u w:val="single"/>
          <w:lang w:eastAsia="pl-PL"/>
        </w:rPr>
        <w:t xml:space="preserve">SEKCJA IV: PROCEDURA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 xml:space="preserve">IV.1) OPIS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IV.1.1) Tryb udzielenia zamówienia: </w:t>
      </w:r>
      <w:r w:rsidRPr="009F78FA">
        <w:rPr>
          <w:rFonts w:ascii="Times New Roman" w:eastAsia="Times New Roman" w:hAnsi="Times New Roman" w:cs="Times New Roman"/>
          <w:sz w:val="24"/>
          <w:szCs w:val="24"/>
          <w:lang w:eastAsia="pl-PL"/>
        </w:rPr>
        <w:t xml:space="preserve">Przetarg nieograniczony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IV.1.2) Zamawiający żąda wniesienia wadium:</w:t>
      </w:r>
      <w:r w:rsidRPr="009F78FA">
        <w:rPr>
          <w:rFonts w:ascii="Times New Roman" w:eastAsia="Times New Roman" w:hAnsi="Times New Roman" w:cs="Times New Roman"/>
          <w:sz w:val="24"/>
          <w:szCs w:val="24"/>
          <w:lang w:eastAsia="pl-PL"/>
        </w:rPr>
        <w:t xml:space="preserv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r w:rsidRPr="009F78FA">
        <w:rPr>
          <w:rFonts w:ascii="Times New Roman" w:eastAsia="Times New Roman" w:hAnsi="Times New Roman" w:cs="Times New Roman"/>
          <w:sz w:val="24"/>
          <w:szCs w:val="24"/>
          <w:lang w:eastAsia="pl-PL"/>
        </w:rPr>
        <w:br/>
        <w:t xml:space="preserve">Informacja na temat wadium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IV.1.3) Przewiduje się udzielenie zaliczek na poczet wykonania zamówienia:</w:t>
      </w:r>
      <w:r w:rsidRPr="009F78FA">
        <w:rPr>
          <w:rFonts w:ascii="Times New Roman" w:eastAsia="Times New Roman" w:hAnsi="Times New Roman" w:cs="Times New Roman"/>
          <w:sz w:val="24"/>
          <w:szCs w:val="24"/>
          <w:lang w:eastAsia="pl-PL"/>
        </w:rPr>
        <w:t xml:space="preserv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r w:rsidRPr="009F78FA">
        <w:rPr>
          <w:rFonts w:ascii="Times New Roman" w:eastAsia="Times New Roman" w:hAnsi="Times New Roman" w:cs="Times New Roman"/>
          <w:sz w:val="24"/>
          <w:szCs w:val="24"/>
          <w:lang w:eastAsia="pl-PL"/>
        </w:rPr>
        <w:br/>
        <w:t xml:space="preserve">Należy podać informacje na temat udzielania zaliczek: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r w:rsidRPr="009F78F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F78FA">
        <w:rPr>
          <w:rFonts w:ascii="Times New Roman" w:eastAsia="Times New Roman" w:hAnsi="Times New Roman" w:cs="Times New Roman"/>
          <w:sz w:val="24"/>
          <w:szCs w:val="24"/>
          <w:lang w:eastAsia="pl-PL"/>
        </w:rPr>
        <w:br/>
        <w:t xml:space="preserve">Nie </w:t>
      </w:r>
      <w:r w:rsidRPr="009F78FA">
        <w:rPr>
          <w:rFonts w:ascii="Times New Roman" w:eastAsia="Times New Roman" w:hAnsi="Times New Roman" w:cs="Times New Roman"/>
          <w:sz w:val="24"/>
          <w:szCs w:val="24"/>
          <w:lang w:eastAsia="pl-PL"/>
        </w:rPr>
        <w:br/>
        <w:t xml:space="preserve">Informacje dodatkowe: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IV.1.5.) Wymaga się złożenia oferty wariantowej: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Nie </w:t>
      </w:r>
      <w:r w:rsidRPr="009F78FA">
        <w:rPr>
          <w:rFonts w:ascii="Times New Roman" w:eastAsia="Times New Roman" w:hAnsi="Times New Roman" w:cs="Times New Roman"/>
          <w:sz w:val="24"/>
          <w:szCs w:val="24"/>
          <w:lang w:eastAsia="pl-PL"/>
        </w:rPr>
        <w:br/>
        <w:t xml:space="preserve">Dopuszcza się złożenie oferty wariantowej </w:t>
      </w:r>
      <w:r w:rsidRPr="009F78FA">
        <w:rPr>
          <w:rFonts w:ascii="Times New Roman" w:eastAsia="Times New Roman" w:hAnsi="Times New Roman" w:cs="Times New Roman"/>
          <w:sz w:val="24"/>
          <w:szCs w:val="24"/>
          <w:lang w:eastAsia="pl-PL"/>
        </w:rPr>
        <w:br/>
        <w:t xml:space="preserve">Nie </w:t>
      </w:r>
      <w:r w:rsidRPr="009F78FA">
        <w:rPr>
          <w:rFonts w:ascii="Times New Roman" w:eastAsia="Times New Roman" w:hAnsi="Times New Roman" w:cs="Times New Roman"/>
          <w:sz w:val="24"/>
          <w:szCs w:val="24"/>
          <w:lang w:eastAsia="pl-PL"/>
        </w:rPr>
        <w:br/>
        <w:t xml:space="preserve">Złożenie oferty wariantowej dopuszcza się tylko z jednoczesnym złożeniem oferty </w:t>
      </w:r>
      <w:r w:rsidRPr="009F78FA">
        <w:rPr>
          <w:rFonts w:ascii="Times New Roman" w:eastAsia="Times New Roman" w:hAnsi="Times New Roman" w:cs="Times New Roman"/>
          <w:sz w:val="24"/>
          <w:szCs w:val="24"/>
          <w:lang w:eastAsia="pl-PL"/>
        </w:rPr>
        <w:lastRenderedPageBreak/>
        <w:t xml:space="preserve">zasadniczej: </w:t>
      </w:r>
      <w:r w:rsidRPr="009F78FA">
        <w:rPr>
          <w:rFonts w:ascii="Times New Roman" w:eastAsia="Times New Roman" w:hAnsi="Times New Roman" w:cs="Times New Roman"/>
          <w:sz w:val="24"/>
          <w:szCs w:val="24"/>
          <w:lang w:eastAsia="pl-PL"/>
        </w:rPr>
        <w:br/>
        <w:t xml:space="preserve">Nie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Liczba wykonawców   </w:t>
      </w:r>
      <w:r w:rsidRPr="009F78FA">
        <w:rPr>
          <w:rFonts w:ascii="Times New Roman" w:eastAsia="Times New Roman" w:hAnsi="Times New Roman" w:cs="Times New Roman"/>
          <w:sz w:val="24"/>
          <w:szCs w:val="24"/>
          <w:lang w:eastAsia="pl-PL"/>
        </w:rPr>
        <w:br/>
        <w:t xml:space="preserve">Przewidywana minimalna liczba wykonawców </w:t>
      </w:r>
      <w:r w:rsidRPr="009F78FA">
        <w:rPr>
          <w:rFonts w:ascii="Times New Roman" w:eastAsia="Times New Roman" w:hAnsi="Times New Roman" w:cs="Times New Roman"/>
          <w:sz w:val="24"/>
          <w:szCs w:val="24"/>
          <w:lang w:eastAsia="pl-PL"/>
        </w:rPr>
        <w:br/>
        <w:t xml:space="preserve">Maksymalna liczba wykonawców   </w:t>
      </w:r>
      <w:r w:rsidRPr="009F78FA">
        <w:rPr>
          <w:rFonts w:ascii="Times New Roman" w:eastAsia="Times New Roman" w:hAnsi="Times New Roman" w:cs="Times New Roman"/>
          <w:sz w:val="24"/>
          <w:szCs w:val="24"/>
          <w:lang w:eastAsia="pl-PL"/>
        </w:rPr>
        <w:br/>
        <w:t xml:space="preserve">Kryteria selekcji wykonawców: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IV.1.7) Informacje na temat umowy ramowej lub dynamicznego systemu zakupów: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Umowa ramowa będzie zawarta: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Czy przewiduje się ograniczenie liczby uczestników umowy ramowej: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Przewidziana maksymalna liczba uczestników umowy ramowej: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Informacje dodatkowe: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Zamówienie obejmuje ustanowienie dynamicznego systemu zakupów: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Informacje dodatkowe: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IV.1.8) Aukcja elektroniczna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Przewidziane jest przeprowadzenie aukcji elektronicznej </w:t>
      </w:r>
      <w:r w:rsidRPr="009F78FA">
        <w:rPr>
          <w:rFonts w:ascii="Times New Roman" w:eastAsia="Times New Roman" w:hAnsi="Times New Roman" w:cs="Times New Roman"/>
          <w:i/>
          <w:iCs/>
          <w:sz w:val="24"/>
          <w:szCs w:val="24"/>
          <w:lang w:eastAsia="pl-PL"/>
        </w:rPr>
        <w:t xml:space="preserve">(przetarg nieograniczony, przetarg ograniczony, negocjacje z ogłoszeniem) </w:t>
      </w:r>
      <w:r w:rsidRPr="009F78FA">
        <w:rPr>
          <w:rFonts w:ascii="Times New Roman" w:eastAsia="Times New Roman" w:hAnsi="Times New Roman" w:cs="Times New Roman"/>
          <w:sz w:val="24"/>
          <w:szCs w:val="24"/>
          <w:lang w:eastAsia="pl-PL"/>
        </w:rPr>
        <w:t xml:space="preserve">Nie </w:t>
      </w:r>
      <w:r w:rsidRPr="009F78FA">
        <w:rPr>
          <w:rFonts w:ascii="Times New Roman" w:eastAsia="Times New Roman" w:hAnsi="Times New Roman" w:cs="Times New Roman"/>
          <w:sz w:val="24"/>
          <w:szCs w:val="24"/>
          <w:lang w:eastAsia="pl-PL"/>
        </w:rPr>
        <w:br/>
        <w:t xml:space="preserve">Należy podać adres strony internetowej, na której aukcja będzie prowadzona: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F78FA">
        <w:rPr>
          <w:rFonts w:ascii="Times New Roman" w:eastAsia="Times New Roman" w:hAnsi="Times New Roman" w:cs="Times New Roman"/>
          <w:sz w:val="24"/>
          <w:szCs w:val="24"/>
          <w:lang w:eastAsia="pl-PL"/>
        </w:rPr>
        <w:br/>
        <w:t xml:space="preserve">Informacje dotyczące przebiegu aukcji elektronicznej: </w:t>
      </w:r>
      <w:r w:rsidRPr="009F78F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9F78FA">
        <w:rPr>
          <w:rFonts w:ascii="Times New Roman" w:eastAsia="Times New Roman" w:hAnsi="Times New Roman" w:cs="Times New Roman"/>
          <w:sz w:val="24"/>
          <w:szCs w:val="24"/>
          <w:lang w:eastAsia="pl-PL"/>
        </w:rPr>
        <w:br/>
        <w:t xml:space="preserve">Wymagania dotyczące rejestracji i identyfikacji wykonawców w aukcji elektronicznej: </w:t>
      </w:r>
      <w:r w:rsidRPr="009F78FA">
        <w:rPr>
          <w:rFonts w:ascii="Times New Roman" w:eastAsia="Times New Roman" w:hAnsi="Times New Roman" w:cs="Times New Roman"/>
          <w:sz w:val="24"/>
          <w:szCs w:val="24"/>
          <w:lang w:eastAsia="pl-PL"/>
        </w:rPr>
        <w:br/>
        <w:t xml:space="preserve">Informacje o liczbie etapów aukcji elektronicznej i czasie ich trwania: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t xml:space="preserve">Czas trwania: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F78FA">
        <w:rPr>
          <w:rFonts w:ascii="Times New Roman" w:eastAsia="Times New Roman" w:hAnsi="Times New Roman" w:cs="Times New Roman"/>
          <w:sz w:val="24"/>
          <w:szCs w:val="24"/>
          <w:lang w:eastAsia="pl-PL"/>
        </w:rPr>
        <w:br/>
        <w:t xml:space="preserve">Warunki zamknięcia aukcji elektronicznej: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IV.2) KRYTERIA OCENY OFERT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IV.2.1) Kryteria oceny ofert: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IV.2.2) Kryteria</w:t>
      </w:r>
      <w:r w:rsidRPr="009F78F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9F78FA" w:rsidRPr="009F78FA" w:rsidTr="009F78FA">
        <w:tc>
          <w:tcPr>
            <w:tcW w:w="0" w:type="auto"/>
            <w:tcBorders>
              <w:top w:val="single" w:sz="6" w:space="0" w:color="000000"/>
              <w:left w:val="single" w:sz="6" w:space="0" w:color="000000"/>
              <w:bottom w:val="single" w:sz="6" w:space="0" w:color="000000"/>
              <w:right w:val="single" w:sz="6" w:space="0" w:color="000000"/>
            </w:tcBorders>
            <w:vAlign w:val="center"/>
            <w:hideMark/>
          </w:tcPr>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Znaczenie</w:t>
            </w:r>
          </w:p>
        </w:tc>
      </w:tr>
      <w:tr w:rsidR="009F78FA" w:rsidRPr="009F78FA" w:rsidTr="009F78FA">
        <w:tc>
          <w:tcPr>
            <w:tcW w:w="0" w:type="auto"/>
            <w:tcBorders>
              <w:top w:val="single" w:sz="6" w:space="0" w:color="000000"/>
              <w:left w:val="single" w:sz="6" w:space="0" w:color="000000"/>
              <w:bottom w:val="single" w:sz="6" w:space="0" w:color="000000"/>
              <w:right w:val="single" w:sz="6" w:space="0" w:color="000000"/>
            </w:tcBorders>
            <w:vAlign w:val="center"/>
            <w:hideMark/>
          </w:tcPr>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60,00</w:t>
            </w:r>
          </w:p>
        </w:tc>
      </w:tr>
      <w:tr w:rsidR="009F78FA" w:rsidRPr="009F78FA" w:rsidTr="009F78FA">
        <w:tc>
          <w:tcPr>
            <w:tcW w:w="0" w:type="auto"/>
            <w:tcBorders>
              <w:top w:val="single" w:sz="6" w:space="0" w:color="000000"/>
              <w:left w:val="single" w:sz="6" w:space="0" w:color="000000"/>
              <w:bottom w:val="single" w:sz="6" w:space="0" w:color="000000"/>
              <w:right w:val="single" w:sz="6" w:space="0" w:color="000000"/>
            </w:tcBorders>
            <w:vAlign w:val="center"/>
            <w:hideMark/>
          </w:tcPr>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Czas dokonania i udostępnienia Zamawiającemu odpowiednich korekt Oprogramowania Aplikacyjnego w przypadku błędu krytycznego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40,00</w:t>
            </w:r>
          </w:p>
        </w:tc>
      </w:tr>
    </w:tbl>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IV.2.3) Zastosowanie procedury, o której mowa w art. 24aa ust. 1 ustawy Pzp </w:t>
      </w:r>
      <w:r w:rsidRPr="009F78FA">
        <w:rPr>
          <w:rFonts w:ascii="Times New Roman" w:eastAsia="Times New Roman" w:hAnsi="Times New Roman" w:cs="Times New Roman"/>
          <w:sz w:val="24"/>
          <w:szCs w:val="24"/>
          <w:lang w:eastAsia="pl-PL"/>
        </w:rPr>
        <w:t xml:space="preserve">(przetarg nieograniczony) </w:t>
      </w:r>
      <w:r w:rsidRPr="009F78FA">
        <w:rPr>
          <w:rFonts w:ascii="Times New Roman" w:eastAsia="Times New Roman" w:hAnsi="Times New Roman" w:cs="Times New Roman"/>
          <w:sz w:val="24"/>
          <w:szCs w:val="24"/>
          <w:lang w:eastAsia="pl-PL"/>
        </w:rPr>
        <w:br/>
        <w:t xml:space="preserve">Tak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IV.3) Negocjacje z ogłoszeniem, dialog konkurencyjny, partnerstwo innowacyjne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IV.3.1) Informacje na temat negocjacji z ogłoszeniem</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t xml:space="preserve">Minimalne wymagania, które muszą spełniać wszystkie oferty: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F78FA">
        <w:rPr>
          <w:rFonts w:ascii="Times New Roman" w:eastAsia="Times New Roman" w:hAnsi="Times New Roman" w:cs="Times New Roman"/>
          <w:sz w:val="24"/>
          <w:szCs w:val="24"/>
          <w:lang w:eastAsia="pl-PL"/>
        </w:rPr>
        <w:br/>
        <w:t xml:space="preserve">Przewidziany jest podział negocjacji na etapy w celu ograniczenia liczby ofert: </w:t>
      </w:r>
      <w:r w:rsidRPr="009F78FA">
        <w:rPr>
          <w:rFonts w:ascii="Times New Roman" w:eastAsia="Times New Roman" w:hAnsi="Times New Roman" w:cs="Times New Roman"/>
          <w:sz w:val="24"/>
          <w:szCs w:val="24"/>
          <w:lang w:eastAsia="pl-PL"/>
        </w:rPr>
        <w:br/>
        <w:t xml:space="preserve">Należy podać informacje na temat etapów negocjacji (w tym liczbę etapów):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Informacje dodatkowe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IV.3.2) Informacje na temat dialogu konkurencyjnego</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Wstępny harmonogram postępowania: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Podział dialogu na etapy w celu ograniczenia liczby rozwiązań: </w:t>
      </w:r>
      <w:r w:rsidRPr="009F78FA">
        <w:rPr>
          <w:rFonts w:ascii="Times New Roman" w:eastAsia="Times New Roman" w:hAnsi="Times New Roman" w:cs="Times New Roman"/>
          <w:sz w:val="24"/>
          <w:szCs w:val="24"/>
          <w:lang w:eastAsia="pl-PL"/>
        </w:rPr>
        <w:br/>
        <w:t xml:space="preserve">Należy podać informacje na temat etapów dialogu: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Informacje dodatkowe: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lastRenderedPageBreak/>
        <w:t>IV.3.3) Informacje na temat partnerstwa innowacyjnego</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Informacje dodatkowe: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IV.4) Licytacja elektroniczna </w:t>
      </w:r>
      <w:r w:rsidRPr="009F78FA">
        <w:rPr>
          <w:rFonts w:ascii="Times New Roman" w:eastAsia="Times New Roman" w:hAnsi="Times New Roman" w:cs="Times New Roman"/>
          <w:sz w:val="24"/>
          <w:szCs w:val="24"/>
          <w:lang w:eastAsia="pl-PL"/>
        </w:rPr>
        <w:br/>
        <w:t xml:space="preserve">Adres strony internetowej, na której będzie prowadzona licytacja elektroniczna: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Informacje o liczbie etapów licytacji elektronicznej i czasie ich trwania: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Czas trwania: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Termin składania wniosków o dopuszczenie do udziału w licytacji elektronicznej: </w:t>
      </w:r>
      <w:r w:rsidRPr="009F78FA">
        <w:rPr>
          <w:rFonts w:ascii="Times New Roman" w:eastAsia="Times New Roman" w:hAnsi="Times New Roman" w:cs="Times New Roman"/>
          <w:sz w:val="24"/>
          <w:szCs w:val="24"/>
          <w:lang w:eastAsia="pl-PL"/>
        </w:rPr>
        <w:br/>
        <w:t xml:space="preserve">Data: godzina: </w:t>
      </w:r>
      <w:r w:rsidRPr="009F78FA">
        <w:rPr>
          <w:rFonts w:ascii="Times New Roman" w:eastAsia="Times New Roman" w:hAnsi="Times New Roman" w:cs="Times New Roman"/>
          <w:sz w:val="24"/>
          <w:szCs w:val="24"/>
          <w:lang w:eastAsia="pl-PL"/>
        </w:rPr>
        <w:br/>
        <w:t xml:space="preserve">Termin otwarcia licytacji elektronicznej: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t xml:space="preserve">Termin i warunki zamknięcia licytacji elektronicznej: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t xml:space="preserve">Wymagania dotyczące zabezpieczenia należytego wykonania umowy: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lang w:eastAsia="pl-PL"/>
        </w:rPr>
        <w:br/>
        <w:t xml:space="preserve">Informacje dodatkowe: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r w:rsidRPr="009F78FA">
        <w:rPr>
          <w:rFonts w:ascii="Times New Roman" w:eastAsia="Times New Roman" w:hAnsi="Times New Roman" w:cs="Times New Roman"/>
          <w:b/>
          <w:bCs/>
          <w:sz w:val="24"/>
          <w:szCs w:val="24"/>
          <w:lang w:eastAsia="pl-PL"/>
        </w:rPr>
        <w:t>IV.5) ZMIANA UMOWY</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F78FA">
        <w:rPr>
          <w:rFonts w:ascii="Times New Roman" w:eastAsia="Times New Roman" w:hAnsi="Times New Roman" w:cs="Times New Roman"/>
          <w:sz w:val="24"/>
          <w:szCs w:val="24"/>
          <w:lang w:eastAsia="pl-PL"/>
        </w:rPr>
        <w:t xml:space="preserve"> Tak </w:t>
      </w:r>
      <w:r w:rsidRPr="009F78FA">
        <w:rPr>
          <w:rFonts w:ascii="Times New Roman" w:eastAsia="Times New Roman" w:hAnsi="Times New Roman" w:cs="Times New Roman"/>
          <w:sz w:val="24"/>
          <w:szCs w:val="24"/>
          <w:lang w:eastAsia="pl-PL"/>
        </w:rPr>
        <w:br/>
        <w:t xml:space="preserve">Należy wskazać zakres, charakter zmian oraz warunki wprowadzenia zmian: </w:t>
      </w:r>
      <w:r w:rsidRPr="009F78FA">
        <w:rPr>
          <w:rFonts w:ascii="Times New Roman" w:eastAsia="Times New Roman" w:hAnsi="Times New Roman" w:cs="Times New Roman"/>
          <w:sz w:val="24"/>
          <w:szCs w:val="24"/>
          <w:lang w:eastAsia="pl-PL"/>
        </w:rPr>
        <w:br/>
        <w:t xml:space="preserve">3. Zamawiający na podstawie art. 144 ustawy pzp przewiduje możliwość wprowadzenia zmian do niniejszej umowy polegających na: 1) zmian w umowie w przypadku nabycia przez Zamawiającego licencji na korzystanie z dodatkowych modułów Oprogramowania Aplikacyjnego, zmianie może ulec zakres modułów wskazanych w niniejszej Umowie oraz wysokość wynagrodzenia należnego Wykonawcy, 2) zmian w umowie w celu ustalenia odmiennych zasad rozliczenia wynagrodzenia należnego Wykonawcy, w szczególności zmiany okresów rozliczeniowych, 3) zmian w umowie, które będą mogły być dokonane z powodu zaistnienia okoliczności niemożliwych do przewidzenia w chwili zawarcia umowy. 4. Zmiana wynagrodzenia umownego będzie możliwa w następujących przypadkach: 1) Nastąpi zmiana przepisów wskazanych w art. 142 ust. 5 ustawy pzp, zmiany te zostaną wprowadzone aneksem do niniejszej umowy, 2) Nastąpi zmiana zakresu przedmiotu umowy. w przypadku nabycia przez Zamawiającego licencji na korzystanie z dodatkowych modułów </w:t>
      </w:r>
      <w:r w:rsidRPr="009F78FA">
        <w:rPr>
          <w:rFonts w:ascii="Times New Roman" w:eastAsia="Times New Roman" w:hAnsi="Times New Roman" w:cs="Times New Roman"/>
          <w:sz w:val="24"/>
          <w:szCs w:val="24"/>
          <w:lang w:eastAsia="pl-PL"/>
        </w:rPr>
        <w:lastRenderedPageBreak/>
        <w:t xml:space="preserve">Oprogramowania Aplikacyjnego, zmianie może ulec zakres modułów wskazanych w niniejszej Umowie oraz wysokość wynagrodzenia należnego Wykonawcy. Zmiany te zostaną wprowadzone aneksem do niniejszej umowy, na podstawie art. 144 ust.1 pkt 6 ustawy pzp, 5. W przypadku zmiany, o której mowa w art. 142 ust. 5 pkt 1 ustawy pzp wartość netto wynagrodzenia Wykonawcy nie zmienia się, a określona w aneksie wartość brutto wynagrodzenia zostanie wyliczona na podstawie nowych przepisów. 6. W przypadku zmiany, o której mowa w art. 142 ust. 5 pkt 2 ustawy pzp wynagrodzenie Wykonawcy ulegnie modyfikacji o wartość zmiany całkowitego kosztu Wykonawcy wynikającego ze zmiany wynagrodzeń za pracę albo wysokości minimalnej stawki godzinowej osób bezpośrednio wykonujących zamówienie do wysokości zmienionego minimalnego wynagrodzenia za pracę albo do wysokości minimalnej stawki godzinowej, z uwzględnieniem wszystkich obciążeń publicznoprawnych od kwoty wzrostu minimalnego wynagrodzenia. 7. W przypadku zmiany, o której mowa w art. 142 ust. 5 pkt 3 ustawy pzp wynagrodzenie Wykonawcy ulegnie modyfikacji o wartość zmiany całkowitego kosztu Wykonawcy, jaki będzie on zobowiązany ponieść przy uwzględnieniu tej zmiany, przy zachowaniu dotychczasowej kwoty netto wynagrodzenia osób bezpośrednio wykonujących zamówienie. 8. Zmiana wysokości wynagrodzenia, o której mowa w art. 142 ust. 5 ustawy pzp obowiązywać będzie od podpisania aneksu i będzie obejmować wyrównanie za okres od dnia wejście w życie zmian, o których mowa w ust. 5 pkt 1 niniejszego paragrafu, lecz nie wcześniej niż od dnia złożenia prawidłowego wniosku, o którym mowa w ust. 10. 9. Za wyjątkiem sytuacji, o której mowa w ust. 6, wprowadzenie zmian wysokości wynagrodzenia wymaga uprzedniego złożenia przez Wykonawcę oświadczenia wraz z uzasadnieniem oraz odpowiednimi dowodami potwierdzającymi wpływ zmian, o których mowa w ust. 7 i 8 niniejszego paragrafu na wynagrodzenie Wykonawcy.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IV.6) INFORMACJE ADMINISTRACYJNE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IV.6.1) Sposób udostępniania informacji o charakterze poufnym </w:t>
      </w:r>
      <w:r w:rsidRPr="009F78FA">
        <w:rPr>
          <w:rFonts w:ascii="Times New Roman" w:eastAsia="Times New Roman" w:hAnsi="Times New Roman" w:cs="Times New Roman"/>
          <w:i/>
          <w:iCs/>
          <w:sz w:val="24"/>
          <w:szCs w:val="24"/>
          <w:lang w:eastAsia="pl-PL"/>
        </w:rPr>
        <w:t xml:space="preserve">(jeżeli dotyczy):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Środki służące ochronie informacji o charakterze poufnym</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F78FA">
        <w:rPr>
          <w:rFonts w:ascii="Times New Roman" w:eastAsia="Times New Roman" w:hAnsi="Times New Roman" w:cs="Times New Roman"/>
          <w:sz w:val="24"/>
          <w:szCs w:val="24"/>
          <w:lang w:eastAsia="pl-PL"/>
        </w:rPr>
        <w:br/>
        <w:t xml:space="preserve">Data: 17.12.2020, godzina: 09:00, </w:t>
      </w:r>
      <w:r w:rsidRPr="009F78F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F78FA">
        <w:rPr>
          <w:rFonts w:ascii="Times New Roman" w:eastAsia="Times New Roman" w:hAnsi="Times New Roman" w:cs="Times New Roman"/>
          <w:sz w:val="24"/>
          <w:szCs w:val="24"/>
          <w:lang w:eastAsia="pl-PL"/>
        </w:rPr>
        <w:br/>
        <w:t xml:space="preserve">Nie </w:t>
      </w:r>
      <w:r w:rsidRPr="009F78FA">
        <w:rPr>
          <w:rFonts w:ascii="Times New Roman" w:eastAsia="Times New Roman" w:hAnsi="Times New Roman" w:cs="Times New Roman"/>
          <w:sz w:val="24"/>
          <w:szCs w:val="24"/>
          <w:lang w:eastAsia="pl-PL"/>
        </w:rPr>
        <w:br/>
        <w:t xml:space="preserve">Wskazać powody: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F78FA">
        <w:rPr>
          <w:rFonts w:ascii="Times New Roman" w:eastAsia="Times New Roman" w:hAnsi="Times New Roman" w:cs="Times New Roman"/>
          <w:sz w:val="24"/>
          <w:szCs w:val="24"/>
          <w:lang w:eastAsia="pl-PL"/>
        </w:rPr>
        <w:br/>
        <w:t xml:space="preserve">&gt; Polski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 xml:space="preserve">IV.6.3) Termin związania ofertą: </w:t>
      </w:r>
      <w:r w:rsidRPr="009F78FA">
        <w:rPr>
          <w:rFonts w:ascii="Times New Roman" w:eastAsia="Times New Roman" w:hAnsi="Times New Roman" w:cs="Times New Roman"/>
          <w:sz w:val="24"/>
          <w:szCs w:val="24"/>
          <w:lang w:eastAsia="pl-PL"/>
        </w:rPr>
        <w:t xml:space="preserve">do: okres w dniach: 30 (od ostatecznego terminu składania ofert)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9F78FA">
        <w:rPr>
          <w:rFonts w:ascii="Times New Roman" w:eastAsia="Times New Roman" w:hAnsi="Times New Roman" w:cs="Times New Roman"/>
          <w:sz w:val="24"/>
          <w:szCs w:val="24"/>
          <w:lang w:eastAsia="pl-PL"/>
        </w:rPr>
        <w:t xml:space="preserve"> Nie </w:t>
      </w:r>
      <w:r w:rsidRPr="009F78FA">
        <w:rPr>
          <w:rFonts w:ascii="Times New Roman" w:eastAsia="Times New Roman" w:hAnsi="Times New Roman" w:cs="Times New Roman"/>
          <w:sz w:val="24"/>
          <w:szCs w:val="24"/>
          <w:lang w:eastAsia="pl-PL"/>
        </w:rPr>
        <w:br/>
      </w:r>
      <w:r w:rsidRPr="009F78FA">
        <w:rPr>
          <w:rFonts w:ascii="Times New Roman" w:eastAsia="Times New Roman" w:hAnsi="Times New Roman" w:cs="Times New Roman"/>
          <w:b/>
          <w:bCs/>
          <w:sz w:val="24"/>
          <w:szCs w:val="24"/>
          <w:lang w:eastAsia="pl-PL"/>
        </w:rPr>
        <w:t>IV.6.5) Informacje dodatkowe:</w:t>
      </w:r>
      <w:r w:rsidRPr="009F78FA">
        <w:rPr>
          <w:rFonts w:ascii="Times New Roman" w:eastAsia="Times New Roman" w:hAnsi="Times New Roman" w:cs="Times New Roman"/>
          <w:sz w:val="24"/>
          <w:szCs w:val="24"/>
          <w:lang w:eastAsia="pl-PL"/>
        </w:rPr>
        <w:t xml:space="preserve"> </w:t>
      </w:r>
      <w:r w:rsidRPr="009F78FA">
        <w:rPr>
          <w:rFonts w:ascii="Times New Roman" w:eastAsia="Times New Roman" w:hAnsi="Times New Roman" w:cs="Times New Roman"/>
          <w:sz w:val="24"/>
          <w:szCs w:val="24"/>
          <w:lang w:eastAsia="pl-PL"/>
        </w:rPr>
        <w:br/>
      </w:r>
    </w:p>
    <w:p w:rsidR="009F78FA" w:rsidRPr="009F78FA" w:rsidRDefault="009F78FA" w:rsidP="009F78FA">
      <w:pPr>
        <w:spacing w:after="0" w:line="240" w:lineRule="auto"/>
        <w:jc w:val="center"/>
        <w:rPr>
          <w:rFonts w:ascii="Times New Roman" w:eastAsia="Times New Roman" w:hAnsi="Times New Roman" w:cs="Times New Roman"/>
          <w:sz w:val="24"/>
          <w:szCs w:val="24"/>
          <w:lang w:eastAsia="pl-PL"/>
        </w:rPr>
      </w:pPr>
      <w:r w:rsidRPr="009F78FA">
        <w:rPr>
          <w:rFonts w:ascii="Times New Roman" w:eastAsia="Times New Roman" w:hAnsi="Times New Roman" w:cs="Times New Roman"/>
          <w:sz w:val="24"/>
          <w:szCs w:val="24"/>
          <w:u w:val="single"/>
          <w:lang w:eastAsia="pl-PL"/>
        </w:rPr>
        <w:t xml:space="preserve">ZAŁĄCZNIK I - INFORMACJE DOTYCZĄCE OFERT CZĘŚCIOWYCH </w:t>
      </w:r>
    </w:p>
    <w:p w:rsidR="009F78FA" w:rsidRPr="009F78FA" w:rsidRDefault="009F78FA" w:rsidP="009F78FA">
      <w:pPr>
        <w:spacing w:after="0" w:line="240" w:lineRule="auto"/>
        <w:rPr>
          <w:rFonts w:ascii="Times New Roman" w:eastAsia="Times New Roman" w:hAnsi="Times New Roman" w:cs="Times New Roman"/>
          <w:sz w:val="24"/>
          <w:szCs w:val="24"/>
          <w:lang w:eastAsia="pl-PL"/>
        </w:rPr>
      </w:pPr>
    </w:p>
    <w:p w:rsidR="009F78FA" w:rsidRPr="009F78FA" w:rsidRDefault="009F78FA" w:rsidP="009F78FA">
      <w:pPr>
        <w:spacing w:after="0" w:line="240" w:lineRule="auto"/>
        <w:rPr>
          <w:rFonts w:ascii="Times New Roman" w:eastAsia="Times New Roman" w:hAnsi="Times New Roman" w:cs="Times New Roman"/>
          <w:sz w:val="24"/>
          <w:szCs w:val="24"/>
          <w:lang w:eastAsia="pl-PL"/>
        </w:rPr>
      </w:pPr>
    </w:p>
    <w:p w:rsidR="009F78FA" w:rsidRPr="009F78FA" w:rsidRDefault="009F78FA" w:rsidP="009F78FA">
      <w:pPr>
        <w:spacing w:after="240" w:line="240" w:lineRule="auto"/>
        <w:rPr>
          <w:rFonts w:ascii="Times New Roman" w:eastAsia="Times New Roman" w:hAnsi="Times New Roman" w:cs="Times New Roman"/>
          <w:sz w:val="24"/>
          <w:szCs w:val="24"/>
          <w:lang w:eastAsia="pl-PL"/>
        </w:rPr>
      </w:pPr>
    </w:p>
    <w:p w:rsidR="009F78FA" w:rsidRPr="009F78FA" w:rsidRDefault="009F78FA" w:rsidP="009F78F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F78FA" w:rsidRPr="009F78FA" w:rsidTr="009F78FA">
        <w:trPr>
          <w:tblCellSpacing w:w="15" w:type="dxa"/>
        </w:trPr>
        <w:tc>
          <w:tcPr>
            <w:tcW w:w="0" w:type="auto"/>
            <w:vAlign w:val="center"/>
            <w:hideMark/>
          </w:tcPr>
          <w:p w:rsidR="009F78FA" w:rsidRPr="009F78FA" w:rsidRDefault="009F78FA" w:rsidP="009F78FA">
            <w:pPr>
              <w:spacing w:after="0" w:line="240" w:lineRule="auto"/>
              <w:rPr>
                <w:rFonts w:ascii="Times New Roman" w:eastAsia="Times New Roman" w:hAnsi="Times New Roman" w:cs="Times New Roman"/>
                <w:sz w:val="24"/>
                <w:szCs w:val="24"/>
                <w:lang w:eastAsia="pl-PL"/>
              </w:rPr>
            </w:pPr>
          </w:p>
        </w:tc>
      </w:tr>
    </w:tbl>
    <w:p w:rsidR="00CF6C9E" w:rsidRDefault="00CF6C9E">
      <w:bookmarkStart w:id="0" w:name="_GoBack"/>
      <w:bookmarkEnd w:id="0"/>
    </w:p>
    <w:sectPr w:rsidR="00CF6C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FA"/>
    <w:rsid w:val="009F78FA"/>
    <w:rsid w:val="00CF6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64906">
      <w:bodyDiv w:val="1"/>
      <w:marLeft w:val="0"/>
      <w:marRight w:val="0"/>
      <w:marTop w:val="0"/>
      <w:marBottom w:val="0"/>
      <w:divBdr>
        <w:top w:val="none" w:sz="0" w:space="0" w:color="auto"/>
        <w:left w:val="none" w:sz="0" w:space="0" w:color="auto"/>
        <w:bottom w:val="none" w:sz="0" w:space="0" w:color="auto"/>
        <w:right w:val="none" w:sz="0" w:space="0" w:color="auto"/>
      </w:divBdr>
      <w:divsChild>
        <w:div w:id="1789854232">
          <w:marLeft w:val="0"/>
          <w:marRight w:val="0"/>
          <w:marTop w:val="0"/>
          <w:marBottom w:val="0"/>
          <w:divBdr>
            <w:top w:val="none" w:sz="0" w:space="0" w:color="auto"/>
            <w:left w:val="none" w:sz="0" w:space="0" w:color="auto"/>
            <w:bottom w:val="none" w:sz="0" w:space="0" w:color="auto"/>
            <w:right w:val="none" w:sz="0" w:space="0" w:color="auto"/>
          </w:divBdr>
          <w:divsChild>
            <w:div w:id="1402363530">
              <w:marLeft w:val="0"/>
              <w:marRight w:val="0"/>
              <w:marTop w:val="0"/>
              <w:marBottom w:val="0"/>
              <w:divBdr>
                <w:top w:val="none" w:sz="0" w:space="0" w:color="auto"/>
                <w:left w:val="none" w:sz="0" w:space="0" w:color="auto"/>
                <w:bottom w:val="none" w:sz="0" w:space="0" w:color="auto"/>
                <w:right w:val="none" w:sz="0" w:space="0" w:color="auto"/>
              </w:divBdr>
            </w:div>
            <w:div w:id="1940600052">
              <w:marLeft w:val="0"/>
              <w:marRight w:val="0"/>
              <w:marTop w:val="0"/>
              <w:marBottom w:val="0"/>
              <w:divBdr>
                <w:top w:val="none" w:sz="0" w:space="0" w:color="auto"/>
                <w:left w:val="none" w:sz="0" w:space="0" w:color="auto"/>
                <w:bottom w:val="none" w:sz="0" w:space="0" w:color="auto"/>
                <w:right w:val="none" w:sz="0" w:space="0" w:color="auto"/>
              </w:divBdr>
            </w:div>
            <w:div w:id="1470200515">
              <w:marLeft w:val="0"/>
              <w:marRight w:val="0"/>
              <w:marTop w:val="0"/>
              <w:marBottom w:val="0"/>
              <w:divBdr>
                <w:top w:val="none" w:sz="0" w:space="0" w:color="auto"/>
                <w:left w:val="none" w:sz="0" w:space="0" w:color="auto"/>
                <w:bottom w:val="none" w:sz="0" w:space="0" w:color="auto"/>
                <w:right w:val="none" w:sz="0" w:space="0" w:color="auto"/>
              </w:divBdr>
              <w:divsChild>
                <w:div w:id="109201312">
                  <w:marLeft w:val="0"/>
                  <w:marRight w:val="0"/>
                  <w:marTop w:val="0"/>
                  <w:marBottom w:val="0"/>
                  <w:divBdr>
                    <w:top w:val="none" w:sz="0" w:space="0" w:color="auto"/>
                    <w:left w:val="none" w:sz="0" w:space="0" w:color="auto"/>
                    <w:bottom w:val="none" w:sz="0" w:space="0" w:color="auto"/>
                    <w:right w:val="none" w:sz="0" w:space="0" w:color="auto"/>
                  </w:divBdr>
                </w:div>
              </w:divsChild>
            </w:div>
            <w:div w:id="1852522624">
              <w:marLeft w:val="0"/>
              <w:marRight w:val="0"/>
              <w:marTop w:val="0"/>
              <w:marBottom w:val="0"/>
              <w:divBdr>
                <w:top w:val="none" w:sz="0" w:space="0" w:color="auto"/>
                <w:left w:val="none" w:sz="0" w:space="0" w:color="auto"/>
                <w:bottom w:val="none" w:sz="0" w:space="0" w:color="auto"/>
                <w:right w:val="none" w:sz="0" w:space="0" w:color="auto"/>
              </w:divBdr>
              <w:divsChild>
                <w:div w:id="1093165319">
                  <w:marLeft w:val="0"/>
                  <w:marRight w:val="0"/>
                  <w:marTop w:val="0"/>
                  <w:marBottom w:val="0"/>
                  <w:divBdr>
                    <w:top w:val="none" w:sz="0" w:space="0" w:color="auto"/>
                    <w:left w:val="none" w:sz="0" w:space="0" w:color="auto"/>
                    <w:bottom w:val="none" w:sz="0" w:space="0" w:color="auto"/>
                    <w:right w:val="none" w:sz="0" w:space="0" w:color="auto"/>
                  </w:divBdr>
                </w:div>
              </w:divsChild>
            </w:div>
            <w:div w:id="1878161193">
              <w:marLeft w:val="0"/>
              <w:marRight w:val="0"/>
              <w:marTop w:val="0"/>
              <w:marBottom w:val="0"/>
              <w:divBdr>
                <w:top w:val="none" w:sz="0" w:space="0" w:color="auto"/>
                <w:left w:val="none" w:sz="0" w:space="0" w:color="auto"/>
                <w:bottom w:val="none" w:sz="0" w:space="0" w:color="auto"/>
                <w:right w:val="none" w:sz="0" w:space="0" w:color="auto"/>
              </w:divBdr>
              <w:divsChild>
                <w:div w:id="240024828">
                  <w:marLeft w:val="0"/>
                  <w:marRight w:val="0"/>
                  <w:marTop w:val="0"/>
                  <w:marBottom w:val="0"/>
                  <w:divBdr>
                    <w:top w:val="none" w:sz="0" w:space="0" w:color="auto"/>
                    <w:left w:val="none" w:sz="0" w:space="0" w:color="auto"/>
                    <w:bottom w:val="none" w:sz="0" w:space="0" w:color="auto"/>
                    <w:right w:val="none" w:sz="0" w:space="0" w:color="auto"/>
                  </w:divBdr>
                </w:div>
                <w:div w:id="17320569">
                  <w:marLeft w:val="0"/>
                  <w:marRight w:val="0"/>
                  <w:marTop w:val="0"/>
                  <w:marBottom w:val="0"/>
                  <w:divBdr>
                    <w:top w:val="none" w:sz="0" w:space="0" w:color="auto"/>
                    <w:left w:val="none" w:sz="0" w:space="0" w:color="auto"/>
                    <w:bottom w:val="none" w:sz="0" w:space="0" w:color="auto"/>
                    <w:right w:val="none" w:sz="0" w:space="0" w:color="auto"/>
                  </w:divBdr>
                </w:div>
                <w:div w:id="715931803">
                  <w:marLeft w:val="0"/>
                  <w:marRight w:val="0"/>
                  <w:marTop w:val="0"/>
                  <w:marBottom w:val="0"/>
                  <w:divBdr>
                    <w:top w:val="none" w:sz="0" w:space="0" w:color="auto"/>
                    <w:left w:val="none" w:sz="0" w:space="0" w:color="auto"/>
                    <w:bottom w:val="none" w:sz="0" w:space="0" w:color="auto"/>
                    <w:right w:val="none" w:sz="0" w:space="0" w:color="auto"/>
                  </w:divBdr>
                </w:div>
                <w:div w:id="456610531">
                  <w:marLeft w:val="0"/>
                  <w:marRight w:val="0"/>
                  <w:marTop w:val="0"/>
                  <w:marBottom w:val="0"/>
                  <w:divBdr>
                    <w:top w:val="none" w:sz="0" w:space="0" w:color="auto"/>
                    <w:left w:val="none" w:sz="0" w:space="0" w:color="auto"/>
                    <w:bottom w:val="none" w:sz="0" w:space="0" w:color="auto"/>
                    <w:right w:val="none" w:sz="0" w:space="0" w:color="auto"/>
                  </w:divBdr>
                </w:div>
              </w:divsChild>
            </w:div>
            <w:div w:id="1743211887">
              <w:marLeft w:val="0"/>
              <w:marRight w:val="0"/>
              <w:marTop w:val="0"/>
              <w:marBottom w:val="0"/>
              <w:divBdr>
                <w:top w:val="none" w:sz="0" w:space="0" w:color="auto"/>
                <w:left w:val="none" w:sz="0" w:space="0" w:color="auto"/>
                <w:bottom w:val="none" w:sz="0" w:space="0" w:color="auto"/>
                <w:right w:val="none" w:sz="0" w:space="0" w:color="auto"/>
              </w:divBdr>
              <w:divsChild>
                <w:div w:id="2069957234">
                  <w:marLeft w:val="0"/>
                  <w:marRight w:val="0"/>
                  <w:marTop w:val="0"/>
                  <w:marBottom w:val="0"/>
                  <w:divBdr>
                    <w:top w:val="none" w:sz="0" w:space="0" w:color="auto"/>
                    <w:left w:val="none" w:sz="0" w:space="0" w:color="auto"/>
                    <w:bottom w:val="none" w:sz="0" w:space="0" w:color="auto"/>
                    <w:right w:val="none" w:sz="0" w:space="0" w:color="auto"/>
                  </w:divBdr>
                </w:div>
                <w:div w:id="1091465589">
                  <w:marLeft w:val="0"/>
                  <w:marRight w:val="0"/>
                  <w:marTop w:val="0"/>
                  <w:marBottom w:val="0"/>
                  <w:divBdr>
                    <w:top w:val="none" w:sz="0" w:space="0" w:color="auto"/>
                    <w:left w:val="none" w:sz="0" w:space="0" w:color="auto"/>
                    <w:bottom w:val="none" w:sz="0" w:space="0" w:color="auto"/>
                    <w:right w:val="none" w:sz="0" w:space="0" w:color="auto"/>
                  </w:divBdr>
                </w:div>
                <w:div w:id="763065744">
                  <w:marLeft w:val="0"/>
                  <w:marRight w:val="0"/>
                  <w:marTop w:val="0"/>
                  <w:marBottom w:val="0"/>
                  <w:divBdr>
                    <w:top w:val="none" w:sz="0" w:space="0" w:color="auto"/>
                    <w:left w:val="none" w:sz="0" w:space="0" w:color="auto"/>
                    <w:bottom w:val="none" w:sz="0" w:space="0" w:color="auto"/>
                    <w:right w:val="none" w:sz="0" w:space="0" w:color="auto"/>
                  </w:divBdr>
                </w:div>
                <w:div w:id="1374038051">
                  <w:marLeft w:val="0"/>
                  <w:marRight w:val="0"/>
                  <w:marTop w:val="0"/>
                  <w:marBottom w:val="0"/>
                  <w:divBdr>
                    <w:top w:val="none" w:sz="0" w:space="0" w:color="auto"/>
                    <w:left w:val="none" w:sz="0" w:space="0" w:color="auto"/>
                    <w:bottom w:val="none" w:sz="0" w:space="0" w:color="auto"/>
                    <w:right w:val="none" w:sz="0" w:space="0" w:color="auto"/>
                  </w:divBdr>
                </w:div>
                <w:div w:id="1636645451">
                  <w:marLeft w:val="0"/>
                  <w:marRight w:val="0"/>
                  <w:marTop w:val="0"/>
                  <w:marBottom w:val="0"/>
                  <w:divBdr>
                    <w:top w:val="none" w:sz="0" w:space="0" w:color="auto"/>
                    <w:left w:val="none" w:sz="0" w:space="0" w:color="auto"/>
                    <w:bottom w:val="none" w:sz="0" w:space="0" w:color="auto"/>
                    <w:right w:val="none" w:sz="0" w:space="0" w:color="auto"/>
                  </w:divBdr>
                </w:div>
                <w:div w:id="1939218376">
                  <w:marLeft w:val="0"/>
                  <w:marRight w:val="0"/>
                  <w:marTop w:val="0"/>
                  <w:marBottom w:val="0"/>
                  <w:divBdr>
                    <w:top w:val="none" w:sz="0" w:space="0" w:color="auto"/>
                    <w:left w:val="none" w:sz="0" w:space="0" w:color="auto"/>
                    <w:bottom w:val="none" w:sz="0" w:space="0" w:color="auto"/>
                    <w:right w:val="none" w:sz="0" w:space="0" w:color="auto"/>
                  </w:divBdr>
                </w:div>
                <w:div w:id="1162432500">
                  <w:marLeft w:val="0"/>
                  <w:marRight w:val="0"/>
                  <w:marTop w:val="0"/>
                  <w:marBottom w:val="0"/>
                  <w:divBdr>
                    <w:top w:val="none" w:sz="0" w:space="0" w:color="auto"/>
                    <w:left w:val="none" w:sz="0" w:space="0" w:color="auto"/>
                    <w:bottom w:val="none" w:sz="0" w:space="0" w:color="auto"/>
                    <w:right w:val="none" w:sz="0" w:space="0" w:color="auto"/>
                  </w:divBdr>
                </w:div>
              </w:divsChild>
            </w:div>
            <w:div w:id="1188175954">
              <w:marLeft w:val="0"/>
              <w:marRight w:val="0"/>
              <w:marTop w:val="0"/>
              <w:marBottom w:val="0"/>
              <w:divBdr>
                <w:top w:val="none" w:sz="0" w:space="0" w:color="auto"/>
                <w:left w:val="none" w:sz="0" w:space="0" w:color="auto"/>
                <w:bottom w:val="none" w:sz="0" w:space="0" w:color="auto"/>
                <w:right w:val="none" w:sz="0" w:space="0" w:color="auto"/>
              </w:divBdr>
              <w:divsChild>
                <w:div w:id="1298536216">
                  <w:marLeft w:val="0"/>
                  <w:marRight w:val="0"/>
                  <w:marTop w:val="0"/>
                  <w:marBottom w:val="0"/>
                  <w:divBdr>
                    <w:top w:val="none" w:sz="0" w:space="0" w:color="auto"/>
                    <w:left w:val="none" w:sz="0" w:space="0" w:color="auto"/>
                    <w:bottom w:val="none" w:sz="0" w:space="0" w:color="auto"/>
                    <w:right w:val="none" w:sz="0" w:space="0" w:color="auto"/>
                  </w:divBdr>
                </w:div>
                <w:div w:id="2065443608">
                  <w:marLeft w:val="0"/>
                  <w:marRight w:val="0"/>
                  <w:marTop w:val="0"/>
                  <w:marBottom w:val="0"/>
                  <w:divBdr>
                    <w:top w:val="none" w:sz="0" w:space="0" w:color="auto"/>
                    <w:left w:val="none" w:sz="0" w:space="0" w:color="auto"/>
                    <w:bottom w:val="none" w:sz="0" w:space="0" w:color="auto"/>
                    <w:right w:val="none" w:sz="0" w:space="0" w:color="auto"/>
                  </w:divBdr>
                </w:div>
              </w:divsChild>
            </w:div>
            <w:div w:id="19209090">
              <w:marLeft w:val="0"/>
              <w:marRight w:val="0"/>
              <w:marTop w:val="0"/>
              <w:marBottom w:val="0"/>
              <w:divBdr>
                <w:top w:val="none" w:sz="0" w:space="0" w:color="auto"/>
                <w:left w:val="none" w:sz="0" w:space="0" w:color="auto"/>
                <w:bottom w:val="none" w:sz="0" w:space="0" w:color="auto"/>
                <w:right w:val="none" w:sz="0" w:space="0" w:color="auto"/>
              </w:divBdr>
              <w:divsChild>
                <w:div w:id="106120396">
                  <w:marLeft w:val="0"/>
                  <w:marRight w:val="0"/>
                  <w:marTop w:val="0"/>
                  <w:marBottom w:val="0"/>
                  <w:divBdr>
                    <w:top w:val="none" w:sz="0" w:space="0" w:color="auto"/>
                    <w:left w:val="none" w:sz="0" w:space="0" w:color="auto"/>
                    <w:bottom w:val="none" w:sz="0" w:space="0" w:color="auto"/>
                    <w:right w:val="none" w:sz="0" w:space="0" w:color="auto"/>
                  </w:divBdr>
                </w:div>
                <w:div w:id="1606230653">
                  <w:marLeft w:val="0"/>
                  <w:marRight w:val="0"/>
                  <w:marTop w:val="0"/>
                  <w:marBottom w:val="0"/>
                  <w:divBdr>
                    <w:top w:val="none" w:sz="0" w:space="0" w:color="auto"/>
                    <w:left w:val="none" w:sz="0" w:space="0" w:color="auto"/>
                    <w:bottom w:val="none" w:sz="0" w:space="0" w:color="auto"/>
                    <w:right w:val="none" w:sz="0" w:space="0" w:color="auto"/>
                  </w:divBdr>
                </w:div>
                <w:div w:id="900291427">
                  <w:marLeft w:val="0"/>
                  <w:marRight w:val="0"/>
                  <w:marTop w:val="0"/>
                  <w:marBottom w:val="0"/>
                  <w:divBdr>
                    <w:top w:val="none" w:sz="0" w:space="0" w:color="auto"/>
                    <w:left w:val="none" w:sz="0" w:space="0" w:color="auto"/>
                    <w:bottom w:val="none" w:sz="0" w:space="0" w:color="auto"/>
                    <w:right w:val="none" w:sz="0" w:space="0" w:color="auto"/>
                  </w:divBdr>
                </w:div>
                <w:div w:id="377437735">
                  <w:marLeft w:val="0"/>
                  <w:marRight w:val="0"/>
                  <w:marTop w:val="0"/>
                  <w:marBottom w:val="0"/>
                  <w:divBdr>
                    <w:top w:val="none" w:sz="0" w:space="0" w:color="auto"/>
                    <w:left w:val="none" w:sz="0" w:space="0" w:color="auto"/>
                    <w:bottom w:val="none" w:sz="0" w:space="0" w:color="auto"/>
                    <w:right w:val="none" w:sz="0" w:space="0" w:color="auto"/>
                  </w:divBdr>
                </w:div>
              </w:divsChild>
            </w:div>
            <w:div w:id="154759208">
              <w:marLeft w:val="0"/>
              <w:marRight w:val="0"/>
              <w:marTop w:val="0"/>
              <w:marBottom w:val="0"/>
              <w:divBdr>
                <w:top w:val="none" w:sz="0" w:space="0" w:color="auto"/>
                <w:left w:val="none" w:sz="0" w:space="0" w:color="auto"/>
                <w:bottom w:val="none" w:sz="0" w:space="0" w:color="auto"/>
                <w:right w:val="none" w:sz="0" w:space="0" w:color="auto"/>
              </w:divBdr>
              <w:divsChild>
                <w:div w:id="1208683252">
                  <w:marLeft w:val="0"/>
                  <w:marRight w:val="0"/>
                  <w:marTop w:val="0"/>
                  <w:marBottom w:val="0"/>
                  <w:divBdr>
                    <w:top w:val="none" w:sz="0" w:space="0" w:color="auto"/>
                    <w:left w:val="none" w:sz="0" w:space="0" w:color="auto"/>
                    <w:bottom w:val="none" w:sz="0" w:space="0" w:color="auto"/>
                    <w:right w:val="none" w:sz="0" w:space="0" w:color="auto"/>
                  </w:divBdr>
                </w:div>
                <w:div w:id="1291327619">
                  <w:marLeft w:val="0"/>
                  <w:marRight w:val="0"/>
                  <w:marTop w:val="0"/>
                  <w:marBottom w:val="0"/>
                  <w:divBdr>
                    <w:top w:val="none" w:sz="0" w:space="0" w:color="auto"/>
                    <w:left w:val="none" w:sz="0" w:space="0" w:color="auto"/>
                    <w:bottom w:val="none" w:sz="0" w:space="0" w:color="auto"/>
                    <w:right w:val="none" w:sz="0" w:space="0" w:color="auto"/>
                  </w:divBdr>
                </w:div>
                <w:div w:id="1510220308">
                  <w:marLeft w:val="0"/>
                  <w:marRight w:val="0"/>
                  <w:marTop w:val="0"/>
                  <w:marBottom w:val="0"/>
                  <w:divBdr>
                    <w:top w:val="none" w:sz="0" w:space="0" w:color="auto"/>
                    <w:left w:val="none" w:sz="0" w:space="0" w:color="auto"/>
                    <w:bottom w:val="none" w:sz="0" w:space="0" w:color="auto"/>
                    <w:right w:val="none" w:sz="0" w:space="0" w:color="auto"/>
                  </w:divBdr>
                </w:div>
                <w:div w:id="1913851948">
                  <w:marLeft w:val="0"/>
                  <w:marRight w:val="0"/>
                  <w:marTop w:val="0"/>
                  <w:marBottom w:val="0"/>
                  <w:divBdr>
                    <w:top w:val="none" w:sz="0" w:space="0" w:color="auto"/>
                    <w:left w:val="none" w:sz="0" w:space="0" w:color="auto"/>
                    <w:bottom w:val="none" w:sz="0" w:space="0" w:color="auto"/>
                    <w:right w:val="none" w:sz="0" w:space="0" w:color="auto"/>
                  </w:divBdr>
                </w:div>
                <w:div w:id="1844279320">
                  <w:marLeft w:val="0"/>
                  <w:marRight w:val="0"/>
                  <w:marTop w:val="0"/>
                  <w:marBottom w:val="0"/>
                  <w:divBdr>
                    <w:top w:val="none" w:sz="0" w:space="0" w:color="auto"/>
                    <w:left w:val="none" w:sz="0" w:space="0" w:color="auto"/>
                    <w:bottom w:val="none" w:sz="0" w:space="0" w:color="auto"/>
                    <w:right w:val="none" w:sz="0" w:space="0" w:color="auto"/>
                  </w:divBdr>
                </w:div>
                <w:div w:id="1280599876">
                  <w:marLeft w:val="0"/>
                  <w:marRight w:val="0"/>
                  <w:marTop w:val="0"/>
                  <w:marBottom w:val="0"/>
                  <w:divBdr>
                    <w:top w:val="none" w:sz="0" w:space="0" w:color="auto"/>
                    <w:left w:val="none" w:sz="0" w:space="0" w:color="auto"/>
                    <w:bottom w:val="none" w:sz="0" w:space="0" w:color="auto"/>
                    <w:right w:val="none" w:sz="0" w:space="0" w:color="auto"/>
                  </w:divBdr>
                </w:div>
                <w:div w:id="1008409368">
                  <w:marLeft w:val="0"/>
                  <w:marRight w:val="0"/>
                  <w:marTop w:val="0"/>
                  <w:marBottom w:val="0"/>
                  <w:divBdr>
                    <w:top w:val="none" w:sz="0" w:space="0" w:color="auto"/>
                    <w:left w:val="none" w:sz="0" w:space="0" w:color="auto"/>
                    <w:bottom w:val="none" w:sz="0" w:space="0" w:color="auto"/>
                    <w:right w:val="none" w:sz="0" w:space="0" w:color="auto"/>
                  </w:divBdr>
                </w:div>
                <w:div w:id="1371689089">
                  <w:marLeft w:val="0"/>
                  <w:marRight w:val="0"/>
                  <w:marTop w:val="0"/>
                  <w:marBottom w:val="0"/>
                  <w:divBdr>
                    <w:top w:val="none" w:sz="0" w:space="0" w:color="auto"/>
                    <w:left w:val="none" w:sz="0" w:space="0" w:color="auto"/>
                    <w:bottom w:val="none" w:sz="0" w:space="0" w:color="auto"/>
                    <w:right w:val="none" w:sz="0" w:space="0" w:color="auto"/>
                  </w:divBdr>
                </w:div>
              </w:divsChild>
            </w:div>
            <w:div w:id="16837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3299</Words>
  <Characters>19795</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Derwisz</dc:creator>
  <cp:lastModifiedBy>Monika Derwisz</cp:lastModifiedBy>
  <cp:revision>1</cp:revision>
  <dcterms:created xsi:type="dcterms:W3CDTF">2020-12-09T13:29:00Z</dcterms:created>
  <dcterms:modified xsi:type="dcterms:W3CDTF">2020-12-09T13:30:00Z</dcterms:modified>
</cp:coreProperties>
</file>