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346FF460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9253F3">
        <w:rPr>
          <w:rFonts w:eastAsia="Times New Roman" w:cs="Times New Roman"/>
          <w:sz w:val="22"/>
          <w:szCs w:val="22"/>
          <w:lang w:eastAsia="pl-PL"/>
        </w:rPr>
        <w:t>1</w:t>
      </w:r>
      <w:r w:rsidR="00CF4E95">
        <w:rPr>
          <w:rFonts w:eastAsia="Times New Roman" w:cs="Times New Roman"/>
          <w:sz w:val="22"/>
          <w:szCs w:val="22"/>
          <w:lang w:eastAsia="pl-PL"/>
        </w:rPr>
        <w:t>6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.0</w:t>
      </w:r>
      <w:r w:rsidR="00AD7811">
        <w:rPr>
          <w:rFonts w:eastAsia="Times New Roman" w:cs="Times New Roman"/>
          <w:sz w:val="22"/>
          <w:szCs w:val="22"/>
          <w:lang w:eastAsia="pl-PL"/>
        </w:rPr>
        <w:t>8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.20</w:t>
      </w:r>
      <w:r w:rsidR="00F15CBE">
        <w:rPr>
          <w:rFonts w:eastAsia="Times New Roman" w:cs="Times New Roman"/>
          <w:sz w:val="22"/>
          <w:szCs w:val="22"/>
          <w:lang w:eastAsia="pl-PL"/>
        </w:rPr>
        <w:t>22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BD7B939" w:rsidR="00A20E60" w:rsidRPr="00C11F2E" w:rsidRDefault="00F15CB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MODYFIKACJA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6536786" w14:textId="77777777" w:rsidR="00AD7811" w:rsidRPr="00AD7811" w:rsidRDefault="00A20E60" w:rsidP="00AD781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AD7811" w:rsidRPr="00AD7811">
        <w:rPr>
          <w:rFonts w:eastAsia="Times New Roman" w:cs="Times New Roman"/>
          <w:b/>
          <w:bCs/>
          <w:iCs/>
          <w:sz w:val="22"/>
          <w:szCs w:val="22"/>
          <w:lang w:eastAsia="pl-PL"/>
        </w:rPr>
        <w:t>Dostawa środków do dezynfekcji dla potrzeb Regionalnego Szpitala w Kołobrzegu</w:t>
      </w:r>
    </w:p>
    <w:p w14:paraId="6D70EFE5" w14:textId="6E9FA230" w:rsidR="009253F3" w:rsidRDefault="009253F3" w:rsidP="00925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</w:pPr>
    </w:p>
    <w:p w14:paraId="6025A10F" w14:textId="342C0BBA" w:rsidR="000A255D" w:rsidRPr="000A255D" w:rsidRDefault="000A255D" w:rsidP="000A255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iCs/>
          <w:sz w:val="22"/>
          <w:szCs w:val="22"/>
          <w:lang w:eastAsia="pl-PL"/>
        </w:rPr>
      </w:pPr>
      <w:bookmarkStart w:id="0" w:name="_GoBack"/>
      <w:bookmarkEnd w:id="0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>Zadanie 1</w:t>
      </w:r>
      <w:r w:rsidR="00065DA9">
        <w:rPr>
          <w:rFonts w:eastAsia="Times New Roman" w:cs="Times New Roman"/>
          <w:bCs/>
          <w:iCs/>
          <w:sz w:val="22"/>
          <w:szCs w:val="22"/>
          <w:lang w:eastAsia="pl-PL"/>
        </w:rPr>
        <w:t>,</w:t>
      </w:r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> poz.1 </w:t>
      </w:r>
    </w:p>
    <w:p w14:paraId="1EA09C82" w14:textId="77777777" w:rsidR="000A255D" w:rsidRPr="000A255D" w:rsidRDefault="000A255D" w:rsidP="000A255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iCs/>
          <w:sz w:val="22"/>
          <w:szCs w:val="22"/>
          <w:lang w:eastAsia="pl-PL"/>
        </w:rPr>
      </w:pPr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>Prosimy o potwierdzenie, że zamawiający oczekuje produktu kosmetycznego zgłoszonego do obecnie obowiązującego Portalu Zgłaszania Produktów Kosmetycznych CPNP </w:t>
      </w:r>
    </w:p>
    <w:p w14:paraId="1FE300EF" w14:textId="07BDB786" w:rsidR="00065DA9" w:rsidRPr="00065DA9" w:rsidRDefault="00065DA9" w:rsidP="00065DA9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F8167E">
        <w:rPr>
          <w:rFonts w:eastAsia="Times New Roman" w:cs="Times New Roman"/>
          <w:b/>
          <w:bCs/>
          <w:sz w:val="22"/>
          <w:szCs w:val="22"/>
          <w:lang w:eastAsia="pl-PL"/>
        </w:rPr>
        <w:t>Odp</w:t>
      </w:r>
      <w:r w:rsidRPr="00065DA9">
        <w:rPr>
          <w:rFonts w:eastAsia="Times New Roman" w:cs="Times New Roman"/>
          <w:b/>
          <w:sz w:val="22"/>
          <w:szCs w:val="22"/>
          <w:lang w:eastAsia="pl-PL"/>
        </w:rPr>
        <w:t>.</w:t>
      </w:r>
      <w:r w:rsidRPr="00065DA9">
        <w:rPr>
          <w:rFonts w:eastAsia="Times New Roman" w:cs="Times New Roman"/>
          <w:b/>
          <w:sz w:val="22"/>
          <w:szCs w:val="22"/>
          <w:lang w:eastAsia="pl-PL"/>
        </w:rPr>
        <w:t>:</w:t>
      </w:r>
      <w:r w:rsidRPr="00065DA9">
        <w:rPr>
          <w:rFonts w:eastAsia="Times New Roman" w:cs="Times New Roman"/>
          <w:b/>
          <w:sz w:val="22"/>
          <w:szCs w:val="22"/>
          <w:lang w:eastAsia="pl-PL"/>
        </w:rPr>
        <w:t> Zamawiający oczekuje produktu kosmetycznego zgłoszonego do obecnie obowiązującego Portalu Zgłaszania Produktów Kosmetycznych CPNP .</w:t>
      </w:r>
    </w:p>
    <w:p w14:paraId="12A0FBD3" w14:textId="77777777" w:rsidR="000A255D" w:rsidRPr="000A255D" w:rsidRDefault="000A255D" w:rsidP="000A255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iCs/>
          <w:sz w:val="22"/>
          <w:szCs w:val="22"/>
          <w:lang w:eastAsia="pl-PL"/>
        </w:rPr>
      </w:pPr>
    </w:p>
    <w:p w14:paraId="44E983E7" w14:textId="77777777" w:rsidR="000A255D" w:rsidRPr="000A255D" w:rsidRDefault="000A255D" w:rsidP="000A255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iCs/>
          <w:sz w:val="22"/>
          <w:szCs w:val="22"/>
          <w:lang w:eastAsia="pl-PL"/>
        </w:rPr>
      </w:pPr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>Poz.2. </w:t>
      </w:r>
    </w:p>
    <w:p w14:paraId="4D75FBE0" w14:textId="77777777" w:rsidR="000A255D" w:rsidRPr="000A255D" w:rsidRDefault="000A255D" w:rsidP="000A255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iCs/>
          <w:sz w:val="22"/>
          <w:szCs w:val="22"/>
          <w:lang w:eastAsia="pl-PL"/>
        </w:rPr>
      </w:pPr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 xml:space="preserve">Czy Zamawiający dopuści do oceny preparat do higienicznej i chirurgicznej dezynfekcji rąk na bazie etanolu (Substancja czynna: Etanol 83,7g/100g). Oferowany preparat nie zawiera jodu, </w:t>
      </w:r>
      <w:proofErr w:type="spellStart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>chlorheksydyny</w:t>
      </w:r>
      <w:proofErr w:type="spellEnd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 xml:space="preserve">, </w:t>
      </w:r>
      <w:proofErr w:type="spellStart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>izopropanolu</w:t>
      </w:r>
      <w:proofErr w:type="spellEnd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>, fenolu i jego pochodnych. Preparat bezbarwny, zawierający innowacyjną formułę substancji pielęgnujących D-</w:t>
      </w:r>
      <w:proofErr w:type="spellStart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>pantenol</w:t>
      </w:r>
      <w:proofErr w:type="spellEnd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 xml:space="preserve"> i </w:t>
      </w:r>
      <w:proofErr w:type="spellStart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>vitamina</w:t>
      </w:r>
      <w:proofErr w:type="spellEnd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 xml:space="preserve"> E oraz dodatkową substancję o działaniu wygładzającym, regulującą procesy regeneracji naskórka oraz uelastyczniającą (potwierdzone oświadczeniem producenta/dystrybutora). Higieniczna dezynfekcja EN 1500 -30 s, Chirurgiczna Dezynfekcja EN 12791 -90s. Spektrum działania potwierdzone badaniami: B -EN 13727 - 15 sek.,  F(c. </w:t>
      </w:r>
      <w:proofErr w:type="spellStart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>albicans</w:t>
      </w:r>
      <w:proofErr w:type="spellEnd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 xml:space="preserve">) - EN 13624 - 15 </w:t>
      </w:r>
      <w:proofErr w:type="spellStart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>sek</w:t>
      </w:r>
      <w:proofErr w:type="spellEnd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 xml:space="preserve">, </w:t>
      </w:r>
      <w:proofErr w:type="spellStart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>Tbc</w:t>
      </w:r>
      <w:proofErr w:type="spellEnd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 xml:space="preserve"> EN 14348 - 15 sek. V( HIV, HBV, HCV, </w:t>
      </w:r>
      <w:proofErr w:type="spellStart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>vaccinia</w:t>
      </w:r>
      <w:proofErr w:type="spellEnd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>) - 15 sek., V(</w:t>
      </w:r>
      <w:proofErr w:type="spellStart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>adeno</w:t>
      </w:r>
      <w:proofErr w:type="spellEnd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 xml:space="preserve">, polio, noro rota) EN 14476 – 30s. </w:t>
      </w:r>
      <w:r w:rsidRPr="000A255D">
        <w:rPr>
          <w:rFonts w:eastAsia="Times New Roman" w:cs="Times New Roman"/>
          <w:bCs/>
          <w:iCs/>
          <w:sz w:val="22"/>
          <w:szCs w:val="22"/>
          <w:lang w:val="de-DE" w:eastAsia="pl-PL"/>
        </w:rPr>
        <w:t xml:space="preserve">Produkt </w:t>
      </w:r>
      <w:proofErr w:type="spellStart"/>
      <w:r w:rsidRPr="000A255D">
        <w:rPr>
          <w:rFonts w:eastAsia="Times New Roman" w:cs="Times New Roman"/>
          <w:bCs/>
          <w:iCs/>
          <w:sz w:val="22"/>
          <w:szCs w:val="22"/>
          <w:lang w:val="de-DE" w:eastAsia="pl-PL"/>
        </w:rPr>
        <w:t>biobójczy</w:t>
      </w:r>
      <w:proofErr w:type="spellEnd"/>
      <w:r w:rsidRPr="000A255D">
        <w:rPr>
          <w:rFonts w:eastAsia="Times New Roman" w:cs="Times New Roman"/>
          <w:bCs/>
          <w:iCs/>
          <w:sz w:val="22"/>
          <w:szCs w:val="22"/>
          <w:lang w:val="de-DE" w:eastAsia="pl-PL"/>
        </w:rPr>
        <w:t>. </w:t>
      </w:r>
    </w:p>
    <w:p w14:paraId="6480828E" w14:textId="37078D3B" w:rsidR="00065DA9" w:rsidRPr="00F8167E" w:rsidRDefault="00065DA9" w:rsidP="00065DA9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F8167E">
        <w:rPr>
          <w:rFonts w:eastAsia="Times New Roman" w:cs="Times New Roman"/>
          <w:b/>
          <w:bCs/>
          <w:sz w:val="22"/>
          <w:szCs w:val="22"/>
          <w:lang w:eastAsia="pl-PL"/>
        </w:rPr>
        <w:t>Odp.</w:t>
      </w:r>
      <w:r>
        <w:rPr>
          <w:rFonts w:eastAsia="Times New Roman" w:cs="Times New Roman"/>
          <w:b/>
          <w:bCs/>
          <w:sz w:val="22"/>
          <w:szCs w:val="22"/>
          <w:lang w:eastAsia="pl-PL"/>
        </w:rPr>
        <w:t>:</w:t>
      </w:r>
      <w:r w:rsidRPr="00F8167E">
        <w:rPr>
          <w:rFonts w:eastAsia="Times New Roman" w:cs="Times New Roman"/>
          <w:sz w:val="22"/>
          <w:szCs w:val="22"/>
          <w:lang w:eastAsia="pl-PL"/>
        </w:rPr>
        <w:t> </w:t>
      </w:r>
      <w:r w:rsidRPr="00065DA9">
        <w:rPr>
          <w:rFonts w:eastAsia="Times New Roman" w:cs="Times New Roman"/>
          <w:b/>
          <w:sz w:val="22"/>
          <w:szCs w:val="22"/>
          <w:lang w:eastAsia="pl-PL"/>
        </w:rPr>
        <w:t xml:space="preserve">Zamawiający dopuści do oceny preparat do higienicznej i chirurgicznej dezynfekcji rąk na bazie etanolu (Substancja czynna: Etanol 83,7g/100g), nie zawierający jodu, </w:t>
      </w:r>
      <w:proofErr w:type="spellStart"/>
      <w:r w:rsidRPr="00065DA9">
        <w:rPr>
          <w:rFonts w:eastAsia="Times New Roman" w:cs="Times New Roman"/>
          <w:b/>
          <w:sz w:val="22"/>
          <w:szCs w:val="22"/>
          <w:lang w:eastAsia="pl-PL"/>
        </w:rPr>
        <w:t>chlorheksydyny</w:t>
      </w:r>
      <w:proofErr w:type="spellEnd"/>
      <w:r w:rsidRPr="00065DA9">
        <w:rPr>
          <w:rFonts w:eastAsia="Times New Roman" w:cs="Times New Roman"/>
          <w:b/>
          <w:sz w:val="22"/>
          <w:szCs w:val="22"/>
          <w:lang w:eastAsia="pl-PL"/>
        </w:rPr>
        <w:t xml:space="preserve">, </w:t>
      </w:r>
      <w:proofErr w:type="spellStart"/>
      <w:r w:rsidRPr="00065DA9">
        <w:rPr>
          <w:rFonts w:eastAsia="Times New Roman" w:cs="Times New Roman"/>
          <w:b/>
          <w:sz w:val="22"/>
          <w:szCs w:val="22"/>
          <w:lang w:eastAsia="pl-PL"/>
        </w:rPr>
        <w:t>izopropanolu</w:t>
      </w:r>
      <w:proofErr w:type="spellEnd"/>
      <w:r w:rsidRPr="00065DA9">
        <w:rPr>
          <w:rFonts w:eastAsia="Times New Roman" w:cs="Times New Roman"/>
          <w:b/>
          <w:sz w:val="22"/>
          <w:szCs w:val="22"/>
          <w:lang w:eastAsia="pl-PL"/>
        </w:rPr>
        <w:t>, fenolu i jego pochodnych; bezbarwny, zawierający  D-</w:t>
      </w:r>
      <w:proofErr w:type="spellStart"/>
      <w:r w:rsidRPr="00065DA9">
        <w:rPr>
          <w:rFonts w:eastAsia="Times New Roman" w:cs="Times New Roman"/>
          <w:b/>
          <w:sz w:val="22"/>
          <w:szCs w:val="22"/>
          <w:lang w:eastAsia="pl-PL"/>
        </w:rPr>
        <w:t>pantenol</w:t>
      </w:r>
      <w:proofErr w:type="spellEnd"/>
      <w:r w:rsidRPr="00065DA9">
        <w:rPr>
          <w:rFonts w:eastAsia="Times New Roman" w:cs="Times New Roman"/>
          <w:b/>
          <w:sz w:val="22"/>
          <w:szCs w:val="22"/>
          <w:lang w:eastAsia="pl-PL"/>
        </w:rPr>
        <w:t xml:space="preserve"> i </w:t>
      </w:r>
      <w:proofErr w:type="spellStart"/>
      <w:r w:rsidRPr="00065DA9">
        <w:rPr>
          <w:rFonts w:eastAsia="Times New Roman" w:cs="Times New Roman"/>
          <w:b/>
          <w:sz w:val="22"/>
          <w:szCs w:val="22"/>
          <w:lang w:eastAsia="pl-PL"/>
        </w:rPr>
        <w:t>vitamina</w:t>
      </w:r>
      <w:proofErr w:type="spellEnd"/>
      <w:r w:rsidRPr="00065DA9">
        <w:rPr>
          <w:rFonts w:eastAsia="Times New Roman" w:cs="Times New Roman"/>
          <w:b/>
          <w:sz w:val="22"/>
          <w:szCs w:val="22"/>
          <w:lang w:eastAsia="pl-PL"/>
        </w:rPr>
        <w:t xml:space="preserve"> E oraz </w:t>
      </w:r>
      <w:r>
        <w:rPr>
          <w:rFonts w:eastAsia="Times New Roman" w:cs="Times New Roman"/>
          <w:b/>
          <w:sz w:val="22"/>
          <w:szCs w:val="22"/>
          <w:lang w:eastAsia="pl-PL"/>
        </w:rPr>
        <w:t>s</w:t>
      </w:r>
      <w:r w:rsidRPr="00065DA9">
        <w:rPr>
          <w:rFonts w:eastAsia="Times New Roman" w:cs="Times New Roman"/>
          <w:b/>
          <w:sz w:val="22"/>
          <w:szCs w:val="22"/>
          <w:lang w:eastAsia="pl-PL"/>
        </w:rPr>
        <w:t xml:space="preserve">ubstancję regulującą procesy regeneracji naskórka oraz uelastyczniającą -potwierdzone oświadczeniem producenta. Higieniczna dezynfekcja EN 1500 -30s, Chirurgiczna Dezynfekcja EN 12791 -90s. Spektrum działania potwierdzone badaniami: B -EN 13727 - 15 sek.,  F(c. </w:t>
      </w:r>
      <w:proofErr w:type="spellStart"/>
      <w:r w:rsidRPr="00065DA9">
        <w:rPr>
          <w:rFonts w:eastAsia="Times New Roman" w:cs="Times New Roman"/>
          <w:b/>
          <w:sz w:val="22"/>
          <w:szCs w:val="22"/>
          <w:lang w:eastAsia="pl-PL"/>
        </w:rPr>
        <w:t>albicans</w:t>
      </w:r>
      <w:proofErr w:type="spellEnd"/>
      <w:r w:rsidRPr="00065DA9">
        <w:rPr>
          <w:rFonts w:eastAsia="Times New Roman" w:cs="Times New Roman"/>
          <w:b/>
          <w:sz w:val="22"/>
          <w:szCs w:val="22"/>
          <w:lang w:eastAsia="pl-PL"/>
        </w:rPr>
        <w:t xml:space="preserve">) - EN 13624 - 15 </w:t>
      </w:r>
      <w:proofErr w:type="spellStart"/>
      <w:r w:rsidRPr="00065DA9">
        <w:rPr>
          <w:rFonts w:eastAsia="Times New Roman" w:cs="Times New Roman"/>
          <w:b/>
          <w:sz w:val="22"/>
          <w:szCs w:val="22"/>
          <w:lang w:eastAsia="pl-PL"/>
        </w:rPr>
        <w:t>sek</w:t>
      </w:r>
      <w:proofErr w:type="spellEnd"/>
      <w:r w:rsidRPr="00065DA9">
        <w:rPr>
          <w:rFonts w:eastAsia="Times New Roman" w:cs="Times New Roman"/>
          <w:b/>
          <w:sz w:val="22"/>
          <w:szCs w:val="22"/>
          <w:lang w:eastAsia="pl-PL"/>
        </w:rPr>
        <w:t xml:space="preserve">, </w:t>
      </w:r>
      <w:proofErr w:type="spellStart"/>
      <w:r w:rsidRPr="00065DA9">
        <w:rPr>
          <w:rFonts w:eastAsia="Times New Roman" w:cs="Times New Roman"/>
          <w:b/>
          <w:sz w:val="22"/>
          <w:szCs w:val="22"/>
          <w:lang w:eastAsia="pl-PL"/>
        </w:rPr>
        <w:t>Tbc</w:t>
      </w:r>
      <w:proofErr w:type="spellEnd"/>
      <w:r w:rsidRPr="00065DA9">
        <w:rPr>
          <w:rFonts w:eastAsia="Times New Roman" w:cs="Times New Roman"/>
          <w:b/>
          <w:sz w:val="22"/>
          <w:szCs w:val="22"/>
          <w:lang w:eastAsia="pl-PL"/>
        </w:rPr>
        <w:t xml:space="preserve"> EN 14348 - 15 sek. V / osłonione - 15 sek., V nieosłonione - </w:t>
      </w:r>
      <w:proofErr w:type="spellStart"/>
      <w:r w:rsidRPr="00065DA9">
        <w:rPr>
          <w:rFonts w:eastAsia="Times New Roman" w:cs="Times New Roman"/>
          <w:b/>
          <w:sz w:val="22"/>
          <w:szCs w:val="22"/>
          <w:lang w:eastAsia="pl-PL"/>
        </w:rPr>
        <w:t>adeno</w:t>
      </w:r>
      <w:proofErr w:type="spellEnd"/>
      <w:r w:rsidRPr="00065DA9">
        <w:rPr>
          <w:rFonts w:eastAsia="Times New Roman" w:cs="Times New Roman"/>
          <w:b/>
          <w:sz w:val="22"/>
          <w:szCs w:val="22"/>
          <w:lang w:eastAsia="pl-PL"/>
        </w:rPr>
        <w:t>, polio, noro rota EN 14476 – 30s.  </w:t>
      </w:r>
      <w:r w:rsidRPr="00065DA9">
        <w:rPr>
          <w:rFonts w:eastAsia="Times New Roman" w:cs="Times New Roman"/>
          <w:b/>
          <w:sz w:val="22"/>
          <w:szCs w:val="22"/>
          <w:lang w:val="de-DE" w:eastAsia="pl-PL"/>
        </w:rPr>
        <w:t xml:space="preserve">Produkt </w:t>
      </w:r>
      <w:proofErr w:type="spellStart"/>
      <w:r w:rsidRPr="00065DA9">
        <w:rPr>
          <w:rFonts w:eastAsia="Times New Roman" w:cs="Times New Roman"/>
          <w:b/>
          <w:sz w:val="22"/>
          <w:szCs w:val="22"/>
          <w:lang w:val="de-DE" w:eastAsia="pl-PL"/>
        </w:rPr>
        <w:t>biobójczy</w:t>
      </w:r>
      <w:proofErr w:type="spellEnd"/>
      <w:r w:rsidRPr="00065DA9">
        <w:rPr>
          <w:rFonts w:eastAsia="Times New Roman" w:cs="Times New Roman"/>
          <w:b/>
          <w:sz w:val="22"/>
          <w:szCs w:val="22"/>
          <w:lang w:val="de-DE" w:eastAsia="pl-PL"/>
        </w:rPr>
        <w:t>. </w:t>
      </w:r>
    </w:p>
    <w:p w14:paraId="424C9ABD" w14:textId="77777777" w:rsidR="000A255D" w:rsidRPr="000A255D" w:rsidRDefault="000A255D" w:rsidP="000A255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iCs/>
          <w:sz w:val="22"/>
          <w:szCs w:val="22"/>
          <w:lang w:eastAsia="pl-PL"/>
        </w:rPr>
      </w:pPr>
    </w:p>
    <w:p w14:paraId="0FD920C0" w14:textId="77777777" w:rsidR="000A255D" w:rsidRPr="000A255D" w:rsidRDefault="000A255D" w:rsidP="000A255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iCs/>
          <w:sz w:val="22"/>
          <w:szCs w:val="22"/>
          <w:lang w:eastAsia="pl-PL"/>
        </w:rPr>
      </w:pPr>
      <w:proofErr w:type="spellStart"/>
      <w:r w:rsidRPr="000A255D">
        <w:rPr>
          <w:rFonts w:eastAsia="Times New Roman" w:cs="Times New Roman"/>
          <w:bCs/>
          <w:iCs/>
          <w:sz w:val="22"/>
          <w:szCs w:val="22"/>
          <w:lang w:val="de-DE" w:eastAsia="pl-PL"/>
        </w:rPr>
        <w:t>Zadanie</w:t>
      </w:r>
      <w:proofErr w:type="spellEnd"/>
      <w:r w:rsidRPr="000A255D">
        <w:rPr>
          <w:rFonts w:eastAsia="Times New Roman" w:cs="Times New Roman"/>
          <w:bCs/>
          <w:iCs/>
          <w:sz w:val="22"/>
          <w:szCs w:val="22"/>
          <w:lang w:val="de-DE" w:eastAsia="pl-PL"/>
        </w:rPr>
        <w:t xml:space="preserve"> 4 </w:t>
      </w:r>
    </w:p>
    <w:p w14:paraId="17CA224B" w14:textId="04576749" w:rsidR="000A255D" w:rsidRPr="000A255D" w:rsidRDefault="000A255D" w:rsidP="000A255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iCs/>
          <w:sz w:val="22"/>
          <w:szCs w:val="22"/>
          <w:lang w:eastAsia="pl-PL"/>
        </w:rPr>
      </w:pPr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 xml:space="preserve">Czy Zamawiający dopuści do oceny produkt do dekontaminacji i nawilżenie jamy ustnej i gardła. Gotowy do użycia,  bezbarwny płyn do płukania jamy ustnej, zawierający substancję o właściwościach antybakteryjnych (zawiera w składzie </w:t>
      </w:r>
      <w:proofErr w:type="spellStart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>oktenidynę</w:t>
      </w:r>
      <w:proofErr w:type="spellEnd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 xml:space="preserve">), skuteczny do dekontaminacji niepożądanych organizmów, wspomaga ochronę przed parodontozą i zapalaniem dziąseł poprzez dekontaminację trudno dostępnych miejsc. Zapobiega i redukuje nieprzyjemny zapach z ust i redukcji nieprzyjemnego zapachu z jamy ustnej, przeznaczony do pielęgnacji u pacjentów przed, w trakcie i po chemioterapii oraz radioterapii oraz u </w:t>
      </w:r>
      <w:proofErr w:type="spellStart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>pacjętów</w:t>
      </w:r>
      <w:proofErr w:type="spellEnd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 xml:space="preserve"> na OIT.</w:t>
      </w:r>
      <w:r w:rsidR="00065DA9">
        <w:rPr>
          <w:rFonts w:eastAsia="Times New Roman" w:cs="Times New Roman"/>
          <w:bCs/>
          <w:iCs/>
          <w:sz w:val="22"/>
          <w:szCs w:val="22"/>
          <w:lang w:eastAsia="pl-PL"/>
        </w:rPr>
        <w:t xml:space="preserve"> </w:t>
      </w:r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 xml:space="preserve">Nie przebarwia szkliwa, nie zawiera </w:t>
      </w:r>
      <w:proofErr w:type="spellStart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>chlorheksydyny</w:t>
      </w:r>
      <w:proofErr w:type="spellEnd"/>
      <w:r w:rsidRPr="000A255D">
        <w:rPr>
          <w:rFonts w:eastAsia="Times New Roman" w:cs="Times New Roman"/>
          <w:bCs/>
          <w:iCs/>
          <w:sz w:val="22"/>
          <w:szCs w:val="22"/>
          <w:lang w:eastAsia="pl-PL"/>
        </w:rPr>
        <w:t>, alkoholi, posiada łagodny smak mięty. Kosmetyk,  </w:t>
      </w:r>
    </w:p>
    <w:p w14:paraId="6BB3BB85" w14:textId="3F8B32AE" w:rsidR="00F8167E" w:rsidRPr="00065DA9" w:rsidRDefault="00F8167E" w:rsidP="00F8167E">
      <w:pPr>
        <w:jc w:val="both"/>
        <w:rPr>
          <w:rFonts w:eastAsia="Times New Roman" w:cs="Times New Roman"/>
          <w:b/>
          <w:sz w:val="22"/>
          <w:szCs w:val="22"/>
          <w:lang w:val="de-DE" w:eastAsia="pl-PL"/>
        </w:rPr>
      </w:pPr>
      <w:proofErr w:type="spellStart"/>
      <w:r w:rsidRPr="00F8167E">
        <w:rPr>
          <w:rFonts w:eastAsia="Times New Roman" w:cs="Times New Roman"/>
          <w:b/>
          <w:bCs/>
          <w:sz w:val="22"/>
          <w:szCs w:val="22"/>
          <w:lang w:val="de-DE" w:eastAsia="pl-PL"/>
        </w:rPr>
        <w:t>Odp</w:t>
      </w:r>
      <w:proofErr w:type="spellEnd"/>
      <w:r w:rsidRPr="00F8167E">
        <w:rPr>
          <w:rFonts w:eastAsia="Times New Roman" w:cs="Times New Roman"/>
          <w:sz w:val="22"/>
          <w:szCs w:val="22"/>
          <w:lang w:val="de-DE" w:eastAsia="pl-PL"/>
        </w:rPr>
        <w:t>.</w:t>
      </w:r>
      <w:r w:rsidR="00065DA9">
        <w:rPr>
          <w:rFonts w:eastAsia="Times New Roman" w:cs="Times New Roman"/>
          <w:sz w:val="22"/>
          <w:szCs w:val="22"/>
          <w:lang w:val="de-DE" w:eastAsia="pl-PL"/>
        </w:rPr>
        <w:t>:</w:t>
      </w:r>
      <w:r w:rsidRPr="00F8167E">
        <w:rPr>
          <w:rFonts w:eastAsia="Times New Roman" w:cs="Times New Roman"/>
          <w:sz w:val="22"/>
          <w:szCs w:val="22"/>
          <w:lang w:val="de-DE" w:eastAsia="pl-PL"/>
        </w:rPr>
        <w:t> </w:t>
      </w:r>
      <w:r w:rsidRPr="00065DA9">
        <w:rPr>
          <w:rFonts w:eastAsia="Times New Roman" w:cs="Times New Roman"/>
          <w:b/>
          <w:sz w:val="22"/>
          <w:szCs w:val="22"/>
          <w:lang w:eastAsia="pl-PL"/>
        </w:rPr>
        <w:t>Zamawiający dopuści do oceny produkt do dekontaminacji i nawilżenia jamy ustnej i gardła, gotowy do użycia,  bezbarwny płyn do płukania jamy ustnej, zawierający substancję o właściwościach antybakteryjnych (</w:t>
      </w:r>
      <w:proofErr w:type="spellStart"/>
      <w:r w:rsidRPr="00065DA9">
        <w:rPr>
          <w:rFonts w:eastAsia="Times New Roman" w:cs="Times New Roman"/>
          <w:b/>
          <w:sz w:val="22"/>
          <w:szCs w:val="22"/>
          <w:lang w:eastAsia="pl-PL"/>
        </w:rPr>
        <w:t>oktenidynę</w:t>
      </w:r>
      <w:proofErr w:type="spellEnd"/>
      <w:r w:rsidRPr="00065DA9">
        <w:rPr>
          <w:rFonts w:eastAsia="Times New Roman" w:cs="Times New Roman"/>
          <w:b/>
          <w:sz w:val="22"/>
          <w:szCs w:val="22"/>
          <w:lang w:eastAsia="pl-PL"/>
        </w:rPr>
        <w:t xml:space="preserve">), skuteczny do dekontaminacji niepożądanych organizmów, wspomaga ochronę przed parodontozą i zapalaniem dziąseł poprzez dekontaminację </w:t>
      </w:r>
      <w:r w:rsidRPr="00065DA9">
        <w:rPr>
          <w:rFonts w:eastAsia="Times New Roman" w:cs="Times New Roman"/>
          <w:b/>
          <w:sz w:val="22"/>
          <w:szCs w:val="22"/>
          <w:lang w:eastAsia="pl-PL"/>
        </w:rPr>
        <w:lastRenderedPageBreak/>
        <w:t xml:space="preserve">trudno dostępnych miejsc; redukujący nieprzyjemny zapach z jamy ustnej, przeznaczony do pielęgnacji  u pacjentów w OIT; nie przebarwiający szkliwa, bez </w:t>
      </w:r>
      <w:proofErr w:type="spellStart"/>
      <w:r w:rsidRPr="00065DA9">
        <w:rPr>
          <w:rFonts w:eastAsia="Times New Roman" w:cs="Times New Roman"/>
          <w:b/>
          <w:sz w:val="22"/>
          <w:szCs w:val="22"/>
          <w:lang w:eastAsia="pl-PL"/>
        </w:rPr>
        <w:t>chlorheksydyny</w:t>
      </w:r>
      <w:proofErr w:type="spellEnd"/>
      <w:r w:rsidRPr="00065DA9">
        <w:rPr>
          <w:rFonts w:eastAsia="Times New Roman" w:cs="Times New Roman"/>
          <w:b/>
          <w:sz w:val="22"/>
          <w:szCs w:val="22"/>
          <w:lang w:eastAsia="pl-PL"/>
        </w:rPr>
        <w:t>, alkoholi, o łagodnym smak mięty; zarejestrowany jako kosmetyk,  </w:t>
      </w:r>
    </w:p>
    <w:p w14:paraId="18EB4973" w14:textId="77777777" w:rsidR="00A20E60" w:rsidRDefault="00A20E60" w:rsidP="00A20E60">
      <w:pPr>
        <w:jc w:val="both"/>
        <w:rPr>
          <w:rFonts w:eastAsia="Times New Roman" w:cs="Times New Roman"/>
          <w:sz w:val="22"/>
          <w:szCs w:val="22"/>
          <w:lang w:val="de-DE" w:eastAsia="pl-PL"/>
        </w:rPr>
      </w:pPr>
    </w:p>
    <w:p w14:paraId="6B691F1C" w14:textId="77777777" w:rsidR="00F8118A" w:rsidRPr="00F8118A" w:rsidRDefault="00F8118A" w:rsidP="00F8118A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F8118A">
        <w:rPr>
          <w:rFonts w:eastAsia="Times New Roman" w:cs="Times New Roman"/>
          <w:b/>
          <w:sz w:val="22"/>
          <w:szCs w:val="22"/>
          <w:lang w:eastAsia="pl-PL"/>
        </w:rPr>
        <w:t xml:space="preserve">Dot. Pakiet nr 2  </w:t>
      </w:r>
      <w:proofErr w:type="spellStart"/>
      <w:r w:rsidRPr="00F8118A">
        <w:rPr>
          <w:rFonts w:eastAsia="Times New Roman" w:cs="Times New Roman"/>
          <w:b/>
          <w:sz w:val="22"/>
          <w:szCs w:val="22"/>
          <w:lang w:eastAsia="pl-PL"/>
        </w:rPr>
        <w:t>poz</w:t>
      </w:r>
      <w:proofErr w:type="spellEnd"/>
      <w:r w:rsidRPr="00F8118A">
        <w:rPr>
          <w:rFonts w:eastAsia="Times New Roman" w:cs="Times New Roman"/>
          <w:b/>
          <w:sz w:val="22"/>
          <w:szCs w:val="22"/>
          <w:lang w:eastAsia="pl-PL"/>
        </w:rPr>
        <w:t xml:space="preserve"> 1</w:t>
      </w:r>
    </w:p>
    <w:p w14:paraId="3ADB6352" w14:textId="77777777" w:rsidR="00F8118A" w:rsidRPr="00F8118A" w:rsidRDefault="00F8118A" w:rsidP="00F8118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F8118A">
        <w:rPr>
          <w:rFonts w:eastAsia="Times New Roman" w:cs="Times New Roman"/>
          <w:sz w:val="22"/>
          <w:szCs w:val="22"/>
          <w:lang w:eastAsia="pl-PL"/>
        </w:rPr>
        <w:t xml:space="preserve">Prosimy o wyrażenie zgody na zaoferowanie produktu równoważnego w  postaci gotowego do użycia preparatu alkoholowego barwionego- przeznaczony do odkażania skóry przed pobieraniem krwi, zastrzykami, cewnikowaniem, punkcjami i operacjami; zawierający dwie substancje aktywne (wyłącznie alkohole - etanol i 2-propanol); bez zawartości jodu, </w:t>
      </w:r>
      <w:proofErr w:type="spellStart"/>
      <w:r w:rsidRPr="00F8118A">
        <w:rPr>
          <w:rFonts w:eastAsia="Times New Roman" w:cs="Times New Roman"/>
          <w:sz w:val="22"/>
          <w:szCs w:val="22"/>
          <w:lang w:eastAsia="pl-PL"/>
        </w:rPr>
        <w:t>chlorheksydyny</w:t>
      </w:r>
      <w:proofErr w:type="spellEnd"/>
      <w:r w:rsidRPr="00F8118A">
        <w:rPr>
          <w:rFonts w:eastAsia="Times New Roman" w:cs="Times New Roman"/>
          <w:sz w:val="22"/>
          <w:szCs w:val="22"/>
          <w:lang w:eastAsia="pl-PL"/>
        </w:rPr>
        <w:t xml:space="preserve">, nadtlenku wodoru, fenoli i jego pochodnych; z możliwością stosowania u noworodków i niemowląt pod obserwacją lekarza (CHPL); o przedłużonym czasie działania do 24h; skuteczny przy jednorazowej aplikacji  na :bakterie (gram+ i gram-, w tym MRSA, </w:t>
      </w:r>
      <w:proofErr w:type="spellStart"/>
      <w:r w:rsidRPr="00F8118A">
        <w:rPr>
          <w:rFonts w:eastAsia="Times New Roman" w:cs="Times New Roman"/>
          <w:sz w:val="22"/>
          <w:szCs w:val="22"/>
          <w:lang w:eastAsia="pl-PL"/>
        </w:rPr>
        <w:t>Tbc</w:t>
      </w:r>
      <w:proofErr w:type="spellEnd"/>
      <w:r w:rsidRPr="00F8118A">
        <w:rPr>
          <w:rFonts w:eastAsia="Times New Roman" w:cs="Times New Roman"/>
          <w:sz w:val="22"/>
          <w:szCs w:val="22"/>
          <w:lang w:eastAsia="pl-PL"/>
        </w:rPr>
        <w:t xml:space="preserve">, </w:t>
      </w:r>
      <w:proofErr w:type="spellStart"/>
      <w:r w:rsidRPr="00F8118A">
        <w:rPr>
          <w:rFonts w:eastAsia="Times New Roman" w:cs="Times New Roman"/>
          <w:sz w:val="22"/>
          <w:szCs w:val="22"/>
          <w:lang w:eastAsia="pl-PL"/>
        </w:rPr>
        <w:t>E.coli</w:t>
      </w:r>
      <w:proofErr w:type="spellEnd"/>
      <w:r w:rsidRPr="00F8118A">
        <w:rPr>
          <w:rFonts w:eastAsia="Times New Roman" w:cs="Times New Roman"/>
          <w:sz w:val="22"/>
          <w:szCs w:val="22"/>
          <w:lang w:eastAsia="pl-PL"/>
        </w:rPr>
        <w:t>), grzyby, wirusy (</w:t>
      </w:r>
      <w:proofErr w:type="spellStart"/>
      <w:r w:rsidRPr="00F8118A">
        <w:rPr>
          <w:rFonts w:eastAsia="Times New Roman" w:cs="Times New Roman"/>
          <w:sz w:val="22"/>
          <w:szCs w:val="22"/>
          <w:lang w:eastAsia="pl-PL"/>
        </w:rPr>
        <w:t>Vaccina</w:t>
      </w:r>
      <w:proofErr w:type="spellEnd"/>
      <w:r w:rsidRPr="00F8118A">
        <w:rPr>
          <w:rFonts w:eastAsia="Times New Roman" w:cs="Times New Roman"/>
          <w:sz w:val="22"/>
          <w:szCs w:val="22"/>
          <w:lang w:eastAsia="pl-PL"/>
        </w:rPr>
        <w:t xml:space="preserve">, HIV, HCV, HBV – 15s), skuteczny także na  </w:t>
      </w:r>
      <w:proofErr w:type="spellStart"/>
      <w:r w:rsidRPr="00F8118A">
        <w:rPr>
          <w:rFonts w:eastAsia="Times New Roman" w:cs="Times New Roman"/>
          <w:sz w:val="22"/>
          <w:szCs w:val="22"/>
          <w:lang w:eastAsia="pl-PL"/>
        </w:rPr>
        <w:t>Rotawirus</w:t>
      </w:r>
      <w:proofErr w:type="spellEnd"/>
      <w:r w:rsidRPr="00F8118A">
        <w:rPr>
          <w:rFonts w:eastAsia="Times New Roman" w:cs="Times New Roman"/>
          <w:sz w:val="22"/>
          <w:szCs w:val="22"/>
          <w:lang w:eastAsia="pl-PL"/>
        </w:rPr>
        <w:t>, Polio. Produkt leczniczy, termin ważności 5 lat, 12 mies. od pierwszego użycia. W opakowaniach 1L oraz 0.25 L z atomizerem z odpowiednim przeliczeniem ilości ?</w:t>
      </w:r>
    </w:p>
    <w:p w14:paraId="48879D33" w14:textId="77777777" w:rsidR="00F8118A" w:rsidRPr="00F8118A" w:rsidRDefault="00F8118A" w:rsidP="00F8118A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F8118A">
        <w:rPr>
          <w:rFonts w:eastAsia="Times New Roman" w:cs="Times New Roman"/>
          <w:b/>
          <w:sz w:val="22"/>
          <w:szCs w:val="22"/>
          <w:lang w:eastAsia="pl-PL"/>
        </w:rPr>
        <w:t>Odp. Zamawiający wyraża zgodę na zaoferowanie proponowanego preparatu.</w:t>
      </w:r>
    </w:p>
    <w:p w14:paraId="37973DC4" w14:textId="77777777" w:rsidR="00F8118A" w:rsidRPr="00F8118A" w:rsidRDefault="00F8118A" w:rsidP="00F8118A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0296BEF" w14:textId="77777777" w:rsidR="00F8118A" w:rsidRPr="00F8118A" w:rsidRDefault="00F8118A" w:rsidP="00F8118A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F8118A">
        <w:rPr>
          <w:rFonts w:eastAsia="Times New Roman" w:cs="Times New Roman"/>
          <w:b/>
          <w:sz w:val="22"/>
          <w:szCs w:val="22"/>
          <w:lang w:eastAsia="pl-PL"/>
        </w:rPr>
        <w:t xml:space="preserve">Dot. Pakiet nr 2  </w:t>
      </w:r>
      <w:proofErr w:type="spellStart"/>
      <w:r w:rsidRPr="00F8118A">
        <w:rPr>
          <w:rFonts w:eastAsia="Times New Roman" w:cs="Times New Roman"/>
          <w:b/>
          <w:sz w:val="22"/>
          <w:szCs w:val="22"/>
          <w:lang w:eastAsia="pl-PL"/>
        </w:rPr>
        <w:t>poz</w:t>
      </w:r>
      <w:proofErr w:type="spellEnd"/>
      <w:r w:rsidRPr="00F8118A">
        <w:rPr>
          <w:rFonts w:eastAsia="Times New Roman" w:cs="Times New Roman"/>
          <w:b/>
          <w:sz w:val="22"/>
          <w:szCs w:val="22"/>
          <w:lang w:eastAsia="pl-PL"/>
        </w:rPr>
        <w:t xml:space="preserve"> 2</w:t>
      </w:r>
    </w:p>
    <w:p w14:paraId="101E809A" w14:textId="77777777" w:rsidR="00F8118A" w:rsidRPr="00F8118A" w:rsidRDefault="00F8118A" w:rsidP="00F8118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F8118A">
        <w:rPr>
          <w:rFonts w:eastAsia="Times New Roman" w:cs="Times New Roman"/>
          <w:sz w:val="22"/>
          <w:szCs w:val="22"/>
          <w:lang w:eastAsia="pl-PL"/>
        </w:rPr>
        <w:t xml:space="preserve">Prosimy o wyrażenie zgody na zaoferowanie produktu równoważnego w  postaci gotowego do użycia preparatu alkoholowego bezbarwnego- przeznaczony do odkażania skóry przed pobieraniem krwi, zastrzykami, cewnikowaniem, punkcjami i operacjami; zawierający dwie substancje aktywne (wyłącznie alkohole - etanol i 2-propanol); bez zawartości jodu, </w:t>
      </w:r>
      <w:proofErr w:type="spellStart"/>
      <w:r w:rsidRPr="00F8118A">
        <w:rPr>
          <w:rFonts w:eastAsia="Times New Roman" w:cs="Times New Roman"/>
          <w:sz w:val="22"/>
          <w:szCs w:val="22"/>
          <w:lang w:eastAsia="pl-PL"/>
        </w:rPr>
        <w:t>chlorheksydyny</w:t>
      </w:r>
      <w:proofErr w:type="spellEnd"/>
      <w:r w:rsidRPr="00F8118A">
        <w:rPr>
          <w:rFonts w:eastAsia="Times New Roman" w:cs="Times New Roman"/>
          <w:sz w:val="22"/>
          <w:szCs w:val="22"/>
          <w:lang w:eastAsia="pl-PL"/>
        </w:rPr>
        <w:t xml:space="preserve">, nadtlenku wodoru, fenoli i jego pochodnych; z możliwością stosowania u noworodków i niemowląt pod obserwacją lekarza (CHPL); o przedłużonym czasie działania do 24h; skuteczny przy jednorazowej aplikacji  na :bakterie (gram+ i gram-, w tym MRSA, </w:t>
      </w:r>
      <w:proofErr w:type="spellStart"/>
      <w:r w:rsidRPr="00F8118A">
        <w:rPr>
          <w:rFonts w:eastAsia="Times New Roman" w:cs="Times New Roman"/>
          <w:sz w:val="22"/>
          <w:szCs w:val="22"/>
          <w:lang w:eastAsia="pl-PL"/>
        </w:rPr>
        <w:t>Tbc</w:t>
      </w:r>
      <w:proofErr w:type="spellEnd"/>
      <w:r w:rsidRPr="00F8118A">
        <w:rPr>
          <w:rFonts w:eastAsia="Times New Roman" w:cs="Times New Roman"/>
          <w:sz w:val="22"/>
          <w:szCs w:val="22"/>
          <w:lang w:eastAsia="pl-PL"/>
        </w:rPr>
        <w:t xml:space="preserve">, </w:t>
      </w:r>
      <w:proofErr w:type="spellStart"/>
      <w:r w:rsidRPr="00F8118A">
        <w:rPr>
          <w:rFonts w:eastAsia="Times New Roman" w:cs="Times New Roman"/>
          <w:sz w:val="22"/>
          <w:szCs w:val="22"/>
          <w:lang w:eastAsia="pl-PL"/>
        </w:rPr>
        <w:t>E.coli</w:t>
      </w:r>
      <w:proofErr w:type="spellEnd"/>
      <w:r w:rsidRPr="00F8118A">
        <w:rPr>
          <w:rFonts w:eastAsia="Times New Roman" w:cs="Times New Roman"/>
          <w:sz w:val="22"/>
          <w:szCs w:val="22"/>
          <w:lang w:eastAsia="pl-PL"/>
        </w:rPr>
        <w:t>), grzyby, wirusy (</w:t>
      </w:r>
      <w:proofErr w:type="spellStart"/>
      <w:r w:rsidRPr="00F8118A">
        <w:rPr>
          <w:rFonts w:eastAsia="Times New Roman" w:cs="Times New Roman"/>
          <w:sz w:val="22"/>
          <w:szCs w:val="22"/>
          <w:lang w:eastAsia="pl-PL"/>
        </w:rPr>
        <w:t>Vaccina</w:t>
      </w:r>
      <w:proofErr w:type="spellEnd"/>
      <w:r w:rsidRPr="00F8118A">
        <w:rPr>
          <w:rFonts w:eastAsia="Times New Roman" w:cs="Times New Roman"/>
          <w:sz w:val="22"/>
          <w:szCs w:val="22"/>
          <w:lang w:eastAsia="pl-PL"/>
        </w:rPr>
        <w:t xml:space="preserve">, HIV, HCV, HBV – 15s), skuteczny także na  </w:t>
      </w:r>
      <w:proofErr w:type="spellStart"/>
      <w:r w:rsidRPr="00F8118A">
        <w:rPr>
          <w:rFonts w:eastAsia="Times New Roman" w:cs="Times New Roman"/>
          <w:sz w:val="22"/>
          <w:szCs w:val="22"/>
          <w:lang w:eastAsia="pl-PL"/>
        </w:rPr>
        <w:t>Rotawirus</w:t>
      </w:r>
      <w:proofErr w:type="spellEnd"/>
      <w:r w:rsidRPr="00F8118A">
        <w:rPr>
          <w:rFonts w:eastAsia="Times New Roman" w:cs="Times New Roman"/>
          <w:sz w:val="22"/>
          <w:szCs w:val="22"/>
          <w:lang w:eastAsia="pl-PL"/>
        </w:rPr>
        <w:t>, Polio. Produkt leczniczy, termin ważności 5 lat, 12 mies. od pierwszego użycia. ?</w:t>
      </w:r>
    </w:p>
    <w:p w14:paraId="7D20F4B1" w14:textId="77777777" w:rsidR="00F8118A" w:rsidRPr="00F8118A" w:rsidRDefault="00F8118A" w:rsidP="00F8118A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F8118A">
        <w:rPr>
          <w:rFonts w:eastAsia="Times New Roman" w:cs="Times New Roman"/>
          <w:b/>
          <w:sz w:val="22"/>
          <w:szCs w:val="22"/>
          <w:lang w:eastAsia="pl-PL"/>
        </w:rPr>
        <w:t>Odp. Zamawiający wyraża zgodę na zaoferowanie proponowanego preparatu.</w:t>
      </w:r>
    </w:p>
    <w:p w14:paraId="4D723133" w14:textId="77777777" w:rsidR="00F8118A" w:rsidRPr="00F8118A" w:rsidRDefault="00F8118A" w:rsidP="00F8118A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0D6429A" w14:textId="77777777" w:rsidR="00F8118A" w:rsidRPr="00F8118A" w:rsidRDefault="00F8118A" w:rsidP="00F8118A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F8118A">
        <w:rPr>
          <w:rFonts w:eastAsia="Times New Roman" w:cs="Times New Roman"/>
          <w:b/>
          <w:sz w:val="22"/>
          <w:szCs w:val="22"/>
          <w:lang w:eastAsia="pl-PL"/>
        </w:rPr>
        <w:t>Dot. Pakiet nr 5</w:t>
      </w:r>
    </w:p>
    <w:p w14:paraId="26C5D5F4" w14:textId="77777777" w:rsidR="00F8118A" w:rsidRPr="00F8118A" w:rsidRDefault="00F8118A" w:rsidP="00F8118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F8118A">
        <w:rPr>
          <w:rFonts w:eastAsia="Times New Roman" w:cs="Times New Roman"/>
          <w:sz w:val="22"/>
          <w:szCs w:val="22"/>
          <w:lang w:eastAsia="pl-PL"/>
        </w:rPr>
        <w:t xml:space="preserve">Prosimy o wyrażenie zgody na zaoferowanie produktu równoważnego w postaci -Bezalkoholowe  chusteczki do mycia i dezynfekcji powierzchni i sprzętu medycznego o działaniu </w:t>
      </w:r>
      <w:proofErr w:type="spellStart"/>
      <w:r w:rsidRPr="00F8118A">
        <w:rPr>
          <w:rFonts w:eastAsia="Times New Roman" w:cs="Times New Roman"/>
          <w:sz w:val="22"/>
          <w:szCs w:val="22"/>
          <w:lang w:eastAsia="pl-PL"/>
        </w:rPr>
        <w:t>sporobójczym</w:t>
      </w:r>
      <w:proofErr w:type="spellEnd"/>
      <w:r w:rsidRPr="00F8118A">
        <w:rPr>
          <w:rFonts w:eastAsia="Times New Roman" w:cs="Times New Roman"/>
          <w:sz w:val="22"/>
          <w:szCs w:val="22"/>
          <w:lang w:eastAsia="pl-PL"/>
        </w:rPr>
        <w:t xml:space="preserve">- zawierające QAV, bez chloru, nadtlenku wodoru, substancji tlenowych; spektrum </w:t>
      </w:r>
      <w:proofErr w:type="spellStart"/>
      <w:r w:rsidRPr="00F8118A">
        <w:rPr>
          <w:rFonts w:eastAsia="Times New Roman" w:cs="Times New Roman"/>
          <w:sz w:val="22"/>
          <w:szCs w:val="22"/>
          <w:lang w:eastAsia="pl-PL"/>
        </w:rPr>
        <w:t>bójcze</w:t>
      </w:r>
      <w:proofErr w:type="spellEnd"/>
      <w:r w:rsidRPr="00F8118A">
        <w:rPr>
          <w:rFonts w:eastAsia="Times New Roman" w:cs="Times New Roman"/>
          <w:sz w:val="22"/>
          <w:szCs w:val="22"/>
          <w:lang w:eastAsia="pl-PL"/>
        </w:rPr>
        <w:t xml:space="preserve"> B,F,V(</w:t>
      </w:r>
      <w:proofErr w:type="spellStart"/>
      <w:r w:rsidRPr="00F8118A">
        <w:rPr>
          <w:rFonts w:eastAsia="Times New Roman" w:cs="Times New Roman"/>
          <w:sz w:val="22"/>
          <w:szCs w:val="22"/>
          <w:lang w:eastAsia="pl-PL"/>
        </w:rPr>
        <w:t>Polio,Adeno,Noro</w:t>
      </w:r>
      <w:proofErr w:type="spellEnd"/>
      <w:r w:rsidRPr="00F8118A">
        <w:rPr>
          <w:rFonts w:eastAsia="Times New Roman" w:cs="Times New Roman"/>
          <w:sz w:val="22"/>
          <w:szCs w:val="22"/>
          <w:lang w:eastAsia="pl-PL"/>
        </w:rPr>
        <w:t xml:space="preserve">), S w czasie 2 minuty. Wymiary chusteczek: 14cmx20cm, możliwość stosowania po otwarciu minimum 2 miesiące. Wyrób medyczny w opakowaniu po 100 sztuk i opakowaniu typu </w:t>
      </w:r>
      <w:proofErr w:type="spellStart"/>
      <w:r w:rsidRPr="00F8118A">
        <w:rPr>
          <w:rFonts w:eastAsia="Times New Roman" w:cs="Times New Roman"/>
          <w:sz w:val="22"/>
          <w:szCs w:val="22"/>
          <w:lang w:eastAsia="pl-PL"/>
        </w:rPr>
        <w:t>box</w:t>
      </w:r>
      <w:proofErr w:type="spellEnd"/>
      <w:r w:rsidRPr="00F8118A">
        <w:rPr>
          <w:rFonts w:eastAsia="Times New Roman" w:cs="Times New Roman"/>
          <w:sz w:val="22"/>
          <w:szCs w:val="22"/>
          <w:lang w:eastAsia="pl-PL"/>
        </w:rPr>
        <w:t>?</w:t>
      </w:r>
    </w:p>
    <w:p w14:paraId="0D2905E1" w14:textId="058C43DF" w:rsidR="00F8118A" w:rsidRPr="00F8118A" w:rsidRDefault="00F8118A" w:rsidP="00F8118A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F8118A">
        <w:rPr>
          <w:rFonts w:eastAsia="Times New Roman" w:cs="Times New Roman"/>
          <w:b/>
          <w:sz w:val="22"/>
          <w:szCs w:val="22"/>
          <w:lang w:eastAsia="pl-PL"/>
        </w:rPr>
        <w:t xml:space="preserve">Odp. Zgodnie z </w:t>
      </w:r>
      <w:r w:rsidR="00711677">
        <w:rPr>
          <w:rFonts w:eastAsia="Times New Roman" w:cs="Times New Roman"/>
          <w:b/>
          <w:sz w:val="22"/>
          <w:szCs w:val="22"/>
          <w:lang w:eastAsia="pl-PL"/>
        </w:rPr>
        <w:t>zapytaniem ofertowym</w:t>
      </w:r>
      <w:r w:rsidRPr="00F8118A">
        <w:rPr>
          <w:rFonts w:eastAsia="Times New Roman" w:cs="Times New Roman"/>
          <w:b/>
          <w:sz w:val="22"/>
          <w:szCs w:val="22"/>
          <w:lang w:eastAsia="pl-PL"/>
        </w:rPr>
        <w:t>.</w:t>
      </w:r>
    </w:p>
    <w:p w14:paraId="0EADBA79" w14:textId="77777777" w:rsidR="00F8118A" w:rsidRPr="00F8118A" w:rsidRDefault="00F8118A" w:rsidP="00F8118A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D9E9997" w14:textId="1921CC72" w:rsidR="00A46B39" w:rsidRPr="00A46B39" w:rsidRDefault="00711677" w:rsidP="00A46B39">
      <w:p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1.</w:t>
      </w:r>
      <w:r w:rsidR="00A46B39" w:rsidRPr="00A46B39">
        <w:rPr>
          <w:rFonts w:eastAsia="Times New Roman" w:cs="Times New Roman"/>
          <w:sz w:val="22"/>
          <w:szCs w:val="22"/>
          <w:lang w:eastAsia="pl-PL"/>
        </w:rPr>
        <w:t>W celu zapewnienia równego traktowania stron umowy i umożliwienia Wykonawcy sprawdzenia zasadności reklamacji wnosimy o wprowadzenie w § 4 ust. 17 projektu umowy 5 dniowego terminu na rozpatrzenie reklamacji oraz zmianę słów „…od daty otrzymania zgłoszenia o wadzie” na „…od dnia uznania reklamacji”.</w:t>
      </w:r>
    </w:p>
    <w:p w14:paraId="17791C0C" w14:textId="77777777" w:rsidR="00711677" w:rsidRPr="00711677" w:rsidRDefault="00711677" w:rsidP="00711677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711677">
        <w:rPr>
          <w:rFonts w:eastAsia="Times New Roman" w:cs="Times New Roman"/>
          <w:b/>
          <w:sz w:val="22"/>
          <w:szCs w:val="22"/>
          <w:lang w:eastAsia="pl-PL"/>
        </w:rPr>
        <w:t>Odp. Zgodnie z zapytaniem ofertowym.</w:t>
      </w:r>
    </w:p>
    <w:p w14:paraId="55D6B6D5" w14:textId="77777777" w:rsidR="00711677" w:rsidRDefault="00711677" w:rsidP="00A46B39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21FF9C93" w14:textId="77777777" w:rsidR="00A46B39" w:rsidRPr="00A46B39" w:rsidRDefault="00A46B39" w:rsidP="00A46B39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A46B39">
        <w:rPr>
          <w:rFonts w:eastAsia="Times New Roman" w:cs="Times New Roman"/>
          <w:sz w:val="22"/>
          <w:szCs w:val="22"/>
          <w:lang w:eastAsia="pl-PL"/>
        </w:rPr>
        <w:t xml:space="preserve">2. Czy Zamawiający uzupełni projekt umowy o zapis, że na podstawie art. 106n ust. 1 ustawy z dnia 11 marca 2004 r. o podatku od towarów i usług udziela Wykonawcy zgody na wystawianie i przesyłanie faktur, duplikatów faktur oraz ich korekt, a także not obciążeniowych i not korygujących w formacie </w:t>
      </w:r>
      <w:r w:rsidRPr="00A46B39">
        <w:rPr>
          <w:rFonts w:eastAsia="Times New Roman" w:cs="Times New Roman"/>
          <w:sz w:val="22"/>
          <w:szCs w:val="22"/>
          <w:lang w:eastAsia="pl-PL"/>
        </w:rPr>
        <w:lastRenderedPageBreak/>
        <w:t>pliku elektronicznego PDF na wskazany przez siebie adres poczty e-mail, ze wskazanych w umowie adresów poczty e-mail Wykonawcy?</w:t>
      </w:r>
    </w:p>
    <w:p w14:paraId="662681C6" w14:textId="5A327314" w:rsidR="00A46B39" w:rsidRPr="00462097" w:rsidRDefault="00462097" w:rsidP="00A46B39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462097">
        <w:rPr>
          <w:rFonts w:eastAsia="Times New Roman" w:cs="Times New Roman"/>
          <w:b/>
          <w:sz w:val="22"/>
          <w:szCs w:val="22"/>
          <w:lang w:eastAsia="pl-PL"/>
        </w:rPr>
        <w:t>Odp.: Zamawiający dokonał modyfikacj</w:t>
      </w:r>
      <w:r>
        <w:rPr>
          <w:rFonts w:eastAsia="Times New Roman" w:cs="Times New Roman"/>
          <w:b/>
          <w:sz w:val="22"/>
          <w:szCs w:val="22"/>
          <w:lang w:eastAsia="pl-PL"/>
        </w:rPr>
        <w:t>i</w:t>
      </w:r>
      <w:r w:rsidRPr="00462097">
        <w:rPr>
          <w:rFonts w:eastAsia="Times New Roman" w:cs="Times New Roman"/>
          <w:b/>
          <w:sz w:val="22"/>
          <w:szCs w:val="22"/>
          <w:lang w:eastAsia="pl-PL"/>
        </w:rPr>
        <w:t xml:space="preserve"> załącznika nr 4 –Wzoru umowy w § 3</w:t>
      </w:r>
      <w:r>
        <w:rPr>
          <w:rFonts w:eastAsia="Times New Roman" w:cs="Times New Roman"/>
          <w:b/>
          <w:sz w:val="22"/>
          <w:szCs w:val="22"/>
          <w:lang w:eastAsia="pl-PL"/>
        </w:rPr>
        <w:t xml:space="preserve">, przez dodanie zapisu „2. </w:t>
      </w:r>
      <w:r w:rsidR="00FB43DC" w:rsidRPr="00FB43DC">
        <w:rPr>
          <w:rFonts w:eastAsia="Times New Roman" w:cs="Times New Roman"/>
          <w:b/>
          <w:sz w:val="22"/>
          <w:szCs w:val="22"/>
          <w:lang w:eastAsia="pl-PL"/>
        </w:rPr>
        <w:t>Faktury elektroniczne będą Zamawiającemu wysyłane na adres e-mail: kancelaria@szpital.kolobrzeg.pl .</w:t>
      </w:r>
      <w:r w:rsidR="00FB43DC">
        <w:rPr>
          <w:rFonts w:eastAsia="Times New Roman" w:cs="Times New Roman"/>
          <w:b/>
          <w:sz w:val="22"/>
          <w:szCs w:val="22"/>
          <w:lang w:eastAsia="pl-PL"/>
        </w:rPr>
        <w:t>”</w:t>
      </w:r>
      <w:r w:rsidRPr="00462097">
        <w:rPr>
          <w:rFonts w:eastAsia="Times New Roman" w:cs="Times New Roman"/>
          <w:b/>
          <w:sz w:val="22"/>
          <w:szCs w:val="22"/>
          <w:lang w:eastAsia="pl-PL"/>
        </w:rPr>
        <w:t>.</w:t>
      </w:r>
    </w:p>
    <w:p w14:paraId="5BAA432E" w14:textId="77777777" w:rsidR="00462097" w:rsidRPr="00A46B39" w:rsidRDefault="00462097" w:rsidP="00A46B39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E4D88FB" w14:textId="77777777" w:rsidR="00A46B39" w:rsidRPr="00A46B39" w:rsidRDefault="00A46B39" w:rsidP="00A46B39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A46B39">
        <w:rPr>
          <w:rFonts w:eastAsia="Times New Roman" w:cs="Times New Roman"/>
          <w:sz w:val="22"/>
          <w:szCs w:val="22"/>
          <w:lang w:eastAsia="pl-PL"/>
        </w:rPr>
        <w:t xml:space="preserve">2. Czy w celu miarkowania kar umownych Zamawiający dokona modyfikacji postanowień projektu przyszłej umowy w zakresie zapisów § 5 ust. 1: </w:t>
      </w:r>
    </w:p>
    <w:p w14:paraId="2F8CEF49" w14:textId="77777777" w:rsidR="00A46B39" w:rsidRPr="00A46B39" w:rsidRDefault="00A46B39" w:rsidP="00A46B39">
      <w:pPr>
        <w:jc w:val="both"/>
        <w:rPr>
          <w:rFonts w:eastAsia="Times New Roman" w:cs="Times New Roman"/>
          <w:b/>
          <w:sz w:val="22"/>
          <w:szCs w:val="22"/>
          <w:u w:val="single"/>
          <w:lang w:eastAsia="pl-PL"/>
        </w:rPr>
      </w:pPr>
      <w:r w:rsidRPr="00A46B39">
        <w:rPr>
          <w:rFonts w:eastAsia="Times New Roman" w:cs="Times New Roman"/>
          <w:sz w:val="22"/>
          <w:szCs w:val="22"/>
          <w:lang w:eastAsia="pl-PL"/>
        </w:rPr>
        <w:t>a)</w:t>
      </w:r>
      <w:r w:rsidRPr="00A46B39">
        <w:rPr>
          <w:rFonts w:eastAsia="Times New Roman" w:cs="Times New Roman"/>
          <w:sz w:val="22"/>
          <w:szCs w:val="22"/>
          <w:lang w:eastAsia="pl-PL"/>
        </w:rPr>
        <w:tab/>
        <w:t xml:space="preserve">za zwłokę w dostawie przedmiotu umowy lub dostaw niezgodnych z zamówieniem pod względem asortymentu, jakości bądź ilości Wykonawca zapłaci Zamawiającemu karę  w wysokości  </w:t>
      </w:r>
      <w:r w:rsidRPr="00A46B39">
        <w:rPr>
          <w:rFonts w:eastAsia="Times New Roman" w:cs="Times New Roman"/>
          <w:b/>
          <w:bCs/>
          <w:sz w:val="22"/>
          <w:szCs w:val="22"/>
          <w:u w:val="single"/>
          <w:lang w:eastAsia="pl-PL"/>
        </w:rPr>
        <w:t>50,00 zł</w:t>
      </w:r>
      <w:r w:rsidRPr="00A46B39">
        <w:rPr>
          <w:rFonts w:eastAsia="Times New Roman" w:cs="Times New Roman"/>
          <w:sz w:val="22"/>
          <w:szCs w:val="22"/>
          <w:lang w:eastAsia="pl-PL"/>
        </w:rPr>
        <w:t xml:space="preserve"> brutto za każdy dzień zwłoki, </w:t>
      </w:r>
      <w:r w:rsidRPr="00A46B39">
        <w:rPr>
          <w:rFonts w:eastAsia="Times New Roman" w:cs="Times New Roman"/>
          <w:b/>
          <w:sz w:val="22"/>
          <w:szCs w:val="22"/>
          <w:u w:val="single"/>
          <w:lang w:eastAsia="pl-PL"/>
        </w:rPr>
        <w:t>jednak nie więcej niż 10% wartości brutto niezrealizowanej w terminie części dostawy</w:t>
      </w:r>
    </w:p>
    <w:p w14:paraId="4CC47ECA" w14:textId="77777777" w:rsidR="00A46B39" w:rsidRPr="00A46B39" w:rsidRDefault="00A46B39" w:rsidP="00A46B39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A46B39">
        <w:rPr>
          <w:rFonts w:eastAsia="Times New Roman" w:cs="Times New Roman"/>
          <w:sz w:val="22"/>
          <w:szCs w:val="22"/>
          <w:lang w:eastAsia="pl-PL"/>
        </w:rPr>
        <w:t>c)</w:t>
      </w:r>
      <w:r w:rsidRPr="00A46B39">
        <w:rPr>
          <w:rFonts w:eastAsia="Times New Roman" w:cs="Times New Roman"/>
          <w:sz w:val="22"/>
          <w:szCs w:val="22"/>
          <w:lang w:eastAsia="pl-PL"/>
        </w:rPr>
        <w:tab/>
        <w:t xml:space="preserve">w przypadku zwłoki w realizacji obowiązków wynikających z rękojmi lub gwarancji Wykonawca zapłaci Zamawiającemu karę w wysokości </w:t>
      </w:r>
      <w:r w:rsidRPr="00A46B39">
        <w:rPr>
          <w:rFonts w:eastAsia="Times New Roman" w:cs="Times New Roman"/>
          <w:b/>
          <w:bCs/>
          <w:sz w:val="22"/>
          <w:szCs w:val="22"/>
          <w:u w:val="single"/>
          <w:lang w:eastAsia="pl-PL"/>
        </w:rPr>
        <w:t>0,5%</w:t>
      </w:r>
      <w:r w:rsidRPr="00A46B39">
        <w:rPr>
          <w:rFonts w:eastAsia="Times New Roman" w:cs="Times New Roman"/>
          <w:sz w:val="22"/>
          <w:szCs w:val="22"/>
          <w:lang w:eastAsia="pl-PL"/>
        </w:rPr>
        <w:t xml:space="preserve"> wartości brutto przedmiotu zamówienia podlegającego reklamacji, za każdy dzień zwłoki, </w:t>
      </w:r>
      <w:r w:rsidRPr="00A46B39">
        <w:rPr>
          <w:rFonts w:eastAsia="Times New Roman" w:cs="Times New Roman"/>
          <w:b/>
          <w:sz w:val="22"/>
          <w:szCs w:val="22"/>
          <w:u w:val="single"/>
          <w:lang w:eastAsia="pl-PL"/>
        </w:rPr>
        <w:t>jednak nie więcej niż 10% wartości brutto</w:t>
      </w:r>
      <w:r w:rsidRPr="00A46B39">
        <w:rPr>
          <w:rFonts w:eastAsia="Times New Roman" w:cs="Times New Roman"/>
          <w:sz w:val="22"/>
          <w:szCs w:val="22"/>
          <w:u w:val="single"/>
          <w:lang w:eastAsia="pl-PL"/>
        </w:rPr>
        <w:t xml:space="preserve"> </w:t>
      </w:r>
      <w:r w:rsidRPr="00A46B39">
        <w:rPr>
          <w:rFonts w:eastAsia="Times New Roman" w:cs="Times New Roman"/>
          <w:b/>
          <w:sz w:val="22"/>
          <w:szCs w:val="22"/>
          <w:u w:val="single"/>
          <w:lang w:eastAsia="pl-PL"/>
        </w:rPr>
        <w:t>przedmiotu zamówienia podlegającego reklamacji</w:t>
      </w:r>
    </w:p>
    <w:p w14:paraId="2930DB0D" w14:textId="77777777" w:rsidR="00711677" w:rsidRPr="00711677" w:rsidRDefault="00711677" w:rsidP="00711677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711677">
        <w:rPr>
          <w:rFonts w:eastAsia="Times New Roman" w:cs="Times New Roman"/>
          <w:b/>
          <w:sz w:val="22"/>
          <w:szCs w:val="22"/>
          <w:lang w:eastAsia="pl-PL"/>
        </w:rPr>
        <w:t>Odp. Zgodnie z zapytaniem ofertowym.</w:t>
      </w:r>
    </w:p>
    <w:p w14:paraId="3334E788" w14:textId="77777777" w:rsidR="00F8118A" w:rsidRPr="00F8118A" w:rsidRDefault="00F8118A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0FA30B20" w14:textId="77777777" w:rsidR="00F8118A" w:rsidRPr="00F8167E" w:rsidRDefault="00F8118A" w:rsidP="00A20E60">
      <w:pPr>
        <w:jc w:val="both"/>
        <w:rPr>
          <w:rFonts w:eastAsia="Times New Roman" w:cs="Times New Roman"/>
          <w:sz w:val="22"/>
          <w:szCs w:val="22"/>
          <w:lang w:val="de-DE" w:eastAsia="pl-PL"/>
        </w:rPr>
      </w:pPr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32594" w14:textId="77777777" w:rsidR="00120CCE" w:rsidRDefault="00120CCE" w:rsidP="00BB1BD7">
      <w:r>
        <w:separator/>
      </w:r>
    </w:p>
  </w:endnote>
  <w:endnote w:type="continuationSeparator" w:id="0">
    <w:p w14:paraId="138DE979" w14:textId="77777777" w:rsidR="00120CCE" w:rsidRDefault="00120CCE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8F70A" w14:textId="77777777" w:rsidR="00120CCE" w:rsidRDefault="00120CCE" w:rsidP="00BB1BD7">
      <w:r>
        <w:separator/>
      </w:r>
    </w:p>
  </w:footnote>
  <w:footnote w:type="continuationSeparator" w:id="0">
    <w:p w14:paraId="11A30B5A" w14:textId="77777777" w:rsidR="00120CCE" w:rsidRDefault="00120CCE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544D81"/>
    <w:multiLevelType w:val="hybridMultilevel"/>
    <w:tmpl w:val="45AC5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65DA9"/>
    <w:rsid w:val="000A255D"/>
    <w:rsid w:val="000B4D8B"/>
    <w:rsid w:val="000C336E"/>
    <w:rsid w:val="000C7C40"/>
    <w:rsid w:val="000F5047"/>
    <w:rsid w:val="00120CCE"/>
    <w:rsid w:val="001B43ED"/>
    <w:rsid w:val="00214BBA"/>
    <w:rsid w:val="002424F5"/>
    <w:rsid w:val="002631DA"/>
    <w:rsid w:val="002952E6"/>
    <w:rsid w:val="002A5C5C"/>
    <w:rsid w:val="002E16FD"/>
    <w:rsid w:val="00392D05"/>
    <w:rsid w:val="003E39E8"/>
    <w:rsid w:val="00434E3B"/>
    <w:rsid w:val="00462097"/>
    <w:rsid w:val="004E08A7"/>
    <w:rsid w:val="005054EC"/>
    <w:rsid w:val="00552218"/>
    <w:rsid w:val="0056156F"/>
    <w:rsid w:val="005807B0"/>
    <w:rsid w:val="005843BF"/>
    <w:rsid w:val="00584EE4"/>
    <w:rsid w:val="005E6112"/>
    <w:rsid w:val="0060760B"/>
    <w:rsid w:val="006668C3"/>
    <w:rsid w:val="006758B0"/>
    <w:rsid w:val="006A0E86"/>
    <w:rsid w:val="006E3DEF"/>
    <w:rsid w:val="006E5948"/>
    <w:rsid w:val="0070292A"/>
    <w:rsid w:val="00711677"/>
    <w:rsid w:val="00753611"/>
    <w:rsid w:val="00757E93"/>
    <w:rsid w:val="008F56C7"/>
    <w:rsid w:val="00914F55"/>
    <w:rsid w:val="00920E10"/>
    <w:rsid w:val="009253F3"/>
    <w:rsid w:val="009304FA"/>
    <w:rsid w:val="00930901"/>
    <w:rsid w:val="009C27EF"/>
    <w:rsid w:val="009D3401"/>
    <w:rsid w:val="00A011A9"/>
    <w:rsid w:val="00A20E60"/>
    <w:rsid w:val="00A46B39"/>
    <w:rsid w:val="00AA5E75"/>
    <w:rsid w:val="00AB0134"/>
    <w:rsid w:val="00AD7811"/>
    <w:rsid w:val="00AE5A17"/>
    <w:rsid w:val="00AF299D"/>
    <w:rsid w:val="00B06585"/>
    <w:rsid w:val="00B06AF4"/>
    <w:rsid w:val="00B10F26"/>
    <w:rsid w:val="00B1654E"/>
    <w:rsid w:val="00B36AAA"/>
    <w:rsid w:val="00B4209C"/>
    <w:rsid w:val="00B8691C"/>
    <w:rsid w:val="00BB1BD7"/>
    <w:rsid w:val="00C11F2E"/>
    <w:rsid w:val="00CB3822"/>
    <w:rsid w:val="00CC0C89"/>
    <w:rsid w:val="00CC24A9"/>
    <w:rsid w:val="00CF1121"/>
    <w:rsid w:val="00CF2EC0"/>
    <w:rsid w:val="00CF4E95"/>
    <w:rsid w:val="00D10B9F"/>
    <w:rsid w:val="00D53918"/>
    <w:rsid w:val="00D814B5"/>
    <w:rsid w:val="00DC74A1"/>
    <w:rsid w:val="00E20375"/>
    <w:rsid w:val="00E20E09"/>
    <w:rsid w:val="00ED1C05"/>
    <w:rsid w:val="00EF4641"/>
    <w:rsid w:val="00F0345D"/>
    <w:rsid w:val="00F15CBE"/>
    <w:rsid w:val="00F17AB9"/>
    <w:rsid w:val="00F64BA6"/>
    <w:rsid w:val="00F8118A"/>
    <w:rsid w:val="00F8167E"/>
    <w:rsid w:val="00FB43DC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60879-EE5E-4056-934E-5600760D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1068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9</cp:revision>
  <cp:lastPrinted>2022-08-17T08:41:00Z</cp:lastPrinted>
  <dcterms:created xsi:type="dcterms:W3CDTF">2022-08-17T07:48:00Z</dcterms:created>
  <dcterms:modified xsi:type="dcterms:W3CDTF">2022-08-17T08:41:00Z</dcterms:modified>
</cp:coreProperties>
</file>