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3CFDE9B8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DC2470">
        <w:rPr>
          <w:sz w:val="22"/>
          <w:szCs w:val="22"/>
        </w:rPr>
        <w:t>27</w:t>
      </w:r>
      <w:r w:rsidR="00602E3F">
        <w:rPr>
          <w:sz w:val="22"/>
          <w:szCs w:val="22"/>
        </w:rPr>
        <w:t>.0</w:t>
      </w:r>
      <w:r w:rsidR="005E2DA6">
        <w:rPr>
          <w:sz w:val="22"/>
          <w:szCs w:val="22"/>
        </w:rPr>
        <w:t>6</w:t>
      </w:r>
      <w:r w:rsidR="00602E3F">
        <w:rPr>
          <w:sz w:val="22"/>
          <w:szCs w:val="22"/>
        </w:rPr>
        <w:t>.202</w:t>
      </w:r>
      <w:r w:rsidR="005E2DA6">
        <w:rPr>
          <w:sz w:val="22"/>
          <w:szCs w:val="22"/>
        </w:rPr>
        <w:t>3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448613D4" w14:textId="77777777" w:rsidR="000C29E0" w:rsidRPr="000C29E0" w:rsidRDefault="000C29E0" w:rsidP="000C29E0">
      <w:pPr>
        <w:suppressAutoHyphens/>
        <w:jc w:val="center"/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</w:pPr>
      <w:r w:rsidRPr="000C29E0"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  <w:t>Dostawa paliwa na potrzeby pojazdów Regionalnego Szpitala w Kołobrzegu</w:t>
      </w:r>
    </w:p>
    <w:p w14:paraId="7B988C10" w14:textId="31EBF796" w:rsidR="00E40711" w:rsidRPr="00602E3F" w:rsidRDefault="00602E3F" w:rsidP="00932303">
      <w:pPr>
        <w:jc w:val="center"/>
        <w:rPr>
          <w:b/>
          <w:i/>
          <w:sz w:val="22"/>
          <w:szCs w:val="22"/>
          <w:lang w:eastAsia="pl-PL"/>
        </w:rPr>
      </w:pPr>
      <w:r>
        <w:rPr>
          <w:b/>
          <w:sz w:val="22"/>
          <w:szCs w:val="22"/>
        </w:rPr>
        <w:t xml:space="preserve"> </w:t>
      </w: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Tel. 94 35 30 262</w:t>
      </w:r>
    </w:p>
    <w:p w14:paraId="7297AA56" w14:textId="5605A66D" w:rsidR="00E40711" w:rsidRPr="00DE01C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E01C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DE01C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DE01C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DE01C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1DA290CC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>postępowanie o udzielenie zamówienia publicznego prowadzone jest z wyłączeniem zastosowania przepisów ustawy z dnia 11 września 2019 r. Prawo zamówień publicznych (Dz. U. z 20</w:t>
      </w:r>
      <w:r w:rsidR="005E2DA6">
        <w:rPr>
          <w:bCs/>
          <w:sz w:val="22"/>
          <w:szCs w:val="22"/>
        </w:rPr>
        <w:t>22</w:t>
      </w:r>
      <w:r w:rsidRPr="00602E3F">
        <w:rPr>
          <w:bCs/>
          <w:sz w:val="22"/>
          <w:szCs w:val="22"/>
        </w:rPr>
        <w:t xml:space="preserve"> r. poz. </w:t>
      </w:r>
      <w:r w:rsidR="005E2DA6">
        <w:rPr>
          <w:bCs/>
          <w:sz w:val="22"/>
          <w:szCs w:val="22"/>
        </w:rPr>
        <w:t>1710</w:t>
      </w:r>
      <w:r w:rsidRPr="00602E3F">
        <w:rPr>
          <w:bCs/>
          <w:sz w:val="22"/>
          <w:szCs w:val="22"/>
        </w:rPr>
        <w:t xml:space="preserve">.)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243363AF" w14:textId="3A0F729D" w:rsidR="001E1B2D" w:rsidRPr="00602E3F" w:rsidRDefault="005B3BB2" w:rsidP="00E40711">
      <w:pPr>
        <w:suppressAutoHyphens/>
        <w:jc w:val="both"/>
        <w:rPr>
          <w:sz w:val="22"/>
          <w:szCs w:val="22"/>
          <w:lang w:eastAsia="pl-PL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0C29E0" w:rsidRPr="000C29E0">
        <w:rPr>
          <w:bCs/>
          <w:iCs/>
          <w:sz w:val="22"/>
          <w:szCs w:val="22"/>
        </w:rPr>
        <w:t>Dostawa paliwa na potrzeby pojazdów Regionalnego Szpitala w Kołobrzegu</w:t>
      </w:r>
    </w:p>
    <w:p w14:paraId="157225AA" w14:textId="601690B1" w:rsidR="000C29E0" w:rsidRPr="002E3998" w:rsidRDefault="000C29E0" w:rsidP="000C29E0">
      <w:pPr>
        <w:numPr>
          <w:ilvl w:val="0"/>
          <w:numId w:val="39"/>
        </w:numPr>
        <w:suppressAutoHyphens/>
        <w:contextualSpacing/>
        <w:jc w:val="both"/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</w:pPr>
      <w:r w:rsidRPr="002E3998">
        <w:rPr>
          <w:rFonts w:ascii="Calibri" w:eastAsia="Times New Roman" w:hAnsi="Calibri" w:cs="Times New Roman"/>
          <w:bCs/>
          <w:iCs/>
          <w:sz w:val="22"/>
          <w:szCs w:val="22"/>
        </w:rPr>
        <w:t xml:space="preserve">Benzyna 95 – ok. </w:t>
      </w:r>
      <w:r w:rsidR="005E2DA6">
        <w:rPr>
          <w:rFonts w:ascii="Calibri" w:eastAsia="Times New Roman" w:hAnsi="Calibri" w:cs="Times New Roman"/>
          <w:bCs/>
          <w:iCs/>
          <w:sz w:val="22"/>
          <w:szCs w:val="22"/>
        </w:rPr>
        <w:t>329</w:t>
      </w:r>
      <w:r w:rsidRPr="002E3998">
        <w:rPr>
          <w:rFonts w:ascii="Calibri" w:eastAsia="Times New Roman" w:hAnsi="Calibri" w:cs="Times New Roman"/>
          <w:bCs/>
          <w:iCs/>
          <w:sz w:val="22"/>
          <w:szCs w:val="22"/>
        </w:rPr>
        <w:t xml:space="preserve"> l</w:t>
      </w:r>
    </w:p>
    <w:p w14:paraId="571B9B03" w14:textId="5DF72099" w:rsidR="000C29E0" w:rsidRPr="002E3998" w:rsidRDefault="000C29E0" w:rsidP="000C29E0">
      <w:pPr>
        <w:numPr>
          <w:ilvl w:val="0"/>
          <w:numId w:val="39"/>
        </w:numPr>
        <w:suppressAutoHyphens/>
        <w:contextualSpacing/>
        <w:jc w:val="both"/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</w:pPr>
      <w:r w:rsidRPr="002E3998">
        <w:rPr>
          <w:rFonts w:ascii="Calibri" w:eastAsia="Times New Roman" w:hAnsi="Calibri" w:cs="Times New Roman"/>
          <w:bCs/>
          <w:iCs/>
          <w:sz w:val="22"/>
          <w:szCs w:val="22"/>
        </w:rPr>
        <w:t xml:space="preserve">Olej napędowy – ok. </w:t>
      </w:r>
      <w:r w:rsidR="005E2DA6">
        <w:rPr>
          <w:rFonts w:ascii="Calibri" w:eastAsia="Times New Roman" w:hAnsi="Calibri" w:cs="Times New Roman"/>
          <w:bCs/>
          <w:iCs/>
          <w:sz w:val="22"/>
          <w:szCs w:val="22"/>
        </w:rPr>
        <w:t>19 870</w:t>
      </w:r>
      <w:r w:rsidRPr="002E3998">
        <w:rPr>
          <w:rFonts w:ascii="Calibri" w:eastAsia="Times New Roman" w:hAnsi="Calibri" w:cs="Times New Roman"/>
          <w:bCs/>
          <w:iCs/>
          <w:sz w:val="22"/>
          <w:szCs w:val="22"/>
        </w:rPr>
        <w:t xml:space="preserve"> l</w:t>
      </w:r>
    </w:p>
    <w:p w14:paraId="59169B07" w14:textId="6206381E" w:rsidR="000C29E0" w:rsidRPr="002E3998" w:rsidRDefault="000C29E0" w:rsidP="000C29E0">
      <w:pPr>
        <w:numPr>
          <w:ilvl w:val="0"/>
          <w:numId w:val="39"/>
        </w:numPr>
        <w:suppressAutoHyphens/>
        <w:contextualSpacing/>
        <w:jc w:val="both"/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</w:pPr>
      <w:r w:rsidRPr="002E3998">
        <w:rPr>
          <w:rFonts w:ascii="Calibri" w:eastAsia="Times New Roman" w:hAnsi="Calibri" w:cs="Times New Roman"/>
          <w:bCs/>
          <w:iCs/>
          <w:sz w:val="22"/>
          <w:szCs w:val="22"/>
        </w:rPr>
        <w:t xml:space="preserve">LPG – ok. </w:t>
      </w:r>
      <w:r w:rsidR="005E2DA6">
        <w:rPr>
          <w:rFonts w:ascii="Calibri" w:eastAsia="Times New Roman" w:hAnsi="Calibri" w:cs="Times New Roman"/>
          <w:bCs/>
          <w:iCs/>
          <w:sz w:val="22"/>
          <w:szCs w:val="22"/>
        </w:rPr>
        <w:t>4 245</w:t>
      </w:r>
      <w:r w:rsidRPr="002E3998">
        <w:rPr>
          <w:rFonts w:ascii="Calibri" w:eastAsia="Times New Roman" w:hAnsi="Calibri" w:cs="Times New Roman"/>
          <w:bCs/>
          <w:iCs/>
          <w:sz w:val="22"/>
          <w:szCs w:val="22"/>
        </w:rPr>
        <w:t xml:space="preserve"> l</w:t>
      </w:r>
    </w:p>
    <w:p w14:paraId="7DACBB49" w14:textId="77777777" w:rsidR="000C29E0" w:rsidRDefault="000C29E0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</w:p>
    <w:p w14:paraId="58C0006E" w14:textId="38312DA4" w:rsidR="00E40711" w:rsidRPr="00602E3F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0C29E0">
        <w:rPr>
          <w:sz w:val="22"/>
          <w:szCs w:val="22"/>
        </w:rPr>
        <w:t>09.10.00.00-0</w:t>
      </w:r>
    </w:p>
    <w:p w14:paraId="6676FE01" w14:textId="77777777" w:rsidR="00E40711" w:rsidRPr="00602E3F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3FD65C98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 xml:space="preserve">Miejsce realizacji: teren całego kraju </w:t>
      </w:r>
    </w:p>
    <w:p w14:paraId="4EC64CCF" w14:textId="7D976207" w:rsidR="00352458" w:rsidRPr="00352458" w:rsidRDefault="00352458" w:rsidP="00352458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Na potwierdzenie Wykonawca zobowiązany jest przedłożyć </w:t>
      </w:r>
      <w:r w:rsidRPr="0035245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Wykaz  dostaw</w:t>
      </w: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– Załącznik nr 3, </w:t>
      </w:r>
      <w:r w:rsidRPr="0035245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 obejmujący wykonanie przedmiotu zamówienia wraz z przedstawieniem dokumentów potwierdzających należyte wykonanie zamówienia – min. 2 zrealizowane dostawy </w:t>
      </w:r>
    </w:p>
    <w:p w14:paraId="3A769811" w14:textId="77777777" w:rsid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596D054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>Wykonawca musi posiadać odpowiednie uprawnienia. Wykonawca musi posiadać ubezpieczenie OC.</w:t>
      </w:r>
    </w:p>
    <w:p w14:paraId="65C62B29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>Zamawiający przewiduje zapłatę za wykonanie przedmiotu zamówienia w terminie 30 dni od daty otrzymania przez Zamawiającego faktury VAT.</w:t>
      </w:r>
    </w:p>
    <w:p w14:paraId="0E538463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>Wykonawcy zobowiązani są do dołączenia do oferty aktualnego wyciągu z KRS bądź wpisu do ewidencji działalności gospodarczej.</w:t>
      </w:r>
    </w:p>
    <w:p w14:paraId="6D953411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>Nie przewiduje się możliwości powierzenia wykonania zamówienia podwykonawcom.</w:t>
      </w:r>
    </w:p>
    <w:p w14:paraId="0AB8B985" w14:textId="77777777" w:rsidR="002D4BD6" w:rsidRPr="00602E3F" w:rsidRDefault="002D4BD6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691382D2" w14:textId="4AF8BA0D" w:rsidR="005B3BB2" w:rsidRPr="00602E3F" w:rsidRDefault="000C29E0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602E3F">
        <w:rPr>
          <w:sz w:val="22"/>
          <w:szCs w:val="22"/>
        </w:rPr>
        <w:t xml:space="preserve"> miesięcy 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78553E36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lastRenderedPageBreak/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56237DD" w14:textId="004253BF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Formularz cenowy- Załącznik nr 3</w:t>
      </w:r>
    </w:p>
    <w:p w14:paraId="7F069F72" w14:textId="334389FE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Opis przedmiotu zamówienia – Załącznik nr </w:t>
      </w:r>
      <w:r w:rsidR="002E3998">
        <w:rPr>
          <w:rFonts w:asciiTheme="minorHAnsi" w:hAnsiTheme="minorHAnsi"/>
          <w:sz w:val="22"/>
          <w:szCs w:val="22"/>
        </w:rPr>
        <w:t>4</w:t>
      </w:r>
    </w:p>
    <w:p w14:paraId="7A6C79F9" w14:textId="2E904A4E" w:rsidR="00352458" w:rsidRPr="00A27D82" w:rsidRDefault="00352458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Polisa OC.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7F055069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D517B8">
        <w:rPr>
          <w:sz w:val="22"/>
          <w:szCs w:val="22"/>
        </w:rPr>
        <w:t>12</w:t>
      </w:r>
      <w:bookmarkStart w:id="0" w:name="_GoBack"/>
      <w:bookmarkEnd w:id="0"/>
      <w:r w:rsidR="00602E3F">
        <w:rPr>
          <w:sz w:val="22"/>
          <w:szCs w:val="22"/>
        </w:rPr>
        <w:t>.0</w:t>
      </w:r>
      <w:r w:rsidR="00DC2470">
        <w:rPr>
          <w:sz w:val="22"/>
          <w:szCs w:val="22"/>
        </w:rPr>
        <w:t>7</w:t>
      </w:r>
      <w:r w:rsidR="00602E3F">
        <w:rPr>
          <w:sz w:val="22"/>
          <w:szCs w:val="22"/>
        </w:rPr>
        <w:t>.202</w:t>
      </w:r>
      <w:r w:rsidR="00FC5399">
        <w:rPr>
          <w:sz w:val="22"/>
          <w:szCs w:val="22"/>
        </w:rPr>
        <w:t>3</w:t>
      </w:r>
      <w:r w:rsidR="00602E3F">
        <w:rPr>
          <w:sz w:val="22"/>
          <w:szCs w:val="22"/>
        </w:rPr>
        <w:t xml:space="preserve">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CDE3C9C" w14:textId="77777777" w:rsidR="005E2DA6" w:rsidRPr="005E2DA6" w:rsidRDefault="005E2DA6" w:rsidP="005E2DA6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/>
          <w:bCs/>
          <w:sz w:val="22"/>
          <w:szCs w:val="22"/>
        </w:rPr>
      </w:pPr>
      <w:r w:rsidRPr="005E2DA6">
        <w:rPr>
          <w:rFonts w:ascii="Calibri" w:eastAsia="Calibri" w:hAnsi="Calibri" w:cs="Times New Roman"/>
          <w:b/>
          <w:bCs/>
          <w:sz w:val="22"/>
          <w:szCs w:val="22"/>
        </w:rPr>
        <w:t>VII. Istotne postanowienia umowy:</w:t>
      </w:r>
    </w:p>
    <w:p w14:paraId="44C7DE0D" w14:textId="63B088A8" w:rsidR="005E2DA6" w:rsidRPr="005E2DA6" w:rsidRDefault="005E2DA6" w:rsidP="005E2DA6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Cs/>
          <w:sz w:val="22"/>
          <w:szCs w:val="22"/>
        </w:rPr>
      </w:pPr>
      <w:r w:rsidRPr="005E2DA6">
        <w:rPr>
          <w:rFonts w:ascii="Calibri" w:eastAsia="Calibri" w:hAnsi="Calibri" w:cs="Times New Roman"/>
          <w:bCs/>
          <w:sz w:val="22"/>
          <w:szCs w:val="22"/>
        </w:rPr>
        <w:t xml:space="preserve">Określone </w:t>
      </w:r>
      <w:r w:rsidR="00352458">
        <w:rPr>
          <w:rFonts w:ascii="Calibri" w:eastAsia="Calibri" w:hAnsi="Calibri" w:cs="Times New Roman"/>
          <w:bCs/>
          <w:sz w:val="22"/>
          <w:szCs w:val="22"/>
        </w:rPr>
        <w:t>w</w:t>
      </w:r>
      <w:r w:rsidRPr="005E2DA6">
        <w:rPr>
          <w:rFonts w:ascii="Calibri" w:eastAsia="Calibri" w:hAnsi="Calibri" w:cs="Times New Roman"/>
          <w:bCs/>
          <w:sz w:val="22"/>
          <w:szCs w:val="22"/>
        </w:rPr>
        <w:t xml:space="preserve"> załączniku nr </w:t>
      </w:r>
      <w:r>
        <w:rPr>
          <w:rFonts w:ascii="Calibri" w:eastAsia="Calibri" w:hAnsi="Calibri" w:cs="Times New Roman"/>
          <w:bCs/>
          <w:sz w:val="22"/>
          <w:szCs w:val="22"/>
        </w:rPr>
        <w:t>5</w:t>
      </w:r>
      <w:r w:rsidRPr="005E2DA6">
        <w:rPr>
          <w:rFonts w:ascii="Calibri" w:eastAsia="Calibri" w:hAnsi="Calibri" w:cs="Times New Roman"/>
          <w:bCs/>
          <w:sz w:val="22"/>
          <w:szCs w:val="22"/>
        </w:rPr>
        <w:t>.</w:t>
      </w:r>
    </w:p>
    <w:p w14:paraId="429E6719" w14:textId="77777777" w:rsidR="005E2DA6" w:rsidRPr="005E2DA6" w:rsidRDefault="005E2DA6" w:rsidP="005E2DA6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</w:pPr>
    </w:p>
    <w:p w14:paraId="51E603C5" w14:textId="77777777" w:rsidR="005E2DA6" w:rsidRPr="005E2DA6" w:rsidRDefault="005E2DA6" w:rsidP="005E2DA6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/>
          <w:bCs/>
          <w:sz w:val="22"/>
          <w:szCs w:val="22"/>
        </w:rPr>
      </w:pPr>
      <w:r w:rsidRPr="005E2DA6">
        <w:rPr>
          <w:rFonts w:ascii="Calibri" w:eastAsia="Calibri" w:hAnsi="Calibri" w:cs="Times New Roman"/>
          <w:b/>
          <w:bCs/>
          <w:sz w:val="22"/>
          <w:szCs w:val="22"/>
        </w:rPr>
        <w:t>VIII. Pozostałe postanowienia:</w:t>
      </w:r>
    </w:p>
    <w:p w14:paraId="002B86AB" w14:textId="77777777" w:rsidR="005E2DA6" w:rsidRPr="005E2DA6" w:rsidRDefault="005E2DA6" w:rsidP="005E2DA6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5E2DA6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Złożenie oferty nie rodzi obowiązku zawarcia umowy.</w:t>
      </w:r>
    </w:p>
    <w:p w14:paraId="20DA0964" w14:textId="77777777" w:rsidR="005E2DA6" w:rsidRPr="005E2DA6" w:rsidRDefault="005E2DA6" w:rsidP="005E2DA6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5E2DA6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Oferty sporządzone wadliwie lub zgłoszone po wyznaczonym terminie nie będą rozpatrywane.</w:t>
      </w:r>
    </w:p>
    <w:p w14:paraId="67A70ECE" w14:textId="77777777" w:rsidR="005E2DA6" w:rsidRPr="005E2DA6" w:rsidRDefault="005E2DA6" w:rsidP="005E2DA6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5E2DA6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Oferty nie spełniające wymagań określonych w zapytaniu ofertowym zostaną odrzucone.</w:t>
      </w:r>
    </w:p>
    <w:p w14:paraId="0EEFD605" w14:textId="77777777" w:rsidR="005E2DA6" w:rsidRPr="005E2DA6" w:rsidRDefault="005E2DA6" w:rsidP="005E2DA6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5E2DA6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Zamawiający może unieważnić zapytanie ofertowe w każdym momencie do czasu zawarcia umowy</w:t>
      </w:r>
    </w:p>
    <w:p w14:paraId="21F247D9" w14:textId="77777777" w:rsidR="005E2DA6" w:rsidRPr="005E2DA6" w:rsidRDefault="005E2DA6" w:rsidP="005E2DA6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  <w:sz w:val="22"/>
          <w:szCs w:val="22"/>
        </w:rPr>
      </w:pPr>
    </w:p>
    <w:p w14:paraId="66BB14FD" w14:textId="77777777" w:rsidR="005E2DA6" w:rsidRPr="005E2DA6" w:rsidRDefault="005E2DA6" w:rsidP="005E2DA6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/>
          <w:bCs/>
          <w:sz w:val="22"/>
          <w:szCs w:val="22"/>
        </w:rPr>
      </w:pPr>
      <w:r w:rsidRPr="005E2DA6">
        <w:rPr>
          <w:rFonts w:ascii="Calibri" w:eastAsia="Calibri" w:hAnsi="Calibri" w:cs="Times New Roman"/>
          <w:b/>
          <w:bCs/>
          <w:sz w:val="22"/>
          <w:szCs w:val="22"/>
        </w:rPr>
        <w:t>IX. Ochrona danych osobowych:</w:t>
      </w:r>
    </w:p>
    <w:p w14:paraId="322120DA" w14:textId="77777777" w:rsidR="005E2DA6" w:rsidRPr="005E2DA6" w:rsidRDefault="005E2DA6" w:rsidP="005E2DA6">
      <w:pPr>
        <w:jc w:val="both"/>
        <w:rPr>
          <w:rFonts w:ascii="Calibri" w:eastAsia="Calibri" w:hAnsi="Calibri" w:cs="Times New Roman"/>
          <w:sz w:val="22"/>
          <w:szCs w:val="22"/>
        </w:rPr>
      </w:pPr>
      <w:r w:rsidRPr="005E2DA6">
        <w:rPr>
          <w:rFonts w:ascii="Calibri" w:eastAsia="Calibri" w:hAnsi="Calibri" w:cs="Times New Roman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E2DA6">
        <w:rPr>
          <w:rFonts w:ascii="Calibri" w:eastAsia="Calibri" w:hAnsi="Calibri" w:cs="Times New Roman"/>
          <w:sz w:val="22"/>
          <w:szCs w:val="22"/>
        </w:rPr>
        <w:t>późn</w:t>
      </w:r>
      <w:proofErr w:type="spellEnd"/>
      <w:r w:rsidRPr="005E2DA6">
        <w:rPr>
          <w:rFonts w:ascii="Calibri" w:eastAsia="Calibri" w:hAnsi="Calibri" w:cs="Times New Roman"/>
          <w:sz w:val="22"/>
          <w:szCs w:val="22"/>
        </w:rPr>
        <w:t xml:space="preserve">. zm.), zwanego dalej "RODO", Zamawiający informuje, że: </w:t>
      </w:r>
    </w:p>
    <w:p w14:paraId="3BF61719" w14:textId="77777777" w:rsidR="005E2DA6" w:rsidRPr="005E2DA6" w:rsidRDefault="005E2DA6" w:rsidP="005E2DA6">
      <w:pPr>
        <w:numPr>
          <w:ilvl w:val="0"/>
          <w:numId w:val="40"/>
        </w:numPr>
        <w:suppressAutoHyphens/>
        <w:jc w:val="both"/>
        <w:rPr>
          <w:rFonts w:ascii="Calibri" w:eastAsia="Calibri" w:hAnsi="Calibri" w:cs="Times New Roman"/>
          <w:bCs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 xml:space="preserve">administratorem danych jest </w:t>
      </w:r>
      <w:r w:rsidRPr="005E2DA6">
        <w:rPr>
          <w:rFonts w:ascii="Calibri" w:eastAsia="Calibri" w:hAnsi="Calibri" w:cs="Times New Roman"/>
          <w:bCs/>
          <w:sz w:val="22"/>
          <w:szCs w:val="22"/>
          <w:lang w:eastAsia="pl-PL"/>
        </w:rPr>
        <w:t>Regionalny Szpital w Kołobrzegu reprezentowany przez Dyrektora Szpitala</w:t>
      </w:r>
    </w:p>
    <w:p w14:paraId="6AE0F3FE" w14:textId="77777777" w:rsidR="005E2DA6" w:rsidRPr="005E2DA6" w:rsidRDefault="005E2DA6" w:rsidP="005E2DA6">
      <w:pPr>
        <w:numPr>
          <w:ilvl w:val="0"/>
          <w:numId w:val="40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 xml:space="preserve">administrator wyznaczył Inspektora Ochrony Danych Osobowych, z którym można się skontaktować w sprawach ochrony i przetwarzania danych osobowych pod adresem email: iod@szpital.kolobrzeg.pl </w:t>
      </w:r>
    </w:p>
    <w:p w14:paraId="52FD5647" w14:textId="77777777" w:rsidR="005E2DA6" w:rsidRPr="005E2DA6" w:rsidRDefault="005E2DA6" w:rsidP="005E2DA6">
      <w:pPr>
        <w:numPr>
          <w:ilvl w:val="0"/>
          <w:numId w:val="40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>dane osobowe przetwarzane będą na podstawie art. 6 ust. 1 lit. c RODO w celu związanym z postępowaniem o udzielenie niniejszego zamówienia,</w:t>
      </w:r>
    </w:p>
    <w:p w14:paraId="5BE3B723" w14:textId="77777777" w:rsidR="005E2DA6" w:rsidRPr="005E2DA6" w:rsidRDefault="005E2DA6" w:rsidP="005E2DA6">
      <w:pPr>
        <w:numPr>
          <w:ilvl w:val="0"/>
          <w:numId w:val="40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>w odniesieniu do danych osobowych decyzje nie będą podejmowane w sposób zautomatyzowany, stosownie do art. 22 RODO,</w:t>
      </w:r>
    </w:p>
    <w:p w14:paraId="49F58F48" w14:textId="77777777" w:rsidR="005E2DA6" w:rsidRPr="005E2DA6" w:rsidRDefault="005E2DA6" w:rsidP="005E2DA6">
      <w:pPr>
        <w:numPr>
          <w:ilvl w:val="0"/>
          <w:numId w:val="40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lastRenderedPageBreak/>
        <w:t>osoba fizyczna, której dane osobowe dotyczą posiada:</w:t>
      </w:r>
    </w:p>
    <w:p w14:paraId="6C86A7A1" w14:textId="77777777" w:rsidR="005E2DA6" w:rsidRPr="005E2DA6" w:rsidRDefault="005E2DA6" w:rsidP="005E2DA6">
      <w:pPr>
        <w:numPr>
          <w:ilvl w:val="0"/>
          <w:numId w:val="41"/>
        </w:numPr>
        <w:tabs>
          <w:tab w:val="left" w:pos="1701"/>
        </w:tabs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 xml:space="preserve">na podstawie art. 15 RODO prawo dostępu do ww. danych osobowych. W przypadku korzystania przez osobę, której dane osobowe są przetwarzane przez Zamawiającego, z uprawnienia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14:paraId="04D9A99A" w14:textId="77777777" w:rsidR="005E2DA6" w:rsidRPr="005E2DA6" w:rsidRDefault="005E2DA6" w:rsidP="005E2DA6">
      <w:pPr>
        <w:numPr>
          <w:ilvl w:val="0"/>
          <w:numId w:val="41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 xml:space="preserve">na podstawie art. 16 RODO prawo do sprostowania ww. danych osobowych (skorzystanie z prawa do sprostowania lub uzupełnienia nie może skutkować zmianą wyniku postępowania o udzielenie zamówienia ani zmianą postanowień umowy w sprawie zamówienia publicznego w zakresie niezgodnym z ustawą oraz nie może naruszać integralności protokołu postępowania oraz jego załączników); </w:t>
      </w:r>
    </w:p>
    <w:p w14:paraId="2D4C31D1" w14:textId="77777777" w:rsidR="005E2DA6" w:rsidRPr="005E2DA6" w:rsidRDefault="005E2DA6" w:rsidP="005E2DA6">
      <w:pPr>
        <w:numPr>
          <w:ilvl w:val="0"/>
          <w:numId w:val="41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RODO; </w:t>
      </w:r>
    </w:p>
    <w:p w14:paraId="5F1FF398" w14:textId="77777777" w:rsidR="005E2DA6" w:rsidRPr="005E2DA6" w:rsidRDefault="005E2DA6" w:rsidP="005E2DA6">
      <w:pPr>
        <w:numPr>
          <w:ilvl w:val="0"/>
          <w:numId w:val="41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>prawo do wniesienia skargi do Prezesa Urzędu Ochrony Danych Osobowych, gdy  przetwarzanie danych osobowych narusza przepisy RODO,</w:t>
      </w:r>
    </w:p>
    <w:p w14:paraId="67D0F1CC" w14:textId="77777777" w:rsidR="005E2DA6" w:rsidRPr="005E2DA6" w:rsidRDefault="005E2DA6" w:rsidP="005E2DA6">
      <w:pPr>
        <w:numPr>
          <w:ilvl w:val="0"/>
          <w:numId w:val="40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>osobie fizycznej, której dane osobowe dotyczą nie przysługuje:</w:t>
      </w:r>
    </w:p>
    <w:p w14:paraId="55D9084F" w14:textId="77777777" w:rsidR="005E2DA6" w:rsidRPr="005E2DA6" w:rsidRDefault="005E2DA6" w:rsidP="005E2DA6">
      <w:pPr>
        <w:numPr>
          <w:ilvl w:val="0"/>
          <w:numId w:val="42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>w związku z art. 17 ust. 3 lit. b, d lub e RODO prawo do usunięcia danych osobowych;</w:t>
      </w:r>
    </w:p>
    <w:p w14:paraId="02209971" w14:textId="77777777" w:rsidR="005E2DA6" w:rsidRPr="005E2DA6" w:rsidRDefault="005E2DA6" w:rsidP="005E2DA6">
      <w:pPr>
        <w:numPr>
          <w:ilvl w:val="0"/>
          <w:numId w:val="42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 xml:space="preserve">prawo do przenoszenia danych osobowych, o którym mowa w art. 20 RODO; </w:t>
      </w:r>
    </w:p>
    <w:p w14:paraId="37AB3641" w14:textId="77777777" w:rsidR="005E2DA6" w:rsidRPr="005E2DA6" w:rsidRDefault="005E2DA6" w:rsidP="005E2DA6">
      <w:pPr>
        <w:numPr>
          <w:ilvl w:val="0"/>
          <w:numId w:val="42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>na podstawie art. 21 RODO prawo sprzeciwu, wobec przetwarzania danych osobowych, gdyż podstawą prawną przetwarzania danych osobowych jest art. 6 ust. 1 lit. c RODO.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200D25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492F0B6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70BDDD09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ED59A01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E563231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A5227" w14:textId="77777777" w:rsidR="000968D6" w:rsidRDefault="000968D6" w:rsidP="00BB1BD7">
      <w:r>
        <w:separator/>
      </w:r>
    </w:p>
  </w:endnote>
  <w:endnote w:type="continuationSeparator" w:id="0">
    <w:p w14:paraId="1911A7D1" w14:textId="77777777" w:rsidR="000968D6" w:rsidRDefault="000968D6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23137" w14:textId="77777777" w:rsidR="000968D6" w:rsidRDefault="000968D6" w:rsidP="00BB1BD7">
      <w:r>
        <w:separator/>
      </w:r>
    </w:p>
  </w:footnote>
  <w:footnote w:type="continuationSeparator" w:id="0">
    <w:p w14:paraId="557B6662" w14:textId="77777777" w:rsidR="000968D6" w:rsidRDefault="000968D6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76F6776"/>
    <w:multiLevelType w:val="hybridMultilevel"/>
    <w:tmpl w:val="3CBC7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4468CB"/>
    <w:multiLevelType w:val="hybridMultilevel"/>
    <w:tmpl w:val="0E38D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B05DF"/>
    <w:multiLevelType w:val="hybridMultilevel"/>
    <w:tmpl w:val="544C67F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17F2EB3"/>
    <w:multiLevelType w:val="hybridMultilevel"/>
    <w:tmpl w:val="C27E1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32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0"/>
  </w:num>
  <w:num w:numId="15">
    <w:abstractNumId w:val="15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18"/>
  </w:num>
  <w:num w:numId="20">
    <w:abstractNumId w:val="2"/>
  </w:num>
  <w:num w:numId="21">
    <w:abstractNumId w:val="28"/>
  </w:num>
  <w:num w:numId="22">
    <w:abstractNumId w:val="33"/>
  </w:num>
  <w:num w:numId="23">
    <w:abstractNumId w:val="1"/>
  </w:num>
  <w:num w:numId="24">
    <w:abstractNumId w:val="5"/>
  </w:num>
  <w:num w:numId="25">
    <w:abstractNumId w:val="13"/>
  </w:num>
  <w:num w:numId="26">
    <w:abstractNumId w:val="17"/>
  </w:num>
  <w:num w:numId="27">
    <w:abstractNumId w:val="27"/>
  </w:num>
  <w:num w:numId="28">
    <w:abstractNumId w:val="0"/>
  </w:num>
  <w:num w:numId="29">
    <w:abstractNumId w:val="4"/>
  </w:num>
  <w:num w:numId="30">
    <w:abstractNumId w:val="3"/>
  </w:num>
  <w:num w:numId="31">
    <w:abstractNumId w:val="30"/>
  </w:num>
  <w:num w:numId="32">
    <w:abstractNumId w:val="7"/>
  </w:num>
  <w:num w:numId="33">
    <w:abstractNumId w:val="11"/>
  </w:num>
  <w:num w:numId="34">
    <w:abstractNumId w:val="31"/>
  </w:num>
  <w:num w:numId="35">
    <w:abstractNumId w:val="19"/>
  </w:num>
  <w:num w:numId="36">
    <w:abstractNumId w:val="29"/>
  </w:num>
  <w:num w:numId="37">
    <w:abstractNumId w:val="16"/>
  </w:num>
  <w:num w:numId="38">
    <w:abstractNumId w:val="36"/>
  </w:num>
  <w:num w:numId="39">
    <w:abstractNumId w:val="23"/>
  </w:num>
  <w:num w:numId="40">
    <w:abstractNumId w:val="14"/>
  </w:num>
  <w:num w:numId="41">
    <w:abstractNumId w:val="22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7ED4"/>
    <w:rsid w:val="000876D8"/>
    <w:rsid w:val="000968D6"/>
    <w:rsid w:val="000C29E0"/>
    <w:rsid w:val="000C336E"/>
    <w:rsid w:val="000F43EE"/>
    <w:rsid w:val="001176BB"/>
    <w:rsid w:val="001361F5"/>
    <w:rsid w:val="00140ED7"/>
    <w:rsid w:val="0014776E"/>
    <w:rsid w:val="00177D24"/>
    <w:rsid w:val="001938A9"/>
    <w:rsid w:val="001A30E4"/>
    <w:rsid w:val="001A3650"/>
    <w:rsid w:val="001A7014"/>
    <w:rsid w:val="001E1B2D"/>
    <w:rsid w:val="001F1AEB"/>
    <w:rsid w:val="00284609"/>
    <w:rsid w:val="00286B61"/>
    <w:rsid w:val="002952E6"/>
    <w:rsid w:val="002A73DF"/>
    <w:rsid w:val="002D4BD6"/>
    <w:rsid w:val="002E16FD"/>
    <w:rsid w:val="002E3998"/>
    <w:rsid w:val="00352458"/>
    <w:rsid w:val="003E39E8"/>
    <w:rsid w:val="00406680"/>
    <w:rsid w:val="00415A6F"/>
    <w:rsid w:val="00456217"/>
    <w:rsid w:val="004E08A7"/>
    <w:rsid w:val="005054EC"/>
    <w:rsid w:val="00535AAC"/>
    <w:rsid w:val="00552218"/>
    <w:rsid w:val="0056156F"/>
    <w:rsid w:val="00584EE4"/>
    <w:rsid w:val="00597C40"/>
    <w:rsid w:val="005A5CF9"/>
    <w:rsid w:val="005B3BB2"/>
    <w:rsid w:val="005C3C60"/>
    <w:rsid w:val="005E2DA6"/>
    <w:rsid w:val="005E6112"/>
    <w:rsid w:val="005E67F2"/>
    <w:rsid w:val="00602E3F"/>
    <w:rsid w:val="0060760B"/>
    <w:rsid w:val="00670A27"/>
    <w:rsid w:val="00680BBA"/>
    <w:rsid w:val="006E5948"/>
    <w:rsid w:val="0070292A"/>
    <w:rsid w:val="007077DD"/>
    <w:rsid w:val="0073669F"/>
    <w:rsid w:val="00750E36"/>
    <w:rsid w:val="00752DE5"/>
    <w:rsid w:val="00753611"/>
    <w:rsid w:val="00785482"/>
    <w:rsid w:val="00796BD0"/>
    <w:rsid w:val="007B59A6"/>
    <w:rsid w:val="007C4004"/>
    <w:rsid w:val="007C72F7"/>
    <w:rsid w:val="007E06FD"/>
    <w:rsid w:val="007E088F"/>
    <w:rsid w:val="008208BC"/>
    <w:rsid w:val="008906CE"/>
    <w:rsid w:val="00893D90"/>
    <w:rsid w:val="008948D5"/>
    <w:rsid w:val="009048B0"/>
    <w:rsid w:val="00914F55"/>
    <w:rsid w:val="00932303"/>
    <w:rsid w:val="00951751"/>
    <w:rsid w:val="00974CD2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47C2B"/>
    <w:rsid w:val="00AA5E75"/>
    <w:rsid w:val="00AB0134"/>
    <w:rsid w:val="00AE5A17"/>
    <w:rsid w:val="00AF299D"/>
    <w:rsid w:val="00B06AF4"/>
    <w:rsid w:val="00B10F26"/>
    <w:rsid w:val="00B805E9"/>
    <w:rsid w:val="00B8691C"/>
    <w:rsid w:val="00BB1BD7"/>
    <w:rsid w:val="00BB3282"/>
    <w:rsid w:val="00BB4D8E"/>
    <w:rsid w:val="00BC3024"/>
    <w:rsid w:val="00C301E3"/>
    <w:rsid w:val="00C54C2E"/>
    <w:rsid w:val="00C67890"/>
    <w:rsid w:val="00C82348"/>
    <w:rsid w:val="00C82FDD"/>
    <w:rsid w:val="00CB3CB3"/>
    <w:rsid w:val="00CB4956"/>
    <w:rsid w:val="00CC0BFD"/>
    <w:rsid w:val="00CC0C89"/>
    <w:rsid w:val="00CC24A9"/>
    <w:rsid w:val="00CF1121"/>
    <w:rsid w:val="00CF2EC0"/>
    <w:rsid w:val="00CF52D9"/>
    <w:rsid w:val="00D510FF"/>
    <w:rsid w:val="00D517B8"/>
    <w:rsid w:val="00D53918"/>
    <w:rsid w:val="00D77341"/>
    <w:rsid w:val="00D86854"/>
    <w:rsid w:val="00DB6B72"/>
    <w:rsid w:val="00DC2470"/>
    <w:rsid w:val="00DC74A1"/>
    <w:rsid w:val="00DE01C1"/>
    <w:rsid w:val="00E15805"/>
    <w:rsid w:val="00E20375"/>
    <w:rsid w:val="00E20E09"/>
    <w:rsid w:val="00E24BAB"/>
    <w:rsid w:val="00E40711"/>
    <w:rsid w:val="00E642DE"/>
    <w:rsid w:val="00E726BE"/>
    <w:rsid w:val="00E773A2"/>
    <w:rsid w:val="00E91252"/>
    <w:rsid w:val="00E9746C"/>
    <w:rsid w:val="00ED1C05"/>
    <w:rsid w:val="00EF4641"/>
    <w:rsid w:val="00F0345D"/>
    <w:rsid w:val="00F14378"/>
    <w:rsid w:val="00F17AB9"/>
    <w:rsid w:val="00F40D78"/>
    <w:rsid w:val="00F62A48"/>
    <w:rsid w:val="00F96AEF"/>
    <w:rsid w:val="00FA3F5B"/>
    <w:rsid w:val="00FC1649"/>
    <w:rsid w:val="00FC539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5A998-BB08-47B5-886F-6ED38D0D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40</cp:revision>
  <cp:lastPrinted>2023-07-03T08:00:00Z</cp:lastPrinted>
  <dcterms:created xsi:type="dcterms:W3CDTF">2021-04-15T08:07:00Z</dcterms:created>
  <dcterms:modified xsi:type="dcterms:W3CDTF">2023-07-03T08:00:00Z</dcterms:modified>
</cp:coreProperties>
</file>