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526F" w14:textId="2604C6D2" w:rsidR="00E40711" w:rsidRDefault="00A00EF5" w:rsidP="00B272CE">
      <w:pPr>
        <w:ind w:left="424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Kołobrzeg, dnia</w:t>
      </w:r>
      <w:r w:rsidR="005E219D">
        <w:rPr>
          <w:rFonts w:ascii="Times New Roman" w:hAnsi="Times New Roman"/>
        </w:rPr>
        <w:t xml:space="preserve"> </w:t>
      </w:r>
      <w:r w:rsidR="00B272CE">
        <w:rPr>
          <w:rFonts w:ascii="Times New Roman" w:hAnsi="Times New Roman"/>
        </w:rPr>
        <w:t>23.05</w:t>
      </w:r>
      <w:r w:rsidR="005378A6">
        <w:rPr>
          <w:rFonts w:ascii="Times New Roman" w:hAnsi="Times New Roman"/>
        </w:rPr>
        <w:t>.2024</w:t>
      </w:r>
      <w:r w:rsidR="00E40711">
        <w:rPr>
          <w:rFonts w:ascii="Times New Roman" w:hAnsi="Times New Roman"/>
        </w:rPr>
        <w:t xml:space="preserve"> r.</w:t>
      </w:r>
    </w:p>
    <w:p w14:paraId="7A684230" w14:textId="39DF8571" w:rsidR="00E40711" w:rsidRPr="00121517" w:rsidRDefault="00E40711" w:rsidP="00E40711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CC031CA" w14:textId="77777777" w:rsidR="00E40711" w:rsidRDefault="00E40711" w:rsidP="00E40711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ZAPYTANIE OFERTOWE</w:t>
      </w:r>
    </w:p>
    <w:p w14:paraId="48BD8290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  <w:r w:rsidRPr="00932303">
        <w:rPr>
          <w:rFonts w:ascii="Times New Roman" w:hAnsi="Times New Roman"/>
          <w:b/>
        </w:rPr>
        <w:t xml:space="preserve">w postępowaniu o udzielenie zamówienia publicznego </w:t>
      </w:r>
    </w:p>
    <w:p w14:paraId="2946A11C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  <w:r w:rsidRPr="00932303">
        <w:rPr>
          <w:rFonts w:ascii="Times New Roman" w:hAnsi="Times New Roman"/>
          <w:b/>
        </w:rPr>
        <w:t>o wartości mniejszej niż 130 000 zł netto na:</w:t>
      </w:r>
    </w:p>
    <w:p w14:paraId="159F7E00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</w:p>
    <w:p w14:paraId="59936BD4" w14:textId="781DB2BD" w:rsidR="00CB3CB3" w:rsidRDefault="00385F85" w:rsidP="00CB3CB3">
      <w:pPr>
        <w:suppressAutoHyphens/>
        <w:jc w:val="center"/>
        <w:rPr>
          <w:rFonts w:ascii="Times New Roman" w:hAnsi="Times New Roman"/>
          <w:b/>
        </w:rPr>
      </w:pPr>
      <w:r w:rsidRPr="00385F85">
        <w:rPr>
          <w:rFonts w:ascii="Times New Roman" w:hAnsi="Times New Roman"/>
          <w:b/>
        </w:rPr>
        <w:t xml:space="preserve">Dostawa </w:t>
      </w:r>
      <w:r w:rsidR="00A31A3F">
        <w:rPr>
          <w:rFonts w:ascii="Times New Roman" w:hAnsi="Times New Roman"/>
          <w:b/>
        </w:rPr>
        <w:t>Histeroresektoskop - zestaw</w:t>
      </w:r>
    </w:p>
    <w:p w14:paraId="6CC9D91A" w14:textId="77777777" w:rsidR="00385F85" w:rsidRPr="00BB4F7D" w:rsidRDefault="00385F85" w:rsidP="00CB3CB3">
      <w:pPr>
        <w:suppressAutoHyphens/>
        <w:jc w:val="center"/>
        <w:rPr>
          <w:rFonts w:ascii="Times New Roman" w:hAnsi="Times New Roman"/>
          <w:sz w:val="22"/>
        </w:rPr>
      </w:pPr>
    </w:p>
    <w:p w14:paraId="58902C14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</w:rPr>
        <w:t>I. Nazwa, adres i dane teleadresowe Zamawiającego</w:t>
      </w:r>
    </w:p>
    <w:p w14:paraId="2DF7F314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Regionalny Szpital w Kołobrzegu</w:t>
      </w:r>
    </w:p>
    <w:p w14:paraId="1C350AC1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ul. Łopuskiego 31</w:t>
      </w:r>
      <w:r>
        <w:rPr>
          <w:rFonts w:ascii="Times New Roman" w:hAnsi="Times New Roman"/>
          <w:color w:val="000000"/>
        </w:rPr>
        <w:t>-33</w:t>
      </w:r>
    </w:p>
    <w:p w14:paraId="39EA4257" w14:textId="77777777" w:rsidR="00E40711" w:rsidRPr="00730622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730622">
        <w:rPr>
          <w:rFonts w:ascii="Times New Roman" w:hAnsi="Times New Roman"/>
          <w:color w:val="000000"/>
          <w:highlight w:val="white"/>
          <w:lang w:val="de-DE"/>
        </w:rPr>
        <w:t>78-100</w:t>
      </w:r>
      <w:r w:rsidRPr="00730622">
        <w:rPr>
          <w:rFonts w:ascii="Times New Roman" w:hAnsi="Times New Roman"/>
          <w:color w:val="000000"/>
          <w:lang w:val="de-DE"/>
        </w:rPr>
        <w:t xml:space="preserve"> </w:t>
      </w:r>
      <w:r w:rsidRPr="00730622">
        <w:rPr>
          <w:rFonts w:ascii="Times New Roman" w:hAnsi="Times New Roman"/>
          <w:color w:val="000000"/>
          <w:highlight w:val="white"/>
          <w:lang w:val="de-DE"/>
        </w:rPr>
        <w:t>Kołobrzeg</w:t>
      </w:r>
    </w:p>
    <w:p w14:paraId="6AFFCE3B" w14:textId="77777777" w:rsidR="00E40711" w:rsidRPr="00730622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730622">
        <w:rPr>
          <w:rFonts w:ascii="Times New Roman" w:hAnsi="Times New Roman"/>
          <w:color w:val="000000"/>
          <w:lang w:val="de-DE"/>
        </w:rPr>
        <w:t>Tel. 94 35 30 262</w:t>
      </w:r>
    </w:p>
    <w:p w14:paraId="7297AA56" w14:textId="59646D02" w:rsidR="00E40711" w:rsidRPr="00730622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730622">
        <w:rPr>
          <w:rFonts w:ascii="Times New Roman" w:hAnsi="Times New Roman"/>
          <w:color w:val="000000"/>
          <w:lang w:val="de-DE"/>
        </w:rPr>
        <w:t xml:space="preserve">e-mail: </w:t>
      </w:r>
      <w:hyperlink r:id="rId8" w:history="1">
        <w:r w:rsidR="006C7E5B" w:rsidRPr="00730622">
          <w:rPr>
            <w:rStyle w:val="Hipercze"/>
            <w:rFonts w:ascii="Times New Roman" w:hAnsi="Times New Roman"/>
            <w:lang w:val="de-DE"/>
          </w:rPr>
          <w:t>karolina.mucha@szpital.kolobrzeg.pl</w:t>
        </w:r>
      </w:hyperlink>
      <w:r w:rsidR="006C7E5B" w:rsidRPr="00730622">
        <w:rPr>
          <w:rFonts w:ascii="Times New Roman" w:hAnsi="Times New Roman"/>
          <w:color w:val="000000"/>
          <w:lang w:val="de-DE"/>
        </w:rPr>
        <w:t xml:space="preserve"> </w:t>
      </w:r>
    </w:p>
    <w:p w14:paraId="3F6E9DA7" w14:textId="77777777" w:rsidR="00E40711" w:rsidRPr="00730622" w:rsidRDefault="00E40711" w:rsidP="00E40711">
      <w:pPr>
        <w:widowControl w:val="0"/>
        <w:tabs>
          <w:tab w:val="left" w:pos="284"/>
        </w:tabs>
        <w:suppressAutoHyphens/>
        <w:jc w:val="both"/>
        <w:rPr>
          <w:rFonts w:ascii="Times New Roman" w:eastAsia="Times New Roman" w:hAnsi="Times New Roman"/>
          <w:sz w:val="20"/>
          <w:u w:val="single"/>
          <w:lang w:val="de-DE"/>
        </w:rPr>
      </w:pPr>
    </w:p>
    <w:p w14:paraId="3573432F" w14:textId="229958BF" w:rsidR="00932303" w:rsidRPr="00932303" w:rsidRDefault="00932303" w:rsidP="005B3BB2">
      <w:pPr>
        <w:suppressAutoHyphens/>
        <w:jc w:val="both"/>
        <w:rPr>
          <w:rFonts w:ascii="Times New Roman" w:hAnsi="Times New Roman"/>
          <w:bCs/>
        </w:rPr>
      </w:pPr>
      <w:r w:rsidRPr="00932303">
        <w:rPr>
          <w:rFonts w:ascii="Times New Roman" w:hAnsi="Times New Roman"/>
          <w:b/>
          <w:bCs/>
        </w:rPr>
        <w:t xml:space="preserve">Określenie trybu: </w:t>
      </w:r>
      <w:r w:rsidRPr="00932303">
        <w:rPr>
          <w:rFonts w:ascii="Times New Roman" w:hAnsi="Times New Roman"/>
          <w:bCs/>
        </w:rPr>
        <w:t xml:space="preserve">postępowanie o udzielenie zamówienia publicznego prowadzone jest </w:t>
      </w:r>
      <w:r w:rsidR="00A31A3F">
        <w:rPr>
          <w:rFonts w:ascii="Times New Roman" w:hAnsi="Times New Roman"/>
          <w:bCs/>
        </w:rPr>
        <w:br/>
      </w:r>
      <w:r w:rsidRPr="00932303">
        <w:rPr>
          <w:rFonts w:ascii="Times New Roman" w:hAnsi="Times New Roman"/>
          <w:bCs/>
        </w:rPr>
        <w:t>z wyłączeniem zastosowania przepisów ustawy z dnia 11 września 2019 r. Prawo zamówień publicznych (</w:t>
      </w:r>
      <w:r w:rsidR="00BB4F7D">
        <w:rPr>
          <w:rFonts w:ascii="Times New Roman" w:hAnsi="Times New Roman"/>
          <w:bCs/>
        </w:rPr>
        <w:t>Dz.U.2023.1605</w:t>
      </w:r>
      <w:r w:rsidRPr="00932303">
        <w:rPr>
          <w:rFonts w:ascii="Times New Roman" w:hAnsi="Times New Roman"/>
          <w:bCs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BB4F7D" w:rsidRDefault="00932303" w:rsidP="005B3BB2">
      <w:pPr>
        <w:suppressAutoHyphens/>
        <w:jc w:val="both"/>
        <w:rPr>
          <w:rFonts w:ascii="Times New Roman" w:hAnsi="Times New Roman"/>
          <w:b/>
          <w:bCs/>
          <w:sz w:val="20"/>
        </w:rPr>
      </w:pPr>
    </w:p>
    <w:p w14:paraId="1CE441AE" w14:textId="62A805FC" w:rsidR="00551B07" w:rsidRPr="00FD2271" w:rsidRDefault="005B3BB2" w:rsidP="0007091E">
      <w:pPr>
        <w:suppressAutoHyphens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>II</w:t>
      </w:r>
      <w:r w:rsidR="00E40711">
        <w:rPr>
          <w:rFonts w:ascii="Times New Roman" w:hAnsi="Times New Roman"/>
          <w:b/>
          <w:bCs/>
        </w:rPr>
        <w:t xml:space="preserve">. Opis przedmiotu zamówienia: </w:t>
      </w:r>
      <w:r w:rsidR="00303A37">
        <w:rPr>
          <w:rFonts w:ascii="Times New Roman" w:hAnsi="Times New Roman"/>
          <w:bCs/>
          <w:iCs/>
        </w:rPr>
        <w:t xml:space="preserve">Dostawa </w:t>
      </w:r>
      <w:r w:rsidR="0007091E">
        <w:rPr>
          <w:rFonts w:ascii="Times New Roman" w:hAnsi="Times New Roman"/>
          <w:bCs/>
          <w:iCs/>
        </w:rPr>
        <w:t>Histeroresektoskop - zestaw</w:t>
      </w:r>
    </w:p>
    <w:p w14:paraId="243363AF" w14:textId="77777777" w:rsidR="001E1B2D" w:rsidRPr="00BB4F7D" w:rsidRDefault="001E1B2D" w:rsidP="00E40711">
      <w:pPr>
        <w:suppressAutoHyphens/>
        <w:jc w:val="both"/>
        <w:rPr>
          <w:rFonts w:ascii="Times New Roman" w:hAnsi="Times New Roman"/>
          <w:sz w:val="20"/>
          <w:lang w:eastAsia="pl-PL"/>
        </w:rPr>
      </w:pPr>
    </w:p>
    <w:p w14:paraId="4990A7C5" w14:textId="21EBC832" w:rsidR="00303A37" w:rsidRPr="00303A37" w:rsidRDefault="00303A37" w:rsidP="00CB3CB3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Okres gwarancji: </w:t>
      </w:r>
      <w:r w:rsidR="007708BE" w:rsidRPr="007708BE">
        <w:rPr>
          <w:rFonts w:ascii="Times New Roman" w:hAnsi="Times New Roman"/>
        </w:rPr>
        <w:t xml:space="preserve">min. </w:t>
      </w:r>
      <w:r w:rsidR="0007091E">
        <w:rPr>
          <w:rFonts w:ascii="Times New Roman" w:hAnsi="Times New Roman"/>
        </w:rPr>
        <w:t>24 m-ce</w:t>
      </w:r>
    </w:p>
    <w:p w14:paraId="43E1379C" w14:textId="77777777" w:rsidR="00303A37" w:rsidRPr="00BB4F7D" w:rsidRDefault="00303A37" w:rsidP="00CB3CB3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b/>
          <w:sz w:val="20"/>
        </w:rPr>
      </w:pPr>
    </w:p>
    <w:p w14:paraId="3CCB145E" w14:textId="77777777" w:rsidR="005E219D" w:rsidRDefault="00E40711" w:rsidP="00CB3CB3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Kod CPV: </w:t>
      </w:r>
    </w:p>
    <w:p w14:paraId="35363101" w14:textId="4B5A3A2B" w:rsidR="00730622" w:rsidRPr="0007091E" w:rsidRDefault="00730622" w:rsidP="0007091E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730622">
        <w:rPr>
          <w:rFonts w:ascii="Times New Roman" w:hAnsi="Times New Roman"/>
        </w:rPr>
        <w:t>33168000-5</w:t>
      </w:r>
      <w:r>
        <w:rPr>
          <w:rFonts w:ascii="Times New Roman" w:hAnsi="Times New Roman"/>
        </w:rPr>
        <w:t xml:space="preserve"> </w:t>
      </w:r>
      <w:r w:rsidRPr="00730622">
        <w:rPr>
          <w:rFonts w:ascii="Times New Roman" w:hAnsi="Times New Roman"/>
        </w:rPr>
        <w:t>Przyrządy do endoskopii, endochirurgii</w:t>
      </w:r>
    </w:p>
    <w:p w14:paraId="6676FE01" w14:textId="77777777" w:rsidR="00E40711" w:rsidRPr="00BB4F7D" w:rsidRDefault="00E40711" w:rsidP="00E40711">
      <w:pPr>
        <w:pStyle w:val="NormalnyWeb"/>
        <w:spacing w:before="0" w:beforeAutospacing="0" w:after="0" w:afterAutospacing="0"/>
        <w:jc w:val="both"/>
        <w:rPr>
          <w:b/>
          <w:sz w:val="20"/>
        </w:rPr>
      </w:pPr>
    </w:p>
    <w:p w14:paraId="58DD62FC" w14:textId="1454C764" w:rsidR="00E40711" w:rsidRDefault="005B3BB2" w:rsidP="00E4071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III</w:t>
      </w:r>
      <w:r w:rsidR="00E40711">
        <w:rPr>
          <w:b/>
        </w:rPr>
        <w:t>. Warunki udziału w postępowaniu</w:t>
      </w:r>
    </w:p>
    <w:p w14:paraId="402B5462" w14:textId="77777777" w:rsidR="00E40711" w:rsidRDefault="00E40711" w:rsidP="00E407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udzielenie zamówienia mogą ubiegać się Wykonawcy, którzy: </w:t>
      </w:r>
    </w:p>
    <w:p w14:paraId="3CFB8D4D" w14:textId="2A72582F" w:rsidR="00303A37" w:rsidRPr="00121517" w:rsidRDefault="00303A37" w:rsidP="00121517">
      <w:pPr>
        <w:pStyle w:val="Akapitzlist"/>
        <w:numPr>
          <w:ilvl w:val="0"/>
          <w:numId w:val="39"/>
        </w:numPr>
        <w:tabs>
          <w:tab w:val="left" w:pos="567"/>
        </w:tabs>
        <w:jc w:val="both"/>
      </w:pPr>
      <w:r w:rsidRPr="00121517">
        <w:t>dysponowania odpowiednim potencjałem technicznym oraz osobami zdolnymi do wykonania zamówienia</w:t>
      </w:r>
      <w:r w:rsidR="006938F9">
        <w:t xml:space="preserve"> – wykaz dostaw – załącznik nr 5</w:t>
      </w:r>
      <w:r w:rsidRPr="00121517">
        <w:t>;</w:t>
      </w:r>
    </w:p>
    <w:p w14:paraId="51EAEF53" w14:textId="30F38A58" w:rsidR="00E40711" w:rsidRDefault="005B3BB2" w:rsidP="00E4071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IV</w:t>
      </w:r>
      <w:r w:rsidR="00E40711">
        <w:rPr>
          <w:b/>
        </w:rPr>
        <w:t>. Termin realizacji zamówienia:</w:t>
      </w:r>
    </w:p>
    <w:p w14:paraId="353B7F47" w14:textId="1948E648" w:rsidR="00E427D7" w:rsidRPr="005E219D" w:rsidRDefault="00BD5C00" w:rsidP="005E219D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4 tygodni</w:t>
      </w:r>
      <w:r w:rsidR="00A31A3F">
        <w:rPr>
          <w:rFonts w:ascii="Times New Roman" w:hAnsi="Times New Roman"/>
        </w:rPr>
        <w:t xml:space="preserve"> od daty zamówienia</w:t>
      </w:r>
    </w:p>
    <w:p w14:paraId="3AA04A12" w14:textId="77777777" w:rsidR="00303A37" w:rsidRPr="00BB4F7D" w:rsidRDefault="00303A37" w:rsidP="00C82348">
      <w:pPr>
        <w:pStyle w:val="NormalnyWeb"/>
        <w:spacing w:before="0" w:beforeAutospacing="0" w:after="0" w:afterAutospacing="0"/>
        <w:jc w:val="both"/>
        <w:rPr>
          <w:b/>
          <w:bCs/>
          <w:sz w:val="20"/>
        </w:rPr>
      </w:pPr>
    </w:p>
    <w:p w14:paraId="59D9EA92" w14:textId="614977D3" w:rsidR="00702F0C" w:rsidRPr="00011D9B" w:rsidRDefault="005B3BB2" w:rsidP="00011D9B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</w:rPr>
        <w:t>V</w:t>
      </w:r>
      <w:r w:rsidR="00E40711">
        <w:rPr>
          <w:b/>
          <w:bCs/>
        </w:rPr>
        <w:t>. Kryteria oceny ofert:</w:t>
      </w:r>
      <w:bookmarkStart w:id="0" w:name="_GoBack"/>
      <w:bookmarkEnd w:id="0"/>
    </w:p>
    <w:p w14:paraId="38C19515" w14:textId="77777777" w:rsidR="00011D9B" w:rsidRDefault="00011D9B" w:rsidP="00303A37">
      <w:pPr>
        <w:tabs>
          <w:tab w:val="left" w:pos="567"/>
        </w:tabs>
        <w:jc w:val="both"/>
        <w:rPr>
          <w:rFonts w:ascii="Times New Roman" w:hAnsi="Times New Roman"/>
        </w:rPr>
      </w:pPr>
    </w:p>
    <w:p w14:paraId="361AF5A0" w14:textId="2FC86132" w:rsidR="00303A37" w:rsidRPr="00446217" w:rsidRDefault="00303A37" w:rsidP="00303A37">
      <w:pPr>
        <w:tabs>
          <w:tab w:val="left" w:pos="567"/>
        </w:tabs>
        <w:jc w:val="both"/>
        <w:rPr>
          <w:rFonts w:ascii="Times New Roman" w:hAnsi="Times New Roman"/>
        </w:rPr>
      </w:pPr>
      <w:r w:rsidRPr="00446217">
        <w:rPr>
          <w:rFonts w:ascii="Times New Roman" w:hAnsi="Times New Roman"/>
        </w:rPr>
        <w:t xml:space="preserve">Cena </w:t>
      </w:r>
      <w:r w:rsidR="0007091E">
        <w:rPr>
          <w:rFonts w:ascii="Times New Roman" w:hAnsi="Times New Roman"/>
        </w:rPr>
        <w:t>6</w:t>
      </w:r>
      <w:r>
        <w:rPr>
          <w:rFonts w:ascii="Times New Roman" w:hAnsi="Times New Roman"/>
        </w:rPr>
        <w:t>0%.</w:t>
      </w:r>
    </w:p>
    <w:p w14:paraId="5064FA4F" w14:textId="09E71661" w:rsidR="00E40711" w:rsidRDefault="00FD2271" w:rsidP="00FD2271">
      <w:pPr>
        <w:tabs>
          <w:tab w:val="left" w:pos="567"/>
        </w:tabs>
        <w:jc w:val="both"/>
        <w:rPr>
          <w:rFonts w:ascii="Times New Roman" w:hAnsi="Times New Roman"/>
        </w:rPr>
      </w:pPr>
      <w:r w:rsidRPr="00FD2271">
        <w:rPr>
          <w:rFonts w:ascii="Times New Roman" w:hAnsi="Times New Roman"/>
        </w:rPr>
        <w:t xml:space="preserve">Punktacja </w:t>
      </w:r>
      <w:r>
        <w:rPr>
          <w:rFonts w:ascii="Times New Roman" w:hAnsi="Times New Roman"/>
        </w:rPr>
        <w:t xml:space="preserve">będzie przeliczana wg wzoru </w:t>
      </w:r>
    </w:p>
    <w:p w14:paraId="1808B636" w14:textId="77777777" w:rsidR="00702F0C" w:rsidRPr="003C532B" w:rsidRDefault="00702F0C" w:rsidP="00FD227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  <w:sz w:val="20"/>
        </w:rPr>
      </w:pPr>
    </w:p>
    <w:p w14:paraId="052D2CAE" w14:textId="695FC186" w:rsidR="0007091E" w:rsidRPr="00011D9B" w:rsidRDefault="00D85C0F" w:rsidP="00FD2271">
      <w:pPr>
        <w:tabs>
          <w:tab w:val="left" w:pos="567"/>
        </w:tabs>
        <w:jc w:val="both"/>
        <w:rPr>
          <w:rFonts w:ascii="Times New Roman" w:eastAsiaTheme="minorEastAsia" w:hAnsi="Times New Roman"/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Cena najniższa brutto*</m:t>
              </m:r>
            </m:num>
            <m:den>
              <m:r>
                <w:rPr>
                  <w:rFonts w:ascii="Cambria Math" w:hAnsi="Cambria Math"/>
                  <w:sz w:val="22"/>
                </w:rPr>
                <m:t>Cena oferty ocenianej brutto</m:t>
              </m:r>
            </m:den>
          </m:f>
          <m:r>
            <w:rPr>
              <w:rFonts w:ascii="Cambria Math" w:hAnsi="Cambria Math"/>
              <w:sz w:val="22"/>
            </w:rPr>
            <m:t xml:space="preserve"> ×100 pkt×60%</m:t>
          </m:r>
        </m:oMath>
      </m:oMathPara>
    </w:p>
    <w:p w14:paraId="22872644" w14:textId="77777777" w:rsidR="00702F0C" w:rsidRDefault="00702F0C" w:rsidP="00A31A3F">
      <w:pPr>
        <w:tabs>
          <w:tab w:val="left" w:pos="567"/>
        </w:tabs>
        <w:jc w:val="both"/>
        <w:rPr>
          <w:rFonts w:ascii="Times New Roman" w:eastAsiaTheme="minorEastAsia" w:hAnsi="Times New Roman"/>
          <w:sz w:val="22"/>
        </w:rPr>
      </w:pPr>
    </w:p>
    <w:p w14:paraId="7B1C3B9F" w14:textId="77777777" w:rsidR="00A31A3F" w:rsidRPr="00011D9B" w:rsidRDefault="00A31A3F" w:rsidP="00A31A3F">
      <w:pPr>
        <w:tabs>
          <w:tab w:val="left" w:pos="567"/>
        </w:tabs>
        <w:jc w:val="both"/>
        <w:rPr>
          <w:rFonts w:ascii="Times New Roman" w:eastAsiaTheme="minorEastAsia" w:hAnsi="Times New Roman"/>
          <w:sz w:val="20"/>
        </w:rPr>
      </w:pPr>
      <w:r w:rsidRPr="00011D9B">
        <w:rPr>
          <w:rFonts w:ascii="Times New Roman" w:eastAsiaTheme="minorEastAsia" w:hAnsi="Times New Roman"/>
          <w:sz w:val="20"/>
        </w:rPr>
        <w:t xml:space="preserve">*spośród wszystkich złożonych ofert niepodlegających odrzuceniu </w:t>
      </w:r>
    </w:p>
    <w:p w14:paraId="4A22452F" w14:textId="45BAA3D8" w:rsidR="00FD2271" w:rsidRDefault="00FD2271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  <w:sz w:val="20"/>
        </w:rPr>
      </w:pPr>
    </w:p>
    <w:p w14:paraId="5A86CA1E" w14:textId="60B9C327" w:rsidR="00011D9B" w:rsidRPr="00011D9B" w:rsidRDefault="00011D9B" w:rsidP="00011D9B">
      <w:pPr>
        <w:tabs>
          <w:tab w:val="left" w:pos="567"/>
        </w:tabs>
        <w:jc w:val="both"/>
        <w:rPr>
          <w:rFonts w:ascii="Times New Roman" w:hAnsi="Times New Roman"/>
        </w:rPr>
      </w:pPr>
      <w:r w:rsidRPr="00011D9B">
        <w:rPr>
          <w:rFonts w:ascii="Times New Roman" w:hAnsi="Times New Roman"/>
        </w:rPr>
        <w:t>Parametry techniczne 40% - wg opisu w załączniku nr 2 do zapytania ofertowego</w:t>
      </w:r>
    </w:p>
    <w:p w14:paraId="34D4BF40" w14:textId="77777777" w:rsidR="00011D9B" w:rsidRDefault="00011D9B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  <w:sz w:val="20"/>
        </w:rPr>
      </w:pPr>
    </w:p>
    <w:p w14:paraId="0004D365" w14:textId="77777777" w:rsidR="00011D9B" w:rsidRPr="003C532B" w:rsidRDefault="00011D9B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  <w:sz w:val="20"/>
        </w:rPr>
      </w:pPr>
    </w:p>
    <w:p w14:paraId="4CE38AA1" w14:textId="4AB74926" w:rsidR="00E40711" w:rsidRDefault="005B3BB2" w:rsidP="00E40711">
      <w:pPr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lastRenderedPageBreak/>
        <w:t>V</w:t>
      </w:r>
      <w:r w:rsidR="00E40711">
        <w:rPr>
          <w:rFonts w:ascii="Times New Roman" w:hAnsi="Times New Roman"/>
          <w:b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 musi zawierać następujące oświadczenia i dokumenty: </w:t>
      </w:r>
    </w:p>
    <w:p w14:paraId="0049564B" w14:textId="4D3A039E" w:rsidR="006C7E5B" w:rsidRDefault="006C7E5B" w:rsidP="006C7E5B">
      <w:pPr>
        <w:numPr>
          <w:ilvl w:val="1"/>
          <w:numId w:val="3"/>
        </w:numPr>
        <w:tabs>
          <w:tab w:val="clear" w:pos="502"/>
          <w:tab w:val="left" w:pos="426"/>
          <w:tab w:val="left" w:pos="480"/>
        </w:tabs>
        <w:jc w:val="both"/>
        <w:rPr>
          <w:rFonts w:ascii="Times New Roman" w:hAnsi="Times New Roman"/>
        </w:rPr>
      </w:pPr>
      <w:r w:rsidRPr="00551B07">
        <w:rPr>
          <w:rFonts w:ascii="Times New Roman" w:hAnsi="Times New Roman"/>
          <w:b/>
        </w:rPr>
        <w:t>Załącznik nr 1</w:t>
      </w:r>
      <w:r w:rsidR="00BB4F7D">
        <w:rPr>
          <w:rFonts w:ascii="Times New Roman" w:hAnsi="Times New Roman"/>
        </w:rPr>
        <w:t xml:space="preserve"> – Formularz ofertowy;</w:t>
      </w:r>
    </w:p>
    <w:p w14:paraId="2950F6DB" w14:textId="62FABF81" w:rsidR="006C7E5B" w:rsidRDefault="006C7E5B" w:rsidP="006C7E5B">
      <w:pPr>
        <w:numPr>
          <w:ilvl w:val="1"/>
          <w:numId w:val="3"/>
        </w:numPr>
        <w:tabs>
          <w:tab w:val="clear" w:pos="502"/>
          <w:tab w:val="left" w:pos="426"/>
          <w:tab w:val="left" w:pos="480"/>
        </w:tabs>
        <w:jc w:val="both"/>
        <w:rPr>
          <w:rFonts w:ascii="Times New Roman" w:hAnsi="Times New Roman"/>
        </w:rPr>
      </w:pPr>
      <w:r w:rsidRPr="00551B07">
        <w:rPr>
          <w:rFonts w:ascii="Times New Roman" w:hAnsi="Times New Roman"/>
          <w:b/>
        </w:rPr>
        <w:t>Załącznik nr 2</w:t>
      </w:r>
      <w:r w:rsidR="00A31A3F">
        <w:rPr>
          <w:rFonts w:ascii="Times New Roman" w:hAnsi="Times New Roman"/>
        </w:rPr>
        <w:t xml:space="preserve"> – Opis przedmiotu zamówienia</w:t>
      </w:r>
      <w:r w:rsidR="00BB4F7D">
        <w:rPr>
          <w:rFonts w:ascii="Times New Roman" w:hAnsi="Times New Roman"/>
        </w:rPr>
        <w:t>;</w:t>
      </w:r>
    </w:p>
    <w:p w14:paraId="7A7127D9" w14:textId="606D3C64" w:rsidR="006C7E5B" w:rsidRDefault="006C7E5B" w:rsidP="006C7E5B">
      <w:pPr>
        <w:numPr>
          <w:ilvl w:val="1"/>
          <w:numId w:val="3"/>
        </w:numPr>
        <w:tabs>
          <w:tab w:val="clear" w:pos="502"/>
          <w:tab w:val="left" w:pos="426"/>
          <w:tab w:val="left" w:pos="480"/>
        </w:tabs>
        <w:jc w:val="both"/>
        <w:rPr>
          <w:rFonts w:ascii="Times New Roman" w:hAnsi="Times New Roman"/>
        </w:rPr>
      </w:pPr>
      <w:r w:rsidRPr="00551B07">
        <w:rPr>
          <w:rFonts w:ascii="Times New Roman" w:hAnsi="Times New Roman"/>
          <w:b/>
        </w:rPr>
        <w:t>Załącznik nr 3</w:t>
      </w:r>
      <w:r>
        <w:rPr>
          <w:rFonts w:ascii="Times New Roman" w:hAnsi="Times New Roman"/>
        </w:rPr>
        <w:t xml:space="preserve"> - Oświadczenie wykonawcy, dotyczące podstaw wykluczenia na podstawie </w:t>
      </w:r>
      <w:r w:rsidRPr="00750D5B">
        <w:rPr>
          <w:rFonts w:ascii="Times New Roman" w:hAnsi="Times New Roman"/>
        </w:rPr>
        <w:t>art. 7 ust. 1 ustawy z dnia 13 kwietnia 2022 r. o szczególnych rozwiązaniach w zakresie przeciwdziałania wspieraniu agresji na Ukrainę oraz służących ochronie bezpieczeństwa narodowego</w:t>
      </w:r>
      <w:r w:rsidR="00BB4F7D">
        <w:rPr>
          <w:rFonts w:ascii="Times New Roman" w:hAnsi="Times New Roman"/>
        </w:rPr>
        <w:t>;</w:t>
      </w:r>
    </w:p>
    <w:p w14:paraId="58C5C797" w14:textId="330ABACA" w:rsidR="006938F9" w:rsidRDefault="006938F9" w:rsidP="006C7E5B">
      <w:pPr>
        <w:numPr>
          <w:ilvl w:val="1"/>
          <w:numId w:val="3"/>
        </w:numPr>
        <w:tabs>
          <w:tab w:val="clear" w:pos="502"/>
          <w:tab w:val="left" w:pos="426"/>
          <w:tab w:val="left" w:pos="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Załącznik nr 5 </w:t>
      </w:r>
      <w:r>
        <w:rPr>
          <w:rFonts w:ascii="Times New Roman" w:hAnsi="Times New Roman"/>
        </w:rPr>
        <w:t>– Wykaz dostaw.</w:t>
      </w:r>
    </w:p>
    <w:p w14:paraId="21DD2829" w14:textId="39486C26" w:rsidR="00551B07" w:rsidRPr="00551B07" w:rsidRDefault="00551B07" w:rsidP="00551B07">
      <w:pPr>
        <w:pStyle w:val="Akapitzlist"/>
        <w:numPr>
          <w:ilvl w:val="1"/>
          <w:numId w:val="3"/>
        </w:numPr>
        <w:jc w:val="both"/>
        <w:rPr>
          <w:rFonts w:eastAsiaTheme="minorHAnsi" w:cstheme="minorBidi"/>
          <w:lang w:eastAsia="en-US"/>
        </w:rPr>
      </w:pPr>
      <w:r w:rsidRPr="00BB4F7D">
        <w:rPr>
          <w:rFonts w:eastAsiaTheme="minorHAnsi" w:cstheme="minorBidi"/>
          <w:b/>
          <w:lang w:eastAsia="en-US"/>
        </w:rPr>
        <w:t>dokumenty, z których wynika prawo do</w:t>
      </w:r>
      <w:r w:rsidR="00BB4F7D" w:rsidRPr="00BB4F7D">
        <w:rPr>
          <w:rFonts w:eastAsiaTheme="minorHAnsi" w:cstheme="minorBidi"/>
          <w:b/>
          <w:lang w:eastAsia="en-US"/>
        </w:rPr>
        <w:t xml:space="preserve"> podpisania oferty</w:t>
      </w:r>
      <w:r w:rsidR="00BB4F7D">
        <w:rPr>
          <w:rFonts w:eastAsiaTheme="minorHAnsi" w:cstheme="minorBidi"/>
          <w:lang w:eastAsia="en-US"/>
        </w:rPr>
        <w:t xml:space="preserve">, tj. odpis lub informacja </w:t>
      </w:r>
      <w:r w:rsidR="003C532B">
        <w:rPr>
          <w:rFonts w:eastAsiaTheme="minorHAnsi" w:cstheme="minorBidi"/>
          <w:lang w:eastAsia="en-US"/>
        </w:rPr>
        <w:br/>
      </w:r>
      <w:r w:rsidR="00BB4F7D">
        <w:rPr>
          <w:rFonts w:eastAsiaTheme="minorHAnsi" w:cstheme="minorBidi"/>
          <w:lang w:eastAsia="en-US"/>
        </w:rPr>
        <w:t xml:space="preserve">z Krajowego Rejestru Sądowego, Centralnej Ewidencji i Informacji o Działalności Gospodarczej; </w:t>
      </w:r>
      <w:r>
        <w:rPr>
          <w:rFonts w:eastAsiaTheme="minorHAnsi" w:cstheme="minorBidi"/>
          <w:lang w:eastAsia="en-US"/>
        </w:rPr>
        <w:t xml:space="preserve">odpowiednie </w:t>
      </w:r>
      <w:r w:rsidRPr="00551B07">
        <w:rPr>
          <w:rFonts w:eastAsiaTheme="minorHAnsi" w:cstheme="minorBidi"/>
          <w:lang w:eastAsia="en-US"/>
        </w:rPr>
        <w:t xml:space="preserve">pełnomocnictwa (jeżeli dotyczy). </w:t>
      </w:r>
    </w:p>
    <w:p w14:paraId="1E721F40" w14:textId="77777777" w:rsidR="00E40711" w:rsidRDefault="00E40711" w:rsidP="00E40711">
      <w:pPr>
        <w:numPr>
          <w:ilvl w:val="0"/>
          <w:numId w:val="3"/>
        </w:numPr>
        <w:tabs>
          <w:tab w:val="num" w:pos="426"/>
          <w:tab w:val="left" w:pos="851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Oferta </w:t>
      </w:r>
      <w:r>
        <w:rPr>
          <w:rFonts w:ascii="Times New Roman" w:hAnsi="Times New Roman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sporządzone w języku obcym są składane wraz z tłumaczeniem na język polski.</w:t>
      </w:r>
    </w:p>
    <w:p w14:paraId="3AF274EE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poniesie wszelkie koszty związane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z przygotowaniem i złożeniem oferty. </w:t>
      </w:r>
    </w:p>
    <w:p w14:paraId="01174640" w14:textId="54225D2A" w:rsidR="00E40711" w:rsidRPr="005B3BB2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5B3BB2">
        <w:rPr>
          <w:rFonts w:ascii="Times New Roman" w:hAnsi="Times New Roman"/>
        </w:rPr>
        <w:t>Ofertę można złoż</w:t>
      </w:r>
      <w:r>
        <w:rPr>
          <w:rFonts w:ascii="Times New Roman" w:hAnsi="Times New Roman"/>
        </w:rPr>
        <w:t xml:space="preserve">yć przesyłając na adres Regionalny Szpital w Kołobrzegu </w:t>
      </w:r>
      <w:r w:rsidR="00FD2271">
        <w:rPr>
          <w:rFonts w:ascii="Times New Roman" w:hAnsi="Times New Roman"/>
        </w:rPr>
        <w:br/>
      </w:r>
      <w:r>
        <w:rPr>
          <w:rFonts w:ascii="Times New Roman" w:hAnsi="Times New Roman"/>
        </w:rPr>
        <w:t>ul. Łopuskiego 31-33, 78-100 Kołobrzeg</w:t>
      </w:r>
      <w:r w:rsidR="00FD2271">
        <w:rPr>
          <w:rFonts w:ascii="Times New Roman" w:hAnsi="Times New Roman"/>
        </w:rPr>
        <w:t xml:space="preserve"> – Biuro Podawcze (Pokój nr 23)</w:t>
      </w:r>
      <w:r>
        <w:rPr>
          <w:rFonts w:ascii="Times New Roman" w:hAnsi="Times New Roman"/>
        </w:rPr>
        <w:t xml:space="preserve">, lub przesłać za pośrednictwem poczty elektronicznej na adres: </w:t>
      </w:r>
      <w:hyperlink r:id="rId9" w:history="1">
        <w:r w:rsidR="00AF12F5" w:rsidRPr="00067D6F">
          <w:rPr>
            <w:rStyle w:val="Hipercze"/>
            <w:rFonts w:ascii="Times New Roman" w:hAnsi="Times New Roman"/>
          </w:rPr>
          <w:t>karolina.mucha@szpital.kolobrzeg.pl</w:t>
        </w:r>
      </w:hyperlink>
      <w:r w:rsidR="00AF12F5">
        <w:rPr>
          <w:rFonts w:ascii="Times New Roman" w:hAnsi="Times New Roman"/>
        </w:rPr>
        <w:t xml:space="preserve"> </w:t>
      </w:r>
      <w:r w:rsidR="00FD2271">
        <w:rPr>
          <w:rFonts w:ascii="Times New Roman" w:hAnsi="Times New Roman"/>
        </w:rPr>
        <w:br/>
      </w:r>
      <w:r w:rsidR="001106F6">
        <w:rPr>
          <w:rFonts w:ascii="Times New Roman" w:hAnsi="Times New Roman"/>
        </w:rPr>
        <w:t>w nieprzekraczalnym terminie 04.</w:t>
      </w:r>
      <w:r w:rsidR="00702F0C">
        <w:rPr>
          <w:rFonts w:ascii="Times New Roman" w:hAnsi="Times New Roman"/>
        </w:rPr>
        <w:t>06</w:t>
      </w:r>
      <w:r w:rsidR="008F6CC6">
        <w:rPr>
          <w:rFonts w:ascii="Times New Roman" w:hAnsi="Times New Roman"/>
        </w:rPr>
        <w:t xml:space="preserve">.2024 r. </w:t>
      </w:r>
      <w:r w:rsidR="00BD3C47">
        <w:rPr>
          <w:rFonts w:ascii="Times New Roman" w:hAnsi="Times New Roman"/>
        </w:rPr>
        <w:t>do godziny 10</w:t>
      </w:r>
      <w:r w:rsidR="00BD3C47">
        <w:rPr>
          <w:rFonts w:ascii="Times New Roman" w:hAnsi="Times New Roman"/>
          <w:vertAlign w:val="superscript"/>
        </w:rPr>
        <w:t>00</w:t>
      </w:r>
      <w:r w:rsidR="00BD3C47">
        <w:rPr>
          <w:rFonts w:ascii="Times New Roman" w:hAnsi="Times New Roman"/>
        </w:rPr>
        <w:t>.</w:t>
      </w:r>
    </w:p>
    <w:p w14:paraId="74EEC83C" w14:textId="77777777" w:rsidR="00E40711" w:rsidRPr="00BB4F7D" w:rsidRDefault="00E40711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  <w:sz w:val="20"/>
        </w:rPr>
      </w:pPr>
    </w:p>
    <w:p w14:paraId="31A72F37" w14:textId="75CB0CD8" w:rsidR="00851CD5" w:rsidRPr="00851CD5" w:rsidRDefault="005B3BB2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</w:t>
      </w:r>
      <w:r w:rsidR="00E40711">
        <w:rPr>
          <w:rFonts w:ascii="Times New Roman" w:hAnsi="Times New Roman"/>
          <w:b/>
          <w:bCs/>
        </w:rPr>
        <w:t>. Istotne postanowienia umowy:</w:t>
      </w:r>
    </w:p>
    <w:p w14:paraId="035A93E6" w14:textId="3A5524C9" w:rsidR="00E40711" w:rsidRDefault="00303A37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</w:rPr>
      </w:pPr>
      <w:r w:rsidRPr="00702F0C">
        <w:rPr>
          <w:rFonts w:ascii="Times New Roman" w:hAnsi="Times New Roman"/>
          <w:bCs/>
        </w:rPr>
        <w:t>Załącznik</w:t>
      </w:r>
      <w:r w:rsidR="006C7E5B" w:rsidRPr="00702F0C">
        <w:rPr>
          <w:rFonts w:ascii="Times New Roman" w:hAnsi="Times New Roman"/>
          <w:bCs/>
        </w:rPr>
        <w:t xml:space="preserve"> nr 4</w:t>
      </w:r>
      <w:r w:rsidR="006C7E5B">
        <w:rPr>
          <w:rFonts w:ascii="Times New Roman" w:hAnsi="Times New Roman"/>
          <w:bCs/>
        </w:rPr>
        <w:t xml:space="preserve"> -</w:t>
      </w:r>
      <w:r>
        <w:rPr>
          <w:rFonts w:ascii="Times New Roman" w:hAnsi="Times New Roman"/>
          <w:bCs/>
        </w:rPr>
        <w:t xml:space="preserve"> wzór umowy.</w:t>
      </w:r>
    </w:p>
    <w:p w14:paraId="4B1E103E" w14:textId="77777777" w:rsidR="00E40711" w:rsidRPr="00BB4F7D" w:rsidRDefault="00E40711" w:rsidP="00BB4F7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0"/>
          <w:lang w:eastAsia="pl-PL"/>
        </w:rPr>
      </w:pPr>
    </w:p>
    <w:p w14:paraId="5B1300FC" w14:textId="56F68626" w:rsidR="00E40711" w:rsidRPr="005E219D" w:rsidRDefault="005B3BB2" w:rsidP="005E219D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VIII. Pozostałe postanowienia:</w:t>
      </w:r>
    </w:p>
    <w:p w14:paraId="07F9FB54" w14:textId="7A90E48D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Złożenie oferty nie rodzi obowiązku zawarcia umowy.</w:t>
      </w:r>
    </w:p>
    <w:p w14:paraId="1C2B685C" w14:textId="627ABEFD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Oferty sporządzone wadliwie lub zgłoszone po wyznaczonym terminie nie będą rozpatrywane.</w:t>
      </w:r>
    </w:p>
    <w:p w14:paraId="484F56A8" w14:textId="69DE63FA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Oferty nie spełniające wymagań określonych w zapytaniu ofertowym zostaną odrzucone.</w:t>
      </w:r>
    </w:p>
    <w:p w14:paraId="183B9273" w14:textId="1469F479" w:rsidR="00303A37" w:rsidRDefault="005B3BB2" w:rsidP="00303A3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Zamawiający może unieważnić zapytanie ofertowe w każdym momencie do czasu zawarcia umowy</w:t>
      </w:r>
      <w:r w:rsidR="005E219D">
        <w:rPr>
          <w:color w:val="000000"/>
        </w:rPr>
        <w:t>.</w:t>
      </w:r>
    </w:p>
    <w:p w14:paraId="22D0EBF1" w14:textId="77777777" w:rsidR="008F6CC6" w:rsidRDefault="008F6CC6" w:rsidP="00FD227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4573A6B2" w14:textId="77777777" w:rsidR="00305F14" w:rsidRPr="00B80BE2" w:rsidRDefault="00305F14" w:rsidP="00FD227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14:paraId="0642C776" w14:textId="77777777" w:rsidR="006C7E5B" w:rsidRPr="009737F8" w:rsidRDefault="006C7E5B" w:rsidP="006C7E5B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IX. Ochrona danych osobowych:</w:t>
      </w:r>
    </w:p>
    <w:p w14:paraId="4AEAA999" w14:textId="0C05C6CC" w:rsidR="006C7E5B" w:rsidRPr="00FA65BE" w:rsidRDefault="006C7E5B" w:rsidP="006C7E5B">
      <w:pPr>
        <w:jc w:val="both"/>
        <w:rPr>
          <w:rFonts w:ascii="Times New Roman" w:hAnsi="Times New Roman" w:cs="Times New Roman"/>
          <w:sz w:val="22"/>
          <w:szCs w:val="22"/>
        </w:rPr>
      </w:pPr>
      <w:r w:rsidRPr="00FA65BE">
        <w:rPr>
          <w:rFonts w:ascii="Times New Roman" w:hAnsi="Times New Roman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B755CA">
        <w:rPr>
          <w:rFonts w:ascii="Times New Roman" w:hAnsi="Times New Roman" w:cs="Times New Roman"/>
          <w:sz w:val="22"/>
          <w:szCs w:val="22"/>
        </w:rPr>
        <w:br/>
      </w:r>
      <w:r w:rsidRPr="00FA65BE">
        <w:rPr>
          <w:rFonts w:ascii="Times New Roman" w:hAnsi="Times New Roman" w:cs="Times New Roman"/>
          <w:sz w:val="22"/>
          <w:szCs w:val="22"/>
        </w:rPr>
        <w:t xml:space="preserve">i w sprawie swobodnego przepływu takich danych oraz uchylenia dyrektywy 95/46/WE (ogólne </w:t>
      </w:r>
      <w:r w:rsidRPr="00FA65BE">
        <w:rPr>
          <w:rFonts w:ascii="Times New Roman" w:hAnsi="Times New Roman" w:cs="Times New Roman"/>
          <w:sz w:val="22"/>
          <w:szCs w:val="22"/>
        </w:rPr>
        <w:lastRenderedPageBreak/>
        <w:t xml:space="preserve">rozporządzenie o ochronie danych) (Dz. Urz. UE L 119 z 04.05.2016, str. 1, z późn. zm.), zwanego dalej "RODO", Zamawiający informuje, że: </w:t>
      </w:r>
    </w:p>
    <w:p w14:paraId="15938283" w14:textId="3BEEF1EF" w:rsid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 xml:space="preserve">administratorem danych jest </w:t>
      </w:r>
      <w:r w:rsidRPr="008F6CC6">
        <w:rPr>
          <w:bCs/>
          <w:sz w:val="22"/>
          <w:szCs w:val="22"/>
        </w:rPr>
        <w:t>Regionalny Szpital w Kołobrzegu reprezentowany przez Dyrektora Szpitala</w:t>
      </w:r>
      <w:r w:rsidR="00B755CA">
        <w:rPr>
          <w:bCs/>
          <w:sz w:val="22"/>
          <w:szCs w:val="22"/>
        </w:rPr>
        <w:t>,</w:t>
      </w:r>
    </w:p>
    <w:p w14:paraId="0ED3AC8A" w14:textId="4D89D64C" w:rsidR="008F6CC6" w:rsidRP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administrator wyznaczył Inspektora Ochrony Danych Osobowych, z którym można się skontaktować w sprawach ochrony i przetwarzania danych osobowych pod adresem email: iod@szpital.kolobrzeg.pl</w:t>
      </w:r>
      <w:r w:rsidR="00B755CA">
        <w:rPr>
          <w:sz w:val="22"/>
          <w:szCs w:val="22"/>
        </w:rPr>
        <w:t>,</w:t>
      </w:r>
      <w:r w:rsidRPr="008F6CC6">
        <w:rPr>
          <w:sz w:val="22"/>
          <w:szCs w:val="22"/>
        </w:rPr>
        <w:t xml:space="preserve"> </w:t>
      </w:r>
    </w:p>
    <w:p w14:paraId="30B1B233" w14:textId="37373319" w:rsidR="008F6CC6" w:rsidRP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 xml:space="preserve">dane osobowe przetwarzane będą na podstawie art. 6 ust. 1 lit. c RODO w celu związanym </w:t>
      </w:r>
      <w:r w:rsidR="00B755CA">
        <w:rPr>
          <w:sz w:val="22"/>
          <w:szCs w:val="22"/>
        </w:rPr>
        <w:br/>
      </w:r>
      <w:r w:rsidRPr="008F6CC6">
        <w:rPr>
          <w:sz w:val="22"/>
          <w:szCs w:val="22"/>
        </w:rPr>
        <w:t>z postępowaniem o udzielenie niniejszego zamówienia,</w:t>
      </w:r>
    </w:p>
    <w:p w14:paraId="1063DFB9" w14:textId="77777777" w:rsidR="008F6CC6" w:rsidRP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w odniesieniu do danych osobowych decyzje nie będą podejmowane w sposób zautomatyzowany, stosownie do art. 22 RODO,</w:t>
      </w:r>
    </w:p>
    <w:p w14:paraId="2D1FEE7C" w14:textId="77777777" w:rsidR="008F6CC6" w:rsidRP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osoba fizyczna, której dane osobowe dotyczą posiada:</w:t>
      </w:r>
    </w:p>
    <w:p w14:paraId="328FEF0B" w14:textId="58C42CDF" w:rsidR="008F6CC6" w:rsidRPr="008F6CC6" w:rsidRDefault="008F6CC6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6C7E5B" w:rsidRPr="008F6CC6">
        <w:rPr>
          <w:sz w:val="22"/>
          <w:szCs w:val="22"/>
        </w:rPr>
        <w:t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</w:t>
      </w:r>
      <w:r>
        <w:rPr>
          <w:sz w:val="22"/>
          <w:szCs w:val="22"/>
        </w:rPr>
        <w:t>owania o udzielenie zamówienia;</w:t>
      </w:r>
    </w:p>
    <w:p w14:paraId="04CFC269" w14:textId="58311CC0" w:rsidR="008F6CC6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1704236" w14:textId="77777777" w:rsidR="008F6CC6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7F04A9C9" w14:textId="77777777" w:rsidR="008F6CC6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prawo do wniesienia skargi do Prezesa Urzęd</w:t>
      </w:r>
      <w:r w:rsidR="008F6CC6" w:rsidRPr="008F6CC6">
        <w:rPr>
          <w:sz w:val="22"/>
          <w:szCs w:val="22"/>
        </w:rPr>
        <w:t>u Ochrony Danych Osobowych, gdy</w:t>
      </w:r>
      <w:r w:rsidRPr="008F6CC6">
        <w:rPr>
          <w:sz w:val="22"/>
          <w:szCs w:val="22"/>
        </w:rPr>
        <w:t xml:space="preserve"> przetwarzanie danych osobowych narusza przepisy RODO,</w:t>
      </w:r>
    </w:p>
    <w:p w14:paraId="0DDF2CD8" w14:textId="77777777" w:rsidR="008F6CC6" w:rsidRPr="008F6CC6" w:rsidRDefault="006C7E5B" w:rsidP="008F6CC6">
      <w:pPr>
        <w:pStyle w:val="Akapitzlist"/>
        <w:numPr>
          <w:ilvl w:val="0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osobie fizycznej, której dane osobowe dotyczą nie przysługuje:</w:t>
      </w:r>
    </w:p>
    <w:p w14:paraId="262BC501" w14:textId="77777777" w:rsidR="008F6CC6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w związku z art. 17 ust. 3 lit. b, d lub e RODO prawo do usunięcia danych osobowych;</w:t>
      </w:r>
    </w:p>
    <w:p w14:paraId="4EC4EF68" w14:textId="77777777" w:rsidR="008F6CC6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 xml:space="preserve">prawo do przenoszenia danych osobowych, o którym mowa w art. 20 RODO; </w:t>
      </w:r>
    </w:p>
    <w:p w14:paraId="612EB990" w14:textId="74214743" w:rsidR="00E40711" w:rsidRPr="008F6CC6" w:rsidRDefault="006C7E5B" w:rsidP="008F6CC6">
      <w:pPr>
        <w:pStyle w:val="Akapitzlist"/>
        <w:numPr>
          <w:ilvl w:val="1"/>
          <w:numId w:val="41"/>
        </w:numPr>
        <w:suppressAutoHyphens/>
        <w:jc w:val="both"/>
        <w:rPr>
          <w:bCs/>
          <w:sz w:val="22"/>
          <w:szCs w:val="22"/>
        </w:rPr>
      </w:pPr>
      <w:r w:rsidRPr="008F6CC6">
        <w:rPr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sectPr w:rsidR="00E40711" w:rsidRPr="008F6CC6" w:rsidSect="008F6CC6">
      <w:headerReference w:type="default" r:id="rId10"/>
      <w:footerReference w:type="default" r:id="rId11"/>
      <w:pgSz w:w="11900" w:h="16840"/>
      <w:pgMar w:top="425" w:right="1247" w:bottom="567" w:left="124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72379" w14:textId="77777777" w:rsidR="00D85C0F" w:rsidRDefault="00D85C0F" w:rsidP="00BB1BD7">
      <w:r>
        <w:separator/>
      </w:r>
    </w:p>
  </w:endnote>
  <w:endnote w:type="continuationSeparator" w:id="0">
    <w:p w14:paraId="768B871C" w14:textId="77777777" w:rsidR="00D85C0F" w:rsidRDefault="00D85C0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F46D7" w14:textId="77777777" w:rsidR="00D85C0F" w:rsidRDefault="00D85C0F" w:rsidP="00BB1BD7">
      <w:r>
        <w:separator/>
      </w:r>
    </w:p>
  </w:footnote>
  <w:footnote w:type="continuationSeparator" w:id="0">
    <w:p w14:paraId="6CBB2910" w14:textId="77777777" w:rsidR="00D85C0F" w:rsidRDefault="00D85C0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525906"/>
    <w:multiLevelType w:val="hybridMultilevel"/>
    <w:tmpl w:val="988467B2"/>
    <w:lvl w:ilvl="0" w:tplc="8F68047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DE13B7"/>
    <w:multiLevelType w:val="hybridMultilevel"/>
    <w:tmpl w:val="63EEF584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2CE2113F"/>
    <w:multiLevelType w:val="hybridMultilevel"/>
    <w:tmpl w:val="E03AB3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A7FD0"/>
    <w:multiLevelType w:val="hybridMultilevel"/>
    <w:tmpl w:val="D8AE1D0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</w:num>
  <w:num w:numId="15">
    <w:abstractNumId w:val="17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8"/>
  </w:num>
  <w:num w:numId="19">
    <w:abstractNumId w:val="19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7"/>
  </w:num>
  <w:num w:numId="25">
    <w:abstractNumId w:val="15"/>
  </w:num>
  <w:num w:numId="26">
    <w:abstractNumId w:val="18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9"/>
  </w:num>
  <w:num w:numId="33">
    <w:abstractNumId w:val="13"/>
  </w:num>
  <w:num w:numId="34">
    <w:abstractNumId w:val="31"/>
  </w:num>
  <w:num w:numId="35">
    <w:abstractNumId w:val="21"/>
  </w:num>
  <w:num w:numId="36">
    <w:abstractNumId w:val="29"/>
  </w:num>
  <w:num w:numId="37">
    <w:abstractNumId w:val="25"/>
  </w:num>
  <w:num w:numId="38">
    <w:abstractNumId w:val="6"/>
  </w:num>
  <w:num w:numId="39">
    <w:abstractNumId w:val="20"/>
  </w:num>
  <w:num w:numId="40">
    <w:abstractNumId w:val="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1B66"/>
    <w:rsid w:val="000046CE"/>
    <w:rsid w:val="0001011A"/>
    <w:rsid w:val="00011D9B"/>
    <w:rsid w:val="00031876"/>
    <w:rsid w:val="000418BF"/>
    <w:rsid w:val="00051F80"/>
    <w:rsid w:val="00055322"/>
    <w:rsid w:val="0007091E"/>
    <w:rsid w:val="00072817"/>
    <w:rsid w:val="00076965"/>
    <w:rsid w:val="00077ED4"/>
    <w:rsid w:val="00086CF5"/>
    <w:rsid w:val="000876D8"/>
    <w:rsid w:val="000C336E"/>
    <w:rsid w:val="000F43EE"/>
    <w:rsid w:val="001106F6"/>
    <w:rsid w:val="001176BB"/>
    <w:rsid w:val="00121517"/>
    <w:rsid w:val="001361F5"/>
    <w:rsid w:val="001450DF"/>
    <w:rsid w:val="00163614"/>
    <w:rsid w:val="001813C8"/>
    <w:rsid w:val="001A3650"/>
    <w:rsid w:val="001A7014"/>
    <w:rsid w:val="001E1B2D"/>
    <w:rsid w:val="001F1AEB"/>
    <w:rsid w:val="0021340E"/>
    <w:rsid w:val="002666C8"/>
    <w:rsid w:val="00266894"/>
    <w:rsid w:val="00285B6D"/>
    <w:rsid w:val="002952E6"/>
    <w:rsid w:val="002E16FD"/>
    <w:rsid w:val="00303A37"/>
    <w:rsid w:val="00305F14"/>
    <w:rsid w:val="00385F85"/>
    <w:rsid w:val="003A07F6"/>
    <w:rsid w:val="003A7C47"/>
    <w:rsid w:val="003C532B"/>
    <w:rsid w:val="003E3364"/>
    <w:rsid w:val="003E39E8"/>
    <w:rsid w:val="00437199"/>
    <w:rsid w:val="004E08A7"/>
    <w:rsid w:val="004F4D60"/>
    <w:rsid w:val="004F6F76"/>
    <w:rsid w:val="005054EC"/>
    <w:rsid w:val="00535AAC"/>
    <w:rsid w:val="005378A6"/>
    <w:rsid w:val="00551B07"/>
    <w:rsid w:val="00552218"/>
    <w:rsid w:val="00552723"/>
    <w:rsid w:val="0056156F"/>
    <w:rsid w:val="00584EE4"/>
    <w:rsid w:val="005B3BB2"/>
    <w:rsid w:val="005C3C60"/>
    <w:rsid w:val="005E219D"/>
    <w:rsid w:val="005E6112"/>
    <w:rsid w:val="00605E9A"/>
    <w:rsid w:val="0060760B"/>
    <w:rsid w:val="006365D5"/>
    <w:rsid w:val="00652735"/>
    <w:rsid w:val="00670A27"/>
    <w:rsid w:val="00680BBA"/>
    <w:rsid w:val="006851F4"/>
    <w:rsid w:val="006938F9"/>
    <w:rsid w:val="00695512"/>
    <w:rsid w:val="006C7E5B"/>
    <w:rsid w:val="006E5948"/>
    <w:rsid w:val="0070292A"/>
    <w:rsid w:val="00702F0C"/>
    <w:rsid w:val="007077DD"/>
    <w:rsid w:val="00730622"/>
    <w:rsid w:val="00750E36"/>
    <w:rsid w:val="00752DE5"/>
    <w:rsid w:val="00753611"/>
    <w:rsid w:val="007708BE"/>
    <w:rsid w:val="007718A6"/>
    <w:rsid w:val="0078478D"/>
    <w:rsid w:val="00785482"/>
    <w:rsid w:val="007C72F7"/>
    <w:rsid w:val="007E06FD"/>
    <w:rsid w:val="00802926"/>
    <w:rsid w:val="008208BC"/>
    <w:rsid w:val="00822E41"/>
    <w:rsid w:val="0083635B"/>
    <w:rsid w:val="00851CD5"/>
    <w:rsid w:val="008577EF"/>
    <w:rsid w:val="008948D5"/>
    <w:rsid w:val="00897520"/>
    <w:rsid w:val="008C3B88"/>
    <w:rsid w:val="008C5AA2"/>
    <w:rsid w:val="008F6CC6"/>
    <w:rsid w:val="009048B0"/>
    <w:rsid w:val="00914F55"/>
    <w:rsid w:val="00932303"/>
    <w:rsid w:val="00951751"/>
    <w:rsid w:val="00990296"/>
    <w:rsid w:val="009C27EF"/>
    <w:rsid w:val="009E22A8"/>
    <w:rsid w:val="00A00EF5"/>
    <w:rsid w:val="00A10A32"/>
    <w:rsid w:val="00A260AB"/>
    <w:rsid w:val="00A31A3F"/>
    <w:rsid w:val="00A33F05"/>
    <w:rsid w:val="00A44F61"/>
    <w:rsid w:val="00A457AA"/>
    <w:rsid w:val="00A66005"/>
    <w:rsid w:val="00AA5E75"/>
    <w:rsid w:val="00AB0134"/>
    <w:rsid w:val="00AE5A17"/>
    <w:rsid w:val="00AE69D1"/>
    <w:rsid w:val="00AF12F5"/>
    <w:rsid w:val="00AF299D"/>
    <w:rsid w:val="00B02A18"/>
    <w:rsid w:val="00B06AF4"/>
    <w:rsid w:val="00B10F26"/>
    <w:rsid w:val="00B241F0"/>
    <w:rsid w:val="00B272CE"/>
    <w:rsid w:val="00B755CA"/>
    <w:rsid w:val="00B805E9"/>
    <w:rsid w:val="00B80BE2"/>
    <w:rsid w:val="00B8691C"/>
    <w:rsid w:val="00BA0C0C"/>
    <w:rsid w:val="00BA7F51"/>
    <w:rsid w:val="00BB1BD7"/>
    <w:rsid w:val="00BB4D8E"/>
    <w:rsid w:val="00BB4F7D"/>
    <w:rsid w:val="00BD3C47"/>
    <w:rsid w:val="00BD5C00"/>
    <w:rsid w:val="00BE58DF"/>
    <w:rsid w:val="00C444D2"/>
    <w:rsid w:val="00C54C2E"/>
    <w:rsid w:val="00C60812"/>
    <w:rsid w:val="00C6148D"/>
    <w:rsid w:val="00C82348"/>
    <w:rsid w:val="00CA59EC"/>
    <w:rsid w:val="00CB3CB3"/>
    <w:rsid w:val="00CC0BFD"/>
    <w:rsid w:val="00CC0C89"/>
    <w:rsid w:val="00CC24A9"/>
    <w:rsid w:val="00CF1121"/>
    <w:rsid w:val="00CF2EC0"/>
    <w:rsid w:val="00CF52D9"/>
    <w:rsid w:val="00D22A70"/>
    <w:rsid w:val="00D510FF"/>
    <w:rsid w:val="00D53918"/>
    <w:rsid w:val="00D84488"/>
    <w:rsid w:val="00D85C0F"/>
    <w:rsid w:val="00D86854"/>
    <w:rsid w:val="00D91E4C"/>
    <w:rsid w:val="00D93A7C"/>
    <w:rsid w:val="00DB39CA"/>
    <w:rsid w:val="00DC74A1"/>
    <w:rsid w:val="00E15805"/>
    <w:rsid w:val="00E20375"/>
    <w:rsid w:val="00E20E09"/>
    <w:rsid w:val="00E24BAB"/>
    <w:rsid w:val="00E379CE"/>
    <w:rsid w:val="00E40711"/>
    <w:rsid w:val="00E427D7"/>
    <w:rsid w:val="00E458E9"/>
    <w:rsid w:val="00E71EA9"/>
    <w:rsid w:val="00E726BE"/>
    <w:rsid w:val="00E8630E"/>
    <w:rsid w:val="00E91252"/>
    <w:rsid w:val="00E9746C"/>
    <w:rsid w:val="00EB2543"/>
    <w:rsid w:val="00EC0BE1"/>
    <w:rsid w:val="00ED1C05"/>
    <w:rsid w:val="00EF168F"/>
    <w:rsid w:val="00EF4641"/>
    <w:rsid w:val="00F0345D"/>
    <w:rsid w:val="00F17AB9"/>
    <w:rsid w:val="00F40D78"/>
    <w:rsid w:val="00F96AEF"/>
    <w:rsid w:val="00FA3F5B"/>
    <w:rsid w:val="00FA6F38"/>
    <w:rsid w:val="00FB68CF"/>
    <w:rsid w:val="00FC1649"/>
    <w:rsid w:val="00FD15A9"/>
    <w:rsid w:val="00FD15FD"/>
    <w:rsid w:val="00FD1A0F"/>
    <w:rsid w:val="00FD1BF7"/>
    <w:rsid w:val="00FD2271"/>
    <w:rsid w:val="00FE18C9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605EE27A-3BB9-4792-B655-7DC2EF5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D227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A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A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1A3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3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ucha@szpital.kolobrz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a.much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8EA4-F19A-4CE5-9637-27BCBCF5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Karolina Mucha</cp:lastModifiedBy>
  <cp:revision>63</cp:revision>
  <cp:lastPrinted>2024-05-23T07:50:00Z</cp:lastPrinted>
  <dcterms:created xsi:type="dcterms:W3CDTF">2021-01-20T09:09:00Z</dcterms:created>
  <dcterms:modified xsi:type="dcterms:W3CDTF">2024-05-23T11:09:00Z</dcterms:modified>
</cp:coreProperties>
</file>